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5E80" w14:textId="77777777" w:rsidR="00801BA5" w:rsidRPr="00374EF5" w:rsidRDefault="00801BA5" w:rsidP="00801BA5">
      <w:pPr>
        <w:ind w:right="-908"/>
        <w:rPr>
          <w:b/>
          <w:u w:val="single"/>
        </w:rPr>
      </w:pPr>
      <w:r w:rsidRPr="00374EF5">
        <w:rPr>
          <w:b/>
          <w:u w:val="single"/>
        </w:rPr>
        <w:t>5 easy to understand S</w:t>
      </w:r>
      <w:r w:rsidR="008E1ECA">
        <w:rPr>
          <w:b/>
          <w:u w:val="single"/>
        </w:rPr>
        <w:t>QL queries to get you started with</w:t>
      </w:r>
      <w:r w:rsidRPr="00374EF5">
        <w:rPr>
          <w:b/>
          <w:u w:val="single"/>
        </w:rPr>
        <w:t xml:space="preserve"> PATSTAT</w:t>
      </w:r>
    </w:p>
    <w:p w14:paraId="3DCC1B88" w14:textId="77777777" w:rsidR="00490FF5" w:rsidRDefault="00490FF5" w:rsidP="00801BA5">
      <w:pPr>
        <w:ind w:right="-908"/>
        <w:rPr>
          <w:b/>
        </w:rPr>
      </w:pPr>
    </w:p>
    <w:p w14:paraId="5A4911BD" w14:textId="77777777" w:rsidR="00490FF5" w:rsidRDefault="00490FF5" w:rsidP="00490FF5">
      <w:pPr>
        <w:ind w:right="-908"/>
      </w:pPr>
      <w:r w:rsidRPr="00490FF5">
        <w:t xml:space="preserve">Below is </w:t>
      </w:r>
      <w:r>
        <w:t xml:space="preserve">a list of 5 </w:t>
      </w:r>
      <w:r w:rsidR="00211F2E">
        <w:t>straightforward</w:t>
      </w:r>
      <w:r>
        <w:t xml:space="preserve"> SQL queries that can be PASTE/COPIED into the “Query” area of PATSTAT Online.  In order to get access to PATSTAT Online, you can request a test account via this link: </w:t>
      </w:r>
    </w:p>
    <w:p w14:paraId="403A57A0" w14:textId="77777777" w:rsidR="00490FF5" w:rsidRDefault="00000000" w:rsidP="00490FF5">
      <w:pPr>
        <w:ind w:right="-908"/>
      </w:pPr>
      <w:hyperlink r:id="rId5" w:history="1">
        <w:r w:rsidR="00490FF5" w:rsidRPr="006726CA">
          <w:rPr>
            <w:rStyle w:val="Hyperlink"/>
          </w:rPr>
          <w:t>https://data.epo.org/access-control/patstatsubscription.jsp</w:t>
        </w:r>
      </w:hyperlink>
      <w:r w:rsidR="00490FF5">
        <w:t xml:space="preserve"> .</w:t>
      </w:r>
    </w:p>
    <w:p w14:paraId="19407868" w14:textId="77777777" w:rsidR="00211F2E" w:rsidRDefault="00211F2E" w:rsidP="00490FF5">
      <w:pPr>
        <w:ind w:right="-908"/>
      </w:pPr>
      <w:r>
        <w:t xml:space="preserve">You can experiment as much as you want with these queries by adding extra attributes (fields) in the </w:t>
      </w:r>
      <w:r w:rsidRPr="00211F2E">
        <w:rPr>
          <w:color w:val="FF0000"/>
        </w:rPr>
        <w:t>SELECT</w:t>
      </w:r>
      <w:r>
        <w:t xml:space="preserve"> clause or changing the conditions specified in the </w:t>
      </w:r>
      <w:r w:rsidRPr="00211F2E">
        <w:rPr>
          <w:color w:val="FF0000"/>
        </w:rPr>
        <w:t>WHERE</w:t>
      </w:r>
      <w:r>
        <w:t xml:space="preserve"> clause. There is no danger of “breaking” the system; at most </w:t>
      </w:r>
      <w:r w:rsidR="008E1ECA">
        <w:t>a changed</w:t>
      </w:r>
      <w:r>
        <w:t xml:space="preserve"> query might have wrong syntax and then you will see a red coloured message indicating the error.</w:t>
      </w:r>
    </w:p>
    <w:p w14:paraId="5957FB1B" w14:textId="77777777" w:rsidR="00490FF5" w:rsidRPr="00490FF5" w:rsidRDefault="00490FF5" w:rsidP="00801BA5">
      <w:pPr>
        <w:ind w:right="-908"/>
      </w:pPr>
    </w:p>
    <w:p w14:paraId="1F492609" w14:textId="77777777" w:rsidR="00801BA5" w:rsidRDefault="00374EF5" w:rsidP="00801BA5">
      <w:pPr>
        <w:ind w:right="-908"/>
        <w:rPr>
          <w:b/>
          <w:u w:val="single"/>
        </w:rPr>
      </w:pPr>
      <w:r w:rsidRPr="00374EF5">
        <w:rPr>
          <w:b/>
          <w:u w:val="single"/>
        </w:rPr>
        <w:t>SQL syntax</w:t>
      </w:r>
    </w:p>
    <w:p w14:paraId="5444D7F9" w14:textId="77777777" w:rsidR="00374EF5" w:rsidRPr="00374EF5" w:rsidRDefault="00374EF5" w:rsidP="00801BA5">
      <w:pPr>
        <w:ind w:right="-908"/>
        <w:rPr>
          <w:b/>
          <w:u w:val="single"/>
        </w:rPr>
      </w:pPr>
    </w:p>
    <w:p w14:paraId="701E47D7" w14:textId="77777777" w:rsidR="00801BA5" w:rsidRDefault="00801BA5" w:rsidP="00801BA5">
      <w:pPr>
        <w:ind w:right="-908"/>
      </w:pPr>
      <w:r>
        <w:t>The attributes</w:t>
      </w:r>
      <w:r w:rsidR="008E1ECA">
        <w:t xml:space="preserve"> (fields)</w:t>
      </w:r>
      <w:r>
        <w:t xml:space="preserve"> </w:t>
      </w:r>
      <w:r w:rsidR="00211F2E">
        <w:t xml:space="preserve">listed </w:t>
      </w:r>
      <w:r>
        <w:t xml:space="preserve">following the </w:t>
      </w:r>
      <w:r w:rsidRPr="00801BA5">
        <w:rPr>
          <w:color w:val="FF0000"/>
        </w:rPr>
        <w:t>SELECT</w:t>
      </w:r>
      <w:r>
        <w:t xml:space="preserve"> will be in the</w:t>
      </w:r>
      <w:r w:rsidR="00BF6CEA">
        <w:t xml:space="preserve"> final</w:t>
      </w:r>
      <w:r>
        <w:t xml:space="preserve"> </w:t>
      </w:r>
      <w:r w:rsidR="00436FDE">
        <w:t xml:space="preserve">output </w:t>
      </w:r>
      <w:r>
        <w:t>table.</w:t>
      </w:r>
    </w:p>
    <w:p w14:paraId="54B701E2" w14:textId="77777777" w:rsidR="00801BA5" w:rsidRDefault="00801BA5" w:rsidP="00801BA5">
      <w:pPr>
        <w:ind w:right="-908"/>
      </w:pPr>
      <w:r>
        <w:t xml:space="preserve">The (joined) tables </w:t>
      </w:r>
      <w:r w:rsidR="00BF6CEA">
        <w:t>listed after</w:t>
      </w:r>
      <w:r>
        <w:t xml:space="preserve"> </w:t>
      </w:r>
      <w:r w:rsidR="00962FF5">
        <w:t xml:space="preserve">the </w:t>
      </w:r>
      <w:r w:rsidRPr="00801BA5">
        <w:rPr>
          <w:color w:val="FF0000"/>
        </w:rPr>
        <w:t>FROM</w:t>
      </w:r>
      <w:r>
        <w:t xml:space="preserve"> </w:t>
      </w:r>
      <w:r w:rsidR="00BF6CEA">
        <w:t>clause specify</w:t>
      </w:r>
      <w:r>
        <w:t xml:space="preserve"> the input tables</w:t>
      </w:r>
      <w:r w:rsidR="008E1ECA">
        <w:t xml:space="preserve"> used to retrieve the attributes listed in the </w:t>
      </w:r>
      <w:r w:rsidR="008E1ECA" w:rsidRPr="008E1ECA">
        <w:rPr>
          <w:color w:val="FF0000"/>
        </w:rPr>
        <w:t>SELECT</w:t>
      </w:r>
      <w:r w:rsidR="008E1ECA">
        <w:t xml:space="preserve"> clause</w:t>
      </w:r>
      <w:r>
        <w:t>.</w:t>
      </w:r>
    </w:p>
    <w:p w14:paraId="0BD021D5" w14:textId="77777777" w:rsidR="00801BA5" w:rsidRDefault="00801BA5" w:rsidP="00801BA5">
      <w:pPr>
        <w:ind w:right="-908"/>
      </w:pPr>
      <w:r>
        <w:t xml:space="preserve">The </w:t>
      </w:r>
      <w:r w:rsidRPr="00801BA5">
        <w:rPr>
          <w:color w:val="FF0000"/>
        </w:rPr>
        <w:t>WHERE</w:t>
      </w:r>
      <w:r>
        <w:t xml:space="preserve"> clause specifies the conditions to be </w:t>
      </w:r>
      <w:r w:rsidR="00BF6CEA">
        <w:t>fulfilled</w:t>
      </w:r>
      <w:r w:rsidR="008E1ECA">
        <w:t xml:space="preserve"> by the retrieved records</w:t>
      </w:r>
      <w:r>
        <w:t>.</w:t>
      </w:r>
    </w:p>
    <w:p w14:paraId="4AAE9CFA" w14:textId="77777777" w:rsidR="00962FF5" w:rsidRDefault="00BF6CEA" w:rsidP="00801BA5">
      <w:pPr>
        <w:ind w:right="-908"/>
      </w:pPr>
      <w:r>
        <w:t>If you want to create statistics in PATSTAT Online then the attribute “</w:t>
      </w:r>
      <w:r w:rsidRPr="00BF6CEA">
        <w:rPr>
          <w:b/>
        </w:rPr>
        <w:t>appln_id</w:t>
      </w:r>
      <w:r>
        <w:t>”</w:t>
      </w:r>
      <w:r w:rsidR="00490FF5">
        <w:t xml:space="preserve"> </w:t>
      </w:r>
      <w:r w:rsidR="008E1ECA">
        <w:t>has</w:t>
      </w:r>
      <w:r>
        <w:t xml:space="preserve"> to be listed in the </w:t>
      </w:r>
      <w:r w:rsidRPr="00BF6CEA">
        <w:rPr>
          <w:color w:val="FF0000"/>
        </w:rPr>
        <w:t>SELECT</w:t>
      </w:r>
      <w:r>
        <w:t xml:space="preserve"> clause.</w:t>
      </w:r>
      <w:r w:rsidR="00E61744">
        <w:t xml:space="preserve"> </w:t>
      </w:r>
      <w:r w:rsidR="00962FF5">
        <w:t>The green parts in the query, preceded by ‘--‘</w:t>
      </w:r>
      <w:r w:rsidR="00374EF5">
        <w:t xml:space="preserve"> indicate</w:t>
      </w:r>
      <w:r w:rsidR="00962FF5">
        <w:t xml:space="preserve"> c</w:t>
      </w:r>
      <w:r w:rsidR="00374EF5">
        <w:t>omment lines that</w:t>
      </w:r>
      <w:r w:rsidR="00962FF5">
        <w:t xml:space="preserve"> explain </w:t>
      </w:r>
      <w:r w:rsidR="00374EF5">
        <w:t xml:space="preserve">that part of the </w:t>
      </w:r>
      <w:r w:rsidR="00962FF5">
        <w:t>query</w:t>
      </w:r>
      <w:r w:rsidR="00374EF5">
        <w:t xml:space="preserve">. They </w:t>
      </w:r>
      <w:r w:rsidR="00962FF5">
        <w:t>will not affect the</w:t>
      </w:r>
      <w:r w:rsidR="00490FF5">
        <w:t xml:space="preserve"> execution of the</w:t>
      </w:r>
      <w:r w:rsidR="00962FF5">
        <w:t xml:space="preserve"> query.</w:t>
      </w:r>
    </w:p>
    <w:p w14:paraId="27C9104B" w14:textId="77777777" w:rsidR="00E61744" w:rsidRDefault="00E61744" w:rsidP="00801BA5">
      <w:pPr>
        <w:ind w:right="-908"/>
      </w:pPr>
    </w:p>
    <w:p w14:paraId="6782CF2E" w14:textId="77777777" w:rsidR="00E61744" w:rsidRDefault="00E61744" w:rsidP="00801BA5">
      <w:pPr>
        <w:ind w:right="-908"/>
      </w:pPr>
      <w:r>
        <w:rPr>
          <w:noProof/>
        </w:rPr>
        <w:drawing>
          <wp:inline distT="0" distB="0" distL="0" distR="0" wp14:anchorId="7D83AF33" wp14:editId="3FE540DF">
            <wp:extent cx="569595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1397000"/>
                    </a:xfrm>
                    <a:prstGeom prst="rect">
                      <a:avLst/>
                    </a:prstGeom>
                    <a:noFill/>
                    <a:ln>
                      <a:noFill/>
                    </a:ln>
                  </pic:spPr>
                </pic:pic>
              </a:graphicData>
            </a:graphic>
          </wp:inline>
        </w:drawing>
      </w:r>
    </w:p>
    <w:p w14:paraId="205311EC" w14:textId="77777777" w:rsidR="00BF6CEA" w:rsidRDefault="00BF6CEA" w:rsidP="00801BA5">
      <w:pPr>
        <w:ind w:right="-908"/>
      </w:pPr>
    </w:p>
    <w:p w14:paraId="2DE34807" w14:textId="77777777" w:rsidR="00801BA5" w:rsidRDefault="00801BA5" w:rsidP="00801BA5"/>
    <w:p w14:paraId="034EFE5A" w14:textId="4311CE33" w:rsidR="00FB1075" w:rsidRDefault="00FB1075" w:rsidP="00801BA5">
      <w:pPr>
        <w:rPr>
          <w:i/>
          <w:sz w:val="20"/>
          <w:szCs w:val="20"/>
        </w:rPr>
      </w:pPr>
      <w:r w:rsidRPr="00FB1075">
        <w:rPr>
          <w:i/>
          <w:sz w:val="20"/>
          <w:szCs w:val="20"/>
        </w:rPr>
        <w:t xml:space="preserve">Query </w:t>
      </w:r>
      <w:r>
        <w:rPr>
          <w:i/>
          <w:sz w:val="20"/>
          <w:szCs w:val="20"/>
        </w:rPr>
        <w:t xml:space="preserve">1: will list all granted </w:t>
      </w:r>
      <w:r w:rsidR="00FD6FF0">
        <w:rPr>
          <w:i/>
          <w:sz w:val="20"/>
          <w:szCs w:val="20"/>
        </w:rPr>
        <w:t xml:space="preserve">EP </w:t>
      </w:r>
      <w:r>
        <w:rPr>
          <w:i/>
          <w:sz w:val="20"/>
          <w:szCs w:val="20"/>
        </w:rPr>
        <w:t>applications</w:t>
      </w:r>
      <w:r w:rsidR="00FD6FF0">
        <w:rPr>
          <w:i/>
          <w:sz w:val="20"/>
          <w:szCs w:val="20"/>
        </w:rPr>
        <w:t xml:space="preserve"> </w:t>
      </w:r>
      <w:r w:rsidR="008E1ECA">
        <w:rPr>
          <w:i/>
          <w:sz w:val="20"/>
          <w:szCs w:val="20"/>
        </w:rPr>
        <w:t xml:space="preserve">having </w:t>
      </w:r>
      <w:r w:rsidR="00374EF5">
        <w:rPr>
          <w:i/>
          <w:sz w:val="20"/>
          <w:szCs w:val="20"/>
        </w:rPr>
        <w:t>a year of filing</w:t>
      </w:r>
      <w:r>
        <w:rPr>
          <w:i/>
          <w:sz w:val="20"/>
          <w:szCs w:val="20"/>
        </w:rPr>
        <w:t xml:space="preserve"> = 2010</w:t>
      </w:r>
      <w:r w:rsidR="00374EF5">
        <w:rPr>
          <w:i/>
          <w:sz w:val="20"/>
          <w:szCs w:val="20"/>
        </w:rPr>
        <w:t>.</w:t>
      </w:r>
    </w:p>
    <w:p w14:paraId="088072F4" w14:textId="77777777" w:rsidR="00FB1075" w:rsidRDefault="00FB1075" w:rsidP="00801BA5">
      <w:pPr>
        <w:rPr>
          <w:i/>
          <w:sz w:val="20"/>
          <w:szCs w:val="20"/>
        </w:rPr>
      </w:pPr>
      <w:r>
        <w:rPr>
          <w:i/>
          <w:sz w:val="20"/>
          <w:szCs w:val="20"/>
        </w:rPr>
        <w:t xml:space="preserve">The select clause </w:t>
      </w:r>
      <w:r w:rsidR="008E1ECA">
        <w:rPr>
          <w:i/>
          <w:sz w:val="20"/>
          <w:szCs w:val="20"/>
        </w:rPr>
        <w:t xml:space="preserve">also </w:t>
      </w:r>
      <w:r>
        <w:rPr>
          <w:i/>
          <w:sz w:val="20"/>
          <w:szCs w:val="20"/>
        </w:rPr>
        <w:t>lists the application identification</w:t>
      </w:r>
      <w:r w:rsidR="008E1ECA">
        <w:rPr>
          <w:i/>
          <w:sz w:val="20"/>
          <w:szCs w:val="20"/>
        </w:rPr>
        <w:t xml:space="preserve"> (appln_id);</w:t>
      </w:r>
      <w:r>
        <w:rPr>
          <w:i/>
          <w:sz w:val="20"/>
          <w:szCs w:val="20"/>
        </w:rPr>
        <w:t xml:space="preserve"> therefore</w:t>
      </w:r>
      <w:r w:rsidR="00307627">
        <w:rPr>
          <w:i/>
          <w:sz w:val="20"/>
          <w:szCs w:val="20"/>
        </w:rPr>
        <w:t xml:space="preserve"> PATSTAT Online</w:t>
      </w:r>
      <w:r>
        <w:rPr>
          <w:i/>
          <w:sz w:val="20"/>
          <w:szCs w:val="20"/>
        </w:rPr>
        <w:t xml:space="preserve"> statistics can be created</w:t>
      </w:r>
      <w:r w:rsidR="00307627">
        <w:rPr>
          <w:i/>
          <w:sz w:val="20"/>
          <w:szCs w:val="20"/>
        </w:rPr>
        <w:t xml:space="preserve"> based on this query</w:t>
      </w:r>
      <w:r>
        <w:rPr>
          <w:i/>
          <w:sz w:val="20"/>
          <w:szCs w:val="20"/>
        </w:rPr>
        <w:t>.</w:t>
      </w:r>
    </w:p>
    <w:p w14:paraId="42C6AD38" w14:textId="77777777" w:rsidR="00FB1075" w:rsidRPr="00FB1075" w:rsidRDefault="00FB1075" w:rsidP="00801BA5">
      <w:pPr>
        <w:rPr>
          <w:i/>
          <w:sz w:val="20"/>
          <w:szCs w:val="20"/>
        </w:rPr>
      </w:pPr>
    </w:p>
    <w:p w14:paraId="5AF01F1D" w14:textId="77777777" w:rsidR="00801BA5" w:rsidRPr="008A1698" w:rsidRDefault="00801BA5"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SELECT</w:t>
      </w:r>
      <w:r w:rsidRPr="008A1698">
        <w:rPr>
          <w:sz w:val="20"/>
          <w:szCs w:val="20"/>
        </w:rPr>
        <w:t xml:space="preserve"> appln_id, appln_auth +appln_nr + appln_kind number, appln_filing_date</w:t>
      </w:r>
    </w:p>
    <w:p w14:paraId="48E68E06" w14:textId="77777777" w:rsidR="00801BA5" w:rsidRPr="008A1698" w:rsidRDefault="00801BA5"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FROM</w:t>
      </w:r>
      <w:r w:rsidRPr="008A1698">
        <w:rPr>
          <w:sz w:val="20"/>
          <w:szCs w:val="20"/>
        </w:rPr>
        <w:t xml:space="preserve"> tls201_appln</w:t>
      </w:r>
    </w:p>
    <w:p w14:paraId="4FE36AFF" w14:textId="77777777" w:rsidR="00801BA5" w:rsidRPr="008A1698" w:rsidRDefault="00801BA5"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WHERE</w:t>
      </w:r>
      <w:r w:rsidRPr="008A1698">
        <w:rPr>
          <w:sz w:val="20"/>
          <w:szCs w:val="20"/>
        </w:rPr>
        <w:t xml:space="preserve"> appln_filing_year = 2010</w:t>
      </w:r>
      <w:r w:rsidRPr="008A1698">
        <w:rPr>
          <w:sz w:val="20"/>
          <w:szCs w:val="20"/>
        </w:rPr>
        <w:tab/>
      </w:r>
      <w:r w:rsidRPr="008A1698">
        <w:rPr>
          <w:color w:val="00B050"/>
          <w:sz w:val="20"/>
          <w:szCs w:val="20"/>
        </w:rPr>
        <w:t>--application filing year  = 2010</w:t>
      </w:r>
    </w:p>
    <w:p w14:paraId="628CAB46" w14:textId="5A51C75A" w:rsidR="00801BA5" w:rsidRPr="008A1698" w:rsidRDefault="00801BA5" w:rsidP="00825A44">
      <w:pPr>
        <w:pBdr>
          <w:top w:val="single" w:sz="4" w:space="1" w:color="auto"/>
          <w:left w:val="single" w:sz="4" w:space="4" w:color="auto"/>
          <w:bottom w:val="single" w:sz="4" w:space="1" w:color="auto"/>
          <w:right w:val="single" w:sz="4" w:space="4" w:color="auto"/>
        </w:pBdr>
        <w:rPr>
          <w:color w:val="00B050"/>
          <w:sz w:val="20"/>
          <w:szCs w:val="20"/>
        </w:rPr>
      </w:pPr>
      <w:r w:rsidRPr="008A1698">
        <w:rPr>
          <w:color w:val="FF0000"/>
          <w:sz w:val="20"/>
          <w:szCs w:val="20"/>
        </w:rPr>
        <w:tab/>
        <w:t>AND</w:t>
      </w:r>
      <w:r w:rsidRPr="008A1698">
        <w:rPr>
          <w:sz w:val="20"/>
          <w:szCs w:val="20"/>
        </w:rPr>
        <w:t xml:space="preserve"> appln_auth ='EP'</w:t>
      </w:r>
      <w:r w:rsidRPr="008A1698">
        <w:rPr>
          <w:sz w:val="20"/>
          <w:szCs w:val="20"/>
        </w:rPr>
        <w:tab/>
      </w:r>
      <w:r w:rsidRPr="008A1698">
        <w:rPr>
          <w:sz w:val="20"/>
          <w:szCs w:val="20"/>
        </w:rPr>
        <w:tab/>
      </w:r>
      <w:r w:rsidRPr="008A1698">
        <w:rPr>
          <w:color w:val="00B050"/>
          <w:sz w:val="20"/>
          <w:szCs w:val="20"/>
        </w:rPr>
        <w:t>--</w:t>
      </w:r>
      <w:r w:rsidR="00FD6FF0">
        <w:rPr>
          <w:color w:val="00B050"/>
          <w:sz w:val="20"/>
          <w:szCs w:val="20"/>
        </w:rPr>
        <w:t>EP applications</w:t>
      </w:r>
    </w:p>
    <w:p w14:paraId="4993992F" w14:textId="00EC2388" w:rsidR="00EE65AC" w:rsidRPr="008A1698" w:rsidRDefault="00801BA5" w:rsidP="00825A44">
      <w:pPr>
        <w:pBdr>
          <w:top w:val="single" w:sz="4" w:space="1" w:color="auto"/>
          <w:left w:val="single" w:sz="4" w:space="4" w:color="auto"/>
          <w:bottom w:val="single" w:sz="4" w:space="1" w:color="auto"/>
          <w:right w:val="single" w:sz="4" w:space="4" w:color="auto"/>
        </w:pBdr>
        <w:rPr>
          <w:color w:val="00B050"/>
          <w:sz w:val="20"/>
          <w:szCs w:val="20"/>
        </w:rPr>
      </w:pPr>
      <w:r w:rsidRPr="008A1698">
        <w:rPr>
          <w:color w:val="FF0000"/>
          <w:sz w:val="20"/>
          <w:szCs w:val="20"/>
        </w:rPr>
        <w:tab/>
        <w:t>AND</w:t>
      </w:r>
      <w:r w:rsidR="00825A44">
        <w:rPr>
          <w:sz w:val="20"/>
          <w:szCs w:val="20"/>
        </w:rPr>
        <w:t xml:space="preserve"> granted = </w:t>
      </w:r>
      <w:r w:rsidRPr="008A1698">
        <w:rPr>
          <w:sz w:val="20"/>
          <w:szCs w:val="20"/>
        </w:rPr>
        <w:tab/>
      </w:r>
      <w:r w:rsidR="00825A44">
        <w:rPr>
          <w:sz w:val="20"/>
          <w:szCs w:val="20"/>
        </w:rPr>
        <w:t>'Y</w:t>
      </w:r>
      <w:r w:rsidR="00825A44" w:rsidRPr="008A1698">
        <w:rPr>
          <w:sz w:val="20"/>
          <w:szCs w:val="20"/>
        </w:rPr>
        <w:t>'</w:t>
      </w:r>
      <w:r w:rsidRPr="008A1698">
        <w:rPr>
          <w:sz w:val="20"/>
          <w:szCs w:val="20"/>
        </w:rPr>
        <w:tab/>
      </w:r>
      <w:r w:rsidR="00FD6FF0">
        <w:rPr>
          <w:sz w:val="20"/>
          <w:szCs w:val="20"/>
        </w:rPr>
        <w:tab/>
      </w:r>
      <w:r w:rsidRPr="008A1698">
        <w:rPr>
          <w:color w:val="00B050"/>
          <w:sz w:val="20"/>
          <w:szCs w:val="20"/>
        </w:rPr>
        <w:t>--the patent has been granted</w:t>
      </w:r>
    </w:p>
    <w:p w14:paraId="3E688A79" w14:textId="77777777" w:rsidR="008A1698" w:rsidRPr="008A1698" w:rsidRDefault="008A1698" w:rsidP="00801BA5">
      <w:pPr>
        <w:rPr>
          <w:color w:val="00B050"/>
          <w:sz w:val="20"/>
          <w:szCs w:val="20"/>
        </w:rPr>
      </w:pPr>
    </w:p>
    <w:p w14:paraId="4B951B19" w14:textId="77777777" w:rsidR="008A1698" w:rsidRDefault="008A1698" w:rsidP="00801BA5">
      <w:pPr>
        <w:rPr>
          <w:color w:val="00B050"/>
          <w:sz w:val="20"/>
          <w:szCs w:val="20"/>
        </w:rPr>
      </w:pPr>
    </w:p>
    <w:p w14:paraId="323D7170" w14:textId="77777777" w:rsidR="00B609FC" w:rsidRDefault="00B609FC">
      <w:pPr>
        <w:rPr>
          <w:i/>
          <w:sz w:val="20"/>
          <w:szCs w:val="20"/>
        </w:rPr>
      </w:pPr>
      <w:r>
        <w:rPr>
          <w:i/>
          <w:sz w:val="20"/>
          <w:szCs w:val="20"/>
        </w:rPr>
        <w:br w:type="page"/>
      </w:r>
    </w:p>
    <w:p w14:paraId="77C6E948" w14:textId="14FF69BC" w:rsidR="00FB1075" w:rsidRDefault="00FB1075" w:rsidP="00FB1075">
      <w:pPr>
        <w:rPr>
          <w:i/>
          <w:sz w:val="20"/>
          <w:szCs w:val="20"/>
        </w:rPr>
      </w:pPr>
      <w:r w:rsidRPr="00FB1075">
        <w:rPr>
          <w:i/>
          <w:sz w:val="20"/>
          <w:szCs w:val="20"/>
        </w:rPr>
        <w:lastRenderedPageBreak/>
        <w:t xml:space="preserve">Query </w:t>
      </w:r>
      <w:r>
        <w:rPr>
          <w:i/>
          <w:sz w:val="20"/>
          <w:szCs w:val="20"/>
        </w:rPr>
        <w:t xml:space="preserve">2: will list all </w:t>
      </w:r>
      <w:r w:rsidR="00FD6FF0">
        <w:rPr>
          <w:i/>
          <w:sz w:val="20"/>
          <w:szCs w:val="20"/>
        </w:rPr>
        <w:t xml:space="preserve">EP </w:t>
      </w:r>
      <w:r>
        <w:rPr>
          <w:i/>
          <w:sz w:val="20"/>
          <w:szCs w:val="20"/>
        </w:rPr>
        <w:t xml:space="preserve">applications that were filed between 2010 and 2015 (included) which have a CPC classification symbol in the field of wind energy.  Applications that have multiple CPC classifications in wind energy will </w:t>
      </w:r>
      <w:r w:rsidR="00FD6FF0">
        <w:rPr>
          <w:i/>
          <w:sz w:val="20"/>
          <w:szCs w:val="20"/>
        </w:rPr>
        <w:t>be listed</w:t>
      </w:r>
      <w:r>
        <w:rPr>
          <w:i/>
          <w:sz w:val="20"/>
          <w:szCs w:val="20"/>
        </w:rPr>
        <w:t xml:space="preserve"> multiple times in the </w:t>
      </w:r>
      <w:r w:rsidR="00FD6FF0">
        <w:rPr>
          <w:i/>
          <w:sz w:val="20"/>
          <w:szCs w:val="20"/>
        </w:rPr>
        <w:t>result</w:t>
      </w:r>
      <w:r>
        <w:rPr>
          <w:i/>
          <w:sz w:val="20"/>
          <w:szCs w:val="20"/>
        </w:rPr>
        <w:t>.</w:t>
      </w:r>
      <w:r w:rsidR="00374EF5">
        <w:rPr>
          <w:i/>
          <w:sz w:val="20"/>
          <w:szCs w:val="20"/>
        </w:rPr>
        <w:t xml:space="preserve"> Observe the blanks and % wildcard in the CPC </w:t>
      </w:r>
      <w:r w:rsidR="00DC1E8A">
        <w:rPr>
          <w:i/>
          <w:sz w:val="20"/>
          <w:szCs w:val="20"/>
        </w:rPr>
        <w:t>classification symbol !</w:t>
      </w:r>
      <w:r w:rsidR="00FD6FF0">
        <w:rPr>
          <w:i/>
          <w:sz w:val="20"/>
          <w:szCs w:val="20"/>
        </w:rPr>
        <w:t xml:space="preserve"> Before the “/” in the CPC symbol, there should always be 8 characters. </w:t>
      </w:r>
      <w:r>
        <w:rPr>
          <w:i/>
          <w:sz w:val="20"/>
          <w:szCs w:val="20"/>
        </w:rPr>
        <w:t>The select clause lists the application identification, therefore statistics can be created.</w:t>
      </w:r>
    </w:p>
    <w:p w14:paraId="24F06CF6" w14:textId="77777777" w:rsidR="00FB1075" w:rsidRPr="008A1698" w:rsidRDefault="00FB1075" w:rsidP="00801BA5">
      <w:pPr>
        <w:rPr>
          <w:color w:val="00B050"/>
          <w:sz w:val="20"/>
          <w:szCs w:val="20"/>
        </w:rPr>
      </w:pPr>
    </w:p>
    <w:p w14:paraId="3690F24F" w14:textId="77777777" w:rsidR="00825A44" w:rsidRDefault="008A1698"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SELECT</w:t>
      </w:r>
      <w:r w:rsidRPr="008A1698">
        <w:rPr>
          <w:sz w:val="20"/>
          <w:szCs w:val="20"/>
        </w:rPr>
        <w:t xml:space="preserve"> tls201_appln.appln_id, appln_auth +</w:t>
      </w:r>
      <w:proofErr w:type="spellStart"/>
      <w:r w:rsidRPr="008A1698">
        <w:rPr>
          <w:sz w:val="20"/>
          <w:szCs w:val="20"/>
        </w:rPr>
        <w:t>appln_nr</w:t>
      </w:r>
      <w:proofErr w:type="spellEnd"/>
      <w:r w:rsidRPr="008A1698">
        <w:rPr>
          <w:sz w:val="20"/>
          <w:szCs w:val="20"/>
        </w:rPr>
        <w:t xml:space="preserve"> + appln_kind number, appln_filing_date, </w:t>
      </w:r>
      <w:proofErr w:type="spellStart"/>
      <w:r w:rsidRPr="008A1698">
        <w:rPr>
          <w:sz w:val="20"/>
          <w:szCs w:val="20"/>
        </w:rPr>
        <w:t>cpc_class_symbol</w:t>
      </w:r>
      <w:proofErr w:type="spellEnd"/>
    </w:p>
    <w:p w14:paraId="71AC8B7A" w14:textId="77777777" w:rsidR="008A1698" w:rsidRPr="008A1698" w:rsidRDefault="008A1698"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FROM</w:t>
      </w:r>
      <w:r w:rsidRPr="008A1698">
        <w:rPr>
          <w:sz w:val="20"/>
          <w:szCs w:val="20"/>
        </w:rPr>
        <w:t xml:space="preserve"> tls201_appln </w:t>
      </w:r>
      <w:r w:rsidR="00436FDE">
        <w:rPr>
          <w:color w:val="FF0000"/>
          <w:sz w:val="20"/>
          <w:szCs w:val="20"/>
        </w:rPr>
        <w:t>JOIN</w:t>
      </w:r>
      <w:r w:rsidRPr="008A1698">
        <w:rPr>
          <w:sz w:val="20"/>
          <w:szCs w:val="20"/>
        </w:rPr>
        <w:t xml:space="preserve"> tls224_appln_cpc </w:t>
      </w:r>
    </w:p>
    <w:p w14:paraId="036FABCE" w14:textId="77777777" w:rsidR="008A1698" w:rsidRPr="008A1698" w:rsidRDefault="008A1698" w:rsidP="00825A44">
      <w:pPr>
        <w:pBdr>
          <w:top w:val="single" w:sz="4" w:space="1" w:color="auto"/>
          <w:left w:val="single" w:sz="4" w:space="4" w:color="auto"/>
          <w:bottom w:val="single" w:sz="4" w:space="1" w:color="auto"/>
          <w:right w:val="single" w:sz="4" w:space="4" w:color="auto"/>
        </w:pBdr>
        <w:rPr>
          <w:sz w:val="20"/>
          <w:szCs w:val="20"/>
        </w:rPr>
      </w:pPr>
      <w:r w:rsidRPr="008A1698">
        <w:rPr>
          <w:sz w:val="20"/>
          <w:szCs w:val="20"/>
        </w:rPr>
        <w:tab/>
      </w:r>
      <w:r w:rsidRPr="008A1698">
        <w:rPr>
          <w:color w:val="FF0000"/>
          <w:sz w:val="20"/>
          <w:szCs w:val="20"/>
        </w:rPr>
        <w:t>ON</w:t>
      </w:r>
      <w:r w:rsidRPr="008A1698">
        <w:rPr>
          <w:sz w:val="20"/>
          <w:szCs w:val="20"/>
        </w:rPr>
        <w:t xml:space="preserve"> tls201_appln.appln_id = tls224_appln_cpc.appln_id</w:t>
      </w:r>
    </w:p>
    <w:p w14:paraId="6E1EA146" w14:textId="77777777" w:rsidR="008A1698" w:rsidRPr="008A1698" w:rsidRDefault="008A1698" w:rsidP="00825A44">
      <w:pPr>
        <w:pBdr>
          <w:top w:val="single" w:sz="4" w:space="1" w:color="auto"/>
          <w:left w:val="single" w:sz="4" w:space="4" w:color="auto"/>
          <w:bottom w:val="single" w:sz="4" w:space="1" w:color="auto"/>
          <w:right w:val="single" w:sz="4" w:space="4" w:color="auto"/>
        </w:pBdr>
        <w:rPr>
          <w:sz w:val="20"/>
          <w:szCs w:val="20"/>
        </w:rPr>
      </w:pPr>
      <w:r w:rsidRPr="008A1698">
        <w:rPr>
          <w:color w:val="FF0000"/>
          <w:sz w:val="20"/>
          <w:szCs w:val="20"/>
        </w:rPr>
        <w:t>WHERE</w:t>
      </w:r>
      <w:r w:rsidRPr="008A1698">
        <w:rPr>
          <w:sz w:val="20"/>
          <w:szCs w:val="20"/>
        </w:rPr>
        <w:t xml:space="preserve"> appln_filin</w:t>
      </w:r>
      <w:r>
        <w:rPr>
          <w:sz w:val="20"/>
          <w:szCs w:val="20"/>
        </w:rPr>
        <w:t xml:space="preserve">g_year between 2010 and 2015  </w:t>
      </w:r>
      <w:r>
        <w:rPr>
          <w:sz w:val="20"/>
          <w:szCs w:val="20"/>
        </w:rPr>
        <w:tab/>
      </w:r>
      <w:r w:rsidRPr="008A1698">
        <w:rPr>
          <w:color w:val="00B050"/>
          <w:sz w:val="20"/>
          <w:szCs w:val="20"/>
        </w:rPr>
        <w:t>--application filing between 2010 and 2015</w:t>
      </w:r>
    </w:p>
    <w:p w14:paraId="281DF769" w14:textId="2B01C158" w:rsidR="008A1698" w:rsidRPr="008A1698" w:rsidRDefault="008A1698" w:rsidP="00825A44">
      <w:pPr>
        <w:pBdr>
          <w:top w:val="single" w:sz="4" w:space="1" w:color="auto"/>
          <w:left w:val="single" w:sz="4" w:space="4" w:color="auto"/>
          <w:bottom w:val="single" w:sz="4" w:space="1" w:color="auto"/>
          <w:right w:val="single" w:sz="4" w:space="4" w:color="auto"/>
        </w:pBdr>
        <w:rPr>
          <w:color w:val="00B050"/>
          <w:sz w:val="20"/>
          <w:szCs w:val="20"/>
        </w:rPr>
      </w:pPr>
      <w:r w:rsidRPr="008A1698">
        <w:rPr>
          <w:color w:val="FF0000"/>
          <w:sz w:val="20"/>
          <w:szCs w:val="20"/>
        </w:rPr>
        <w:t>AND</w:t>
      </w:r>
      <w:r>
        <w:rPr>
          <w:sz w:val="20"/>
          <w:szCs w:val="20"/>
        </w:rPr>
        <w:t xml:space="preserve"> appln_auth ='EP' </w:t>
      </w:r>
      <w:r>
        <w:rPr>
          <w:sz w:val="20"/>
          <w:szCs w:val="20"/>
        </w:rPr>
        <w:tab/>
      </w:r>
      <w:r>
        <w:rPr>
          <w:sz w:val="20"/>
          <w:szCs w:val="20"/>
        </w:rPr>
        <w:tab/>
      </w:r>
      <w:r>
        <w:rPr>
          <w:sz w:val="20"/>
          <w:szCs w:val="20"/>
        </w:rPr>
        <w:tab/>
      </w:r>
      <w:r>
        <w:rPr>
          <w:sz w:val="20"/>
          <w:szCs w:val="20"/>
        </w:rPr>
        <w:tab/>
      </w:r>
      <w:r>
        <w:rPr>
          <w:sz w:val="20"/>
          <w:szCs w:val="20"/>
        </w:rPr>
        <w:tab/>
      </w:r>
      <w:r w:rsidRPr="008A1698">
        <w:rPr>
          <w:color w:val="00B050"/>
          <w:sz w:val="20"/>
          <w:szCs w:val="20"/>
        </w:rPr>
        <w:t>--</w:t>
      </w:r>
      <w:r w:rsidR="00FD6FF0">
        <w:rPr>
          <w:color w:val="00B050"/>
          <w:sz w:val="20"/>
          <w:szCs w:val="20"/>
        </w:rPr>
        <w:t>EP applications</w:t>
      </w:r>
    </w:p>
    <w:p w14:paraId="20A95016" w14:textId="77777777" w:rsidR="008A1698" w:rsidRDefault="008A1698" w:rsidP="00825A44">
      <w:pPr>
        <w:pBdr>
          <w:top w:val="single" w:sz="4" w:space="1" w:color="auto"/>
          <w:left w:val="single" w:sz="4" w:space="4" w:color="auto"/>
          <w:bottom w:val="single" w:sz="4" w:space="1" w:color="auto"/>
          <w:right w:val="single" w:sz="4" w:space="4" w:color="auto"/>
        </w:pBdr>
        <w:rPr>
          <w:color w:val="00B050"/>
          <w:sz w:val="20"/>
          <w:szCs w:val="20"/>
        </w:rPr>
      </w:pPr>
      <w:r w:rsidRPr="008A1698">
        <w:rPr>
          <w:color w:val="FF0000"/>
          <w:sz w:val="20"/>
          <w:szCs w:val="20"/>
        </w:rPr>
        <w:t>AND</w:t>
      </w:r>
      <w:r w:rsidRPr="008A1698">
        <w:rPr>
          <w:sz w:val="20"/>
          <w:szCs w:val="20"/>
        </w:rPr>
        <w:t xml:space="preserve"> </w:t>
      </w:r>
      <w:proofErr w:type="spellStart"/>
      <w:r w:rsidRPr="008A1698">
        <w:rPr>
          <w:sz w:val="20"/>
          <w:szCs w:val="20"/>
        </w:rPr>
        <w:t>cpc_class_symbol</w:t>
      </w:r>
      <w:proofErr w:type="spellEnd"/>
      <w:r w:rsidRPr="008A1698">
        <w:rPr>
          <w:sz w:val="20"/>
          <w:szCs w:val="20"/>
        </w:rPr>
        <w:t xml:space="preserve"> like 'Y02E  10/7%'</w:t>
      </w:r>
      <w:r>
        <w:rPr>
          <w:sz w:val="20"/>
          <w:szCs w:val="20"/>
        </w:rPr>
        <w:tab/>
      </w:r>
      <w:r>
        <w:rPr>
          <w:sz w:val="20"/>
          <w:szCs w:val="20"/>
        </w:rPr>
        <w:tab/>
      </w:r>
      <w:r w:rsidRPr="008A1698">
        <w:rPr>
          <w:color w:val="00B050"/>
          <w:sz w:val="20"/>
          <w:szCs w:val="20"/>
        </w:rPr>
        <w:t xml:space="preserve">--CPC </w:t>
      </w:r>
      <w:r w:rsidR="007F2C89">
        <w:rPr>
          <w:color w:val="00B050"/>
          <w:sz w:val="20"/>
          <w:szCs w:val="20"/>
        </w:rPr>
        <w:t xml:space="preserve">classification </w:t>
      </w:r>
      <w:r w:rsidRPr="008A1698">
        <w:rPr>
          <w:color w:val="00B050"/>
          <w:sz w:val="20"/>
          <w:szCs w:val="20"/>
        </w:rPr>
        <w:t>for wind energy</w:t>
      </w:r>
    </w:p>
    <w:p w14:paraId="1A7226C6" w14:textId="77777777" w:rsidR="00307627" w:rsidRDefault="00307627" w:rsidP="00825A44">
      <w:pPr>
        <w:pBdr>
          <w:top w:val="single" w:sz="4" w:space="1" w:color="auto"/>
          <w:left w:val="single" w:sz="4" w:space="4" w:color="auto"/>
          <w:bottom w:val="single" w:sz="4" w:space="1" w:color="auto"/>
          <w:right w:val="single" w:sz="4" w:space="4" w:color="auto"/>
        </w:pBdr>
        <w:rPr>
          <w:color w:val="00B050"/>
          <w:sz w:val="20"/>
          <w:szCs w:val="20"/>
        </w:rPr>
      </w:pPr>
      <w:r w:rsidRPr="00307627">
        <w:rPr>
          <w:color w:val="FF0000"/>
          <w:sz w:val="20"/>
          <w:szCs w:val="20"/>
        </w:rPr>
        <w:t xml:space="preserve">ORDER BY </w:t>
      </w:r>
      <w:r w:rsidRPr="008A1698">
        <w:rPr>
          <w:sz w:val="20"/>
          <w:szCs w:val="20"/>
        </w:rPr>
        <w:t>tls201_appln.appln_id</w:t>
      </w:r>
      <w:r>
        <w:rPr>
          <w:sz w:val="20"/>
          <w:szCs w:val="20"/>
        </w:rPr>
        <w:tab/>
      </w:r>
      <w:r>
        <w:rPr>
          <w:sz w:val="20"/>
          <w:szCs w:val="20"/>
        </w:rPr>
        <w:tab/>
      </w:r>
      <w:r>
        <w:rPr>
          <w:sz w:val="20"/>
          <w:szCs w:val="20"/>
        </w:rPr>
        <w:tab/>
      </w:r>
      <w:r>
        <w:rPr>
          <w:color w:val="00B050"/>
          <w:sz w:val="20"/>
          <w:szCs w:val="20"/>
        </w:rPr>
        <w:t>--</w:t>
      </w:r>
      <w:r w:rsidRPr="00307627">
        <w:rPr>
          <w:color w:val="00B050"/>
          <w:sz w:val="20"/>
          <w:szCs w:val="20"/>
        </w:rPr>
        <w:t>orders the results</w:t>
      </w:r>
      <w:r>
        <w:rPr>
          <w:color w:val="00B050"/>
          <w:sz w:val="20"/>
          <w:szCs w:val="20"/>
        </w:rPr>
        <w:t xml:space="preserve"> per application</w:t>
      </w:r>
    </w:p>
    <w:p w14:paraId="2846380C" w14:textId="77777777" w:rsidR="00E61744" w:rsidRDefault="00E61744" w:rsidP="008A1698">
      <w:pPr>
        <w:rPr>
          <w:color w:val="00B050"/>
          <w:sz w:val="20"/>
          <w:szCs w:val="20"/>
        </w:rPr>
      </w:pPr>
    </w:p>
    <w:p w14:paraId="28E0EE17" w14:textId="77777777" w:rsidR="00E61744" w:rsidRDefault="00E61744" w:rsidP="008A1698">
      <w:pPr>
        <w:rPr>
          <w:color w:val="00B050"/>
          <w:sz w:val="20"/>
          <w:szCs w:val="20"/>
        </w:rPr>
      </w:pPr>
    </w:p>
    <w:p w14:paraId="581AB801" w14:textId="19436A01" w:rsidR="00531DE1" w:rsidRDefault="00531DE1" w:rsidP="00531DE1">
      <w:pPr>
        <w:rPr>
          <w:sz w:val="20"/>
          <w:szCs w:val="20"/>
        </w:rPr>
      </w:pPr>
      <w:r w:rsidRPr="00FB1075">
        <w:rPr>
          <w:i/>
          <w:sz w:val="20"/>
          <w:szCs w:val="20"/>
        </w:rPr>
        <w:t xml:space="preserve">Query </w:t>
      </w:r>
      <w:r>
        <w:rPr>
          <w:i/>
          <w:sz w:val="20"/>
          <w:szCs w:val="20"/>
        </w:rPr>
        <w:t xml:space="preserve">3: will list all applications filed by </w:t>
      </w:r>
      <w:r w:rsidR="00AF79C1" w:rsidRPr="00AF79C1">
        <w:rPr>
          <w:sz w:val="20"/>
          <w:szCs w:val="20"/>
        </w:rPr>
        <w:t>'NOKIA SOLUTIONS AND NETWORKS'</w:t>
      </w:r>
      <w:r>
        <w:rPr>
          <w:sz w:val="20"/>
          <w:szCs w:val="20"/>
        </w:rPr>
        <w:t xml:space="preserve">. We used the PATSTAT Standardised Name  (psn_name) which will </w:t>
      </w:r>
      <w:r w:rsidR="00FD0CF6">
        <w:rPr>
          <w:sz w:val="20"/>
          <w:szCs w:val="20"/>
        </w:rPr>
        <w:t xml:space="preserve">give more coherent applicant names </w:t>
      </w:r>
      <w:r>
        <w:rPr>
          <w:sz w:val="20"/>
          <w:szCs w:val="20"/>
        </w:rPr>
        <w:t xml:space="preserve">if we would have used </w:t>
      </w:r>
      <w:r w:rsidR="00DC1E8A">
        <w:rPr>
          <w:sz w:val="20"/>
          <w:szCs w:val="20"/>
        </w:rPr>
        <w:t xml:space="preserve"> the </w:t>
      </w:r>
      <w:r>
        <w:rPr>
          <w:sz w:val="20"/>
          <w:szCs w:val="20"/>
        </w:rPr>
        <w:t xml:space="preserve">“person_name” </w:t>
      </w:r>
      <w:r w:rsidR="00DC1E8A">
        <w:rPr>
          <w:sz w:val="20"/>
          <w:szCs w:val="20"/>
        </w:rPr>
        <w:t>(name as published</w:t>
      </w:r>
      <w:r w:rsidR="00307627">
        <w:rPr>
          <w:sz w:val="20"/>
          <w:szCs w:val="20"/>
        </w:rPr>
        <w:t xml:space="preserve"> on the patent document</w:t>
      </w:r>
      <w:r w:rsidR="00DC1E8A">
        <w:rPr>
          <w:sz w:val="20"/>
          <w:szCs w:val="20"/>
        </w:rPr>
        <w:t xml:space="preserve">) </w:t>
      </w:r>
      <w:r>
        <w:rPr>
          <w:sz w:val="20"/>
          <w:szCs w:val="20"/>
        </w:rPr>
        <w:t>instead.</w:t>
      </w:r>
    </w:p>
    <w:p w14:paraId="1411DB6D" w14:textId="77777777" w:rsidR="00531DE1" w:rsidRDefault="00531DE1" w:rsidP="00531DE1">
      <w:pPr>
        <w:rPr>
          <w:i/>
          <w:sz w:val="20"/>
          <w:szCs w:val="20"/>
        </w:rPr>
      </w:pPr>
      <w:r>
        <w:rPr>
          <w:i/>
          <w:sz w:val="20"/>
          <w:szCs w:val="20"/>
        </w:rPr>
        <w:t>The select clause lists the application identification, therefore statistics can be created.</w:t>
      </w:r>
    </w:p>
    <w:p w14:paraId="0C1BAF01" w14:textId="77777777" w:rsidR="00531DE1" w:rsidRDefault="00531DE1" w:rsidP="00E61744">
      <w:pPr>
        <w:rPr>
          <w:caps/>
          <w:color w:val="FF0000"/>
          <w:sz w:val="20"/>
          <w:szCs w:val="20"/>
        </w:rPr>
      </w:pPr>
    </w:p>
    <w:p w14:paraId="1D157B01" w14:textId="77777777" w:rsidR="00AF79C1"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color w:val="FF0000"/>
          <w:sz w:val="20"/>
          <w:szCs w:val="20"/>
        </w:rPr>
        <w:t>SELECT</w:t>
      </w:r>
      <w:r w:rsidRPr="00AF79C1">
        <w:rPr>
          <w:sz w:val="20"/>
          <w:szCs w:val="20"/>
        </w:rPr>
        <w:t xml:space="preserve"> tls201_appln.appln_id, appln_auth +</w:t>
      </w:r>
      <w:proofErr w:type="spellStart"/>
      <w:r w:rsidRPr="00AF79C1">
        <w:rPr>
          <w:sz w:val="20"/>
          <w:szCs w:val="20"/>
        </w:rPr>
        <w:t>appln_nr</w:t>
      </w:r>
      <w:proofErr w:type="spellEnd"/>
      <w:r w:rsidRPr="00AF79C1">
        <w:rPr>
          <w:sz w:val="20"/>
          <w:szCs w:val="20"/>
        </w:rPr>
        <w:t xml:space="preserve"> + appln_kind number, appln_filing_date, </w:t>
      </w:r>
      <w:proofErr w:type="spellStart"/>
      <w:r w:rsidRPr="00AF79C1">
        <w:rPr>
          <w:sz w:val="20"/>
          <w:szCs w:val="20"/>
        </w:rPr>
        <w:t>psn_name</w:t>
      </w:r>
      <w:proofErr w:type="spellEnd"/>
      <w:r w:rsidRPr="00AF79C1">
        <w:rPr>
          <w:sz w:val="20"/>
          <w:szCs w:val="20"/>
        </w:rPr>
        <w:t xml:space="preserve">, </w:t>
      </w:r>
      <w:proofErr w:type="spellStart"/>
      <w:r w:rsidRPr="00AF79C1">
        <w:rPr>
          <w:sz w:val="20"/>
          <w:szCs w:val="20"/>
        </w:rPr>
        <w:t>appln_nr_epodoc</w:t>
      </w:r>
      <w:proofErr w:type="spellEnd"/>
      <w:r w:rsidRPr="00AF79C1">
        <w:rPr>
          <w:sz w:val="20"/>
          <w:szCs w:val="20"/>
        </w:rPr>
        <w:t xml:space="preserve">, </w:t>
      </w:r>
      <w:proofErr w:type="spellStart"/>
      <w:r w:rsidRPr="00AF79C1">
        <w:rPr>
          <w:sz w:val="20"/>
          <w:szCs w:val="20"/>
        </w:rPr>
        <w:t>appln_title</w:t>
      </w:r>
      <w:proofErr w:type="spellEnd"/>
    </w:p>
    <w:p w14:paraId="5C1C8D55" w14:textId="77777777" w:rsidR="00AF79C1"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color w:val="FF0000"/>
          <w:sz w:val="20"/>
          <w:szCs w:val="20"/>
        </w:rPr>
        <w:t>FROM</w:t>
      </w:r>
      <w:r w:rsidRPr="00AF79C1">
        <w:rPr>
          <w:sz w:val="20"/>
          <w:szCs w:val="20"/>
        </w:rPr>
        <w:t xml:space="preserve"> tls201_appln JOIN tls207_pers_appln ON tls201_appln.appln_id = tls207_pers_appln.appln_id</w:t>
      </w:r>
    </w:p>
    <w:p w14:paraId="4E66EA04" w14:textId="77777777" w:rsidR="00AF79C1"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color w:val="FF0000"/>
          <w:sz w:val="20"/>
          <w:szCs w:val="20"/>
        </w:rPr>
        <w:t>JOIN</w:t>
      </w:r>
      <w:r w:rsidRPr="00AF79C1">
        <w:rPr>
          <w:sz w:val="20"/>
          <w:szCs w:val="20"/>
        </w:rPr>
        <w:t xml:space="preserve"> tls206_person ON tls207_pers_appln.person_id = tls206_person.person_id</w:t>
      </w:r>
    </w:p>
    <w:p w14:paraId="5D2C8A1F" w14:textId="77777777" w:rsidR="00AF79C1"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sz w:val="20"/>
          <w:szCs w:val="20"/>
        </w:rPr>
        <w:t>JOIN tls202_appln_title ON tls202_appln_title.appln_id = tls201_appln.appln_id</w:t>
      </w:r>
    </w:p>
    <w:p w14:paraId="10BBABF8" w14:textId="77777777" w:rsid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color w:val="FF0000"/>
          <w:sz w:val="20"/>
          <w:szCs w:val="20"/>
        </w:rPr>
        <w:t>WHERE</w:t>
      </w:r>
      <w:r w:rsidRPr="00AF79C1">
        <w:rPr>
          <w:sz w:val="20"/>
          <w:szCs w:val="20"/>
        </w:rPr>
        <w:t xml:space="preserve"> psn_name =  'NOKIA SOLUTIONS AND NETWORKS' </w:t>
      </w:r>
    </w:p>
    <w:p w14:paraId="0AC1015E" w14:textId="77777777" w:rsidR="00AF79C1"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r>
        <w:rPr>
          <w:sz w:val="20"/>
          <w:szCs w:val="20"/>
        </w:rPr>
        <w:tab/>
      </w:r>
      <w:r w:rsidRPr="00AF79C1">
        <w:rPr>
          <w:color w:val="00B050"/>
          <w:sz w:val="20"/>
          <w:szCs w:val="20"/>
        </w:rPr>
        <w:t>-- all application filed by = 'NOKIA SOLUTIONS AND NETWORKS'</w:t>
      </w:r>
    </w:p>
    <w:p w14:paraId="295E3670" w14:textId="77777777" w:rsidR="00E61744" w:rsidRPr="00AF79C1" w:rsidRDefault="00AF79C1" w:rsidP="00825A44">
      <w:pPr>
        <w:pBdr>
          <w:top w:val="single" w:sz="4" w:space="1" w:color="auto"/>
          <w:left w:val="single" w:sz="4" w:space="4" w:color="auto"/>
          <w:bottom w:val="single" w:sz="4" w:space="1" w:color="auto"/>
          <w:right w:val="single" w:sz="4" w:space="4" w:color="auto"/>
        </w:pBdr>
        <w:rPr>
          <w:sz w:val="20"/>
          <w:szCs w:val="20"/>
        </w:rPr>
      </w:pPr>
      <w:r w:rsidRPr="00AF79C1">
        <w:rPr>
          <w:color w:val="FF0000"/>
          <w:sz w:val="20"/>
          <w:szCs w:val="20"/>
        </w:rPr>
        <w:t>ORDER BY</w:t>
      </w:r>
      <w:r w:rsidRPr="00AF79C1">
        <w:rPr>
          <w:sz w:val="20"/>
          <w:szCs w:val="20"/>
        </w:rPr>
        <w:t xml:space="preserve"> appln_filing_date desc</w:t>
      </w:r>
      <w:r>
        <w:rPr>
          <w:sz w:val="20"/>
          <w:szCs w:val="20"/>
        </w:rPr>
        <w:t xml:space="preserve"> </w:t>
      </w:r>
      <w:r>
        <w:rPr>
          <w:sz w:val="20"/>
          <w:szCs w:val="20"/>
        </w:rPr>
        <w:tab/>
      </w:r>
      <w:r w:rsidRPr="00AF79C1">
        <w:rPr>
          <w:color w:val="00B050"/>
          <w:sz w:val="20"/>
          <w:szCs w:val="20"/>
        </w:rPr>
        <w:t>-- orders the results on the application filing date</w:t>
      </w:r>
    </w:p>
    <w:p w14:paraId="1E5B1E83" w14:textId="77777777" w:rsidR="00962FF5" w:rsidRDefault="00AF79C1" w:rsidP="00AF79C1">
      <w:pPr>
        <w:tabs>
          <w:tab w:val="left" w:pos="7210"/>
        </w:tabs>
        <w:rPr>
          <w:color w:val="00B050"/>
          <w:sz w:val="20"/>
          <w:szCs w:val="20"/>
        </w:rPr>
      </w:pPr>
      <w:r>
        <w:rPr>
          <w:color w:val="00B050"/>
          <w:sz w:val="20"/>
          <w:szCs w:val="20"/>
        </w:rPr>
        <w:tab/>
      </w:r>
    </w:p>
    <w:p w14:paraId="47876960" w14:textId="77777777" w:rsidR="00FD0CF6" w:rsidRDefault="00531DE1" w:rsidP="00531DE1">
      <w:pPr>
        <w:rPr>
          <w:i/>
          <w:sz w:val="20"/>
          <w:szCs w:val="20"/>
        </w:rPr>
      </w:pPr>
      <w:r w:rsidRPr="00FB1075">
        <w:rPr>
          <w:i/>
          <w:sz w:val="20"/>
          <w:szCs w:val="20"/>
        </w:rPr>
        <w:t xml:space="preserve">Query </w:t>
      </w:r>
      <w:r>
        <w:rPr>
          <w:i/>
          <w:sz w:val="20"/>
          <w:szCs w:val="20"/>
        </w:rPr>
        <w:t>4: creates a hitlist of</w:t>
      </w:r>
      <w:r w:rsidR="00FD0CF6">
        <w:rPr>
          <w:i/>
          <w:sz w:val="20"/>
          <w:szCs w:val="20"/>
        </w:rPr>
        <w:t xml:space="preserve"> EP applications having </w:t>
      </w:r>
      <w:r>
        <w:rPr>
          <w:i/>
          <w:sz w:val="20"/>
          <w:szCs w:val="20"/>
        </w:rPr>
        <w:t>Chinese applicant</w:t>
      </w:r>
      <w:r w:rsidR="00FD0CF6">
        <w:rPr>
          <w:i/>
          <w:sz w:val="20"/>
          <w:szCs w:val="20"/>
        </w:rPr>
        <w:t>.</w:t>
      </w:r>
    </w:p>
    <w:p w14:paraId="40F71782" w14:textId="743C4747" w:rsidR="00531DE1" w:rsidRDefault="00531DE1" w:rsidP="00531DE1">
      <w:pPr>
        <w:rPr>
          <w:i/>
          <w:sz w:val="20"/>
          <w:szCs w:val="20"/>
        </w:rPr>
      </w:pPr>
      <w:r>
        <w:rPr>
          <w:i/>
          <w:sz w:val="20"/>
          <w:szCs w:val="20"/>
        </w:rPr>
        <w:t>The select clause does not list the application identification (because we counted the number of applications) and therefore NO statistics can be created.</w:t>
      </w:r>
    </w:p>
    <w:p w14:paraId="624DBA2E" w14:textId="77777777" w:rsidR="00531DE1" w:rsidRDefault="00531DE1" w:rsidP="00531DE1">
      <w:pPr>
        <w:rPr>
          <w:caps/>
          <w:color w:val="FF0000"/>
          <w:sz w:val="20"/>
          <w:szCs w:val="20"/>
        </w:rPr>
      </w:pPr>
    </w:p>
    <w:p w14:paraId="5AEC5C63" w14:textId="77777777" w:rsid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caps/>
          <w:color w:val="FF0000"/>
          <w:sz w:val="20"/>
          <w:szCs w:val="20"/>
        </w:rPr>
        <w:t>SELECT</w:t>
      </w:r>
      <w:r w:rsidRPr="000D3B65">
        <w:rPr>
          <w:sz w:val="20"/>
          <w:szCs w:val="20"/>
        </w:rPr>
        <w:t xml:space="preserve"> psn_name, person_ctry_code, </w:t>
      </w:r>
    </w:p>
    <w:p w14:paraId="38A12E76" w14:textId="77777777" w:rsidR="00962FF5" w:rsidRPr="000D3B65" w:rsidRDefault="000D3B65" w:rsidP="00825A44">
      <w:pPr>
        <w:pBdr>
          <w:top w:val="single" w:sz="4" w:space="1" w:color="auto"/>
          <w:left w:val="single" w:sz="4" w:space="4" w:color="auto"/>
          <w:bottom w:val="single" w:sz="4" w:space="1" w:color="auto"/>
          <w:right w:val="single" w:sz="4" w:space="4" w:color="auto"/>
        </w:pBdr>
        <w:rPr>
          <w:sz w:val="20"/>
          <w:szCs w:val="20"/>
        </w:rPr>
      </w:pPr>
      <w:r>
        <w:rPr>
          <w:sz w:val="20"/>
          <w:szCs w:val="20"/>
        </w:rPr>
        <w:tab/>
      </w:r>
      <w:r w:rsidR="00962FF5" w:rsidRPr="000D3B65">
        <w:rPr>
          <w:caps/>
          <w:color w:val="FF0000"/>
          <w:sz w:val="20"/>
          <w:szCs w:val="20"/>
        </w:rPr>
        <w:t>count</w:t>
      </w:r>
      <w:r w:rsidR="00962FF5" w:rsidRPr="000D3B65">
        <w:rPr>
          <w:sz w:val="20"/>
          <w:szCs w:val="20"/>
        </w:rPr>
        <w:t>(tls201_appln.appln_id) APPLICATIONS_AT_EPO</w:t>
      </w:r>
      <w:r>
        <w:rPr>
          <w:sz w:val="20"/>
          <w:szCs w:val="20"/>
        </w:rPr>
        <w:t xml:space="preserve"> </w:t>
      </w:r>
      <w:r w:rsidRPr="000D3B65">
        <w:rPr>
          <w:color w:val="00B050"/>
          <w:sz w:val="20"/>
          <w:szCs w:val="20"/>
        </w:rPr>
        <w:t>-- Counting application</w:t>
      </w:r>
      <w:r w:rsidR="0086573B">
        <w:rPr>
          <w:color w:val="00B050"/>
          <w:sz w:val="20"/>
          <w:szCs w:val="20"/>
        </w:rPr>
        <w:t>s</w:t>
      </w:r>
    </w:p>
    <w:p w14:paraId="1A803F4F" w14:textId="77777777" w:rsidR="00962FF5" w:rsidRP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caps/>
          <w:color w:val="FF0000"/>
          <w:sz w:val="20"/>
          <w:szCs w:val="20"/>
        </w:rPr>
        <w:t>FROM</w:t>
      </w:r>
      <w:r w:rsidRPr="000D3B65">
        <w:rPr>
          <w:sz w:val="20"/>
          <w:szCs w:val="20"/>
        </w:rPr>
        <w:t xml:space="preserve"> tls201_appln </w:t>
      </w:r>
      <w:r w:rsidRPr="00436FDE">
        <w:rPr>
          <w:caps/>
          <w:color w:val="FF0000"/>
          <w:sz w:val="20"/>
          <w:szCs w:val="20"/>
        </w:rPr>
        <w:t>join</w:t>
      </w:r>
      <w:r w:rsidRPr="000D3B65">
        <w:rPr>
          <w:sz w:val="20"/>
          <w:szCs w:val="20"/>
        </w:rPr>
        <w:t xml:space="preserve"> tls207_pers_appln </w:t>
      </w:r>
      <w:r w:rsidRPr="000D3B65">
        <w:rPr>
          <w:caps/>
          <w:color w:val="FF0000"/>
          <w:sz w:val="20"/>
          <w:szCs w:val="20"/>
        </w:rPr>
        <w:t>on</w:t>
      </w:r>
      <w:r w:rsidRPr="000D3B65">
        <w:rPr>
          <w:sz w:val="20"/>
          <w:szCs w:val="20"/>
        </w:rPr>
        <w:t xml:space="preserve"> tls201_appln.appln_id = tls207_pers_appln.appln_id</w:t>
      </w:r>
    </w:p>
    <w:p w14:paraId="45097664" w14:textId="77777777" w:rsidR="00962FF5" w:rsidRP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caps/>
          <w:color w:val="FF0000"/>
          <w:sz w:val="20"/>
          <w:szCs w:val="20"/>
        </w:rPr>
        <w:t>join</w:t>
      </w:r>
      <w:r w:rsidRPr="000D3B65">
        <w:rPr>
          <w:color w:val="FF0000"/>
          <w:sz w:val="20"/>
          <w:szCs w:val="20"/>
        </w:rPr>
        <w:t xml:space="preserve"> </w:t>
      </w:r>
      <w:r w:rsidRPr="000D3B65">
        <w:rPr>
          <w:sz w:val="20"/>
          <w:szCs w:val="20"/>
        </w:rPr>
        <w:t xml:space="preserve">tls206_person </w:t>
      </w:r>
      <w:r w:rsidRPr="000D3B65">
        <w:rPr>
          <w:caps/>
          <w:color w:val="FF0000"/>
          <w:sz w:val="20"/>
          <w:szCs w:val="20"/>
        </w:rPr>
        <w:t>on</w:t>
      </w:r>
      <w:r w:rsidRPr="000D3B65">
        <w:rPr>
          <w:sz w:val="20"/>
          <w:szCs w:val="20"/>
        </w:rPr>
        <w:t xml:space="preserve"> tls207_pers_appln.person_id = tls206_person.person_id</w:t>
      </w:r>
    </w:p>
    <w:p w14:paraId="170FB91E" w14:textId="77777777" w:rsidR="00962FF5" w:rsidRPr="000D3B65" w:rsidRDefault="00962FF5" w:rsidP="00825A44">
      <w:pPr>
        <w:pBdr>
          <w:top w:val="single" w:sz="4" w:space="1" w:color="auto"/>
          <w:left w:val="single" w:sz="4" w:space="4" w:color="auto"/>
          <w:bottom w:val="single" w:sz="4" w:space="1" w:color="auto"/>
          <w:right w:val="single" w:sz="4" w:space="4" w:color="auto"/>
        </w:pBdr>
        <w:rPr>
          <w:color w:val="00B050"/>
          <w:sz w:val="20"/>
          <w:szCs w:val="20"/>
        </w:rPr>
      </w:pPr>
      <w:r w:rsidRPr="000D3B65">
        <w:rPr>
          <w:caps/>
          <w:color w:val="FF0000"/>
          <w:sz w:val="20"/>
          <w:szCs w:val="20"/>
        </w:rPr>
        <w:t>WHERE</w:t>
      </w:r>
      <w:r w:rsidR="000D3B65">
        <w:rPr>
          <w:sz w:val="20"/>
          <w:szCs w:val="20"/>
        </w:rPr>
        <w:t xml:space="preserve"> person_ctry_code = 'CN'</w:t>
      </w:r>
      <w:r w:rsidR="000D3B65">
        <w:rPr>
          <w:sz w:val="20"/>
          <w:szCs w:val="20"/>
        </w:rPr>
        <w:tab/>
      </w:r>
      <w:r w:rsidR="00531DE1">
        <w:rPr>
          <w:sz w:val="20"/>
          <w:szCs w:val="20"/>
        </w:rPr>
        <w:tab/>
      </w:r>
      <w:r w:rsidR="00012982">
        <w:rPr>
          <w:sz w:val="20"/>
          <w:szCs w:val="20"/>
        </w:rPr>
        <w:tab/>
      </w:r>
      <w:r w:rsidR="000D3B65" w:rsidRPr="000D3B65">
        <w:rPr>
          <w:color w:val="00B050"/>
          <w:sz w:val="20"/>
          <w:szCs w:val="20"/>
        </w:rPr>
        <w:t>--Chinese “persons”</w:t>
      </w:r>
    </w:p>
    <w:p w14:paraId="513D5EC2" w14:textId="77777777" w:rsidR="000D3B65" w:rsidRP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sz w:val="20"/>
          <w:szCs w:val="20"/>
        </w:rPr>
        <w:tab/>
      </w:r>
      <w:r w:rsidRPr="000D3B65">
        <w:rPr>
          <w:caps/>
          <w:color w:val="FF0000"/>
          <w:sz w:val="20"/>
          <w:szCs w:val="20"/>
        </w:rPr>
        <w:t>and</w:t>
      </w:r>
      <w:r w:rsidRPr="000D3B65">
        <w:rPr>
          <w:color w:val="FF0000"/>
          <w:sz w:val="20"/>
          <w:szCs w:val="20"/>
        </w:rPr>
        <w:t xml:space="preserve"> </w:t>
      </w:r>
      <w:r w:rsidRPr="000D3B65">
        <w:rPr>
          <w:sz w:val="20"/>
          <w:szCs w:val="20"/>
        </w:rPr>
        <w:t>applt_seq_nr &gt; 0</w:t>
      </w:r>
      <w:r w:rsidR="00012982">
        <w:rPr>
          <w:sz w:val="20"/>
          <w:szCs w:val="20"/>
        </w:rPr>
        <w:t xml:space="preserve"> AND invt_seq_nr =  0</w:t>
      </w:r>
      <w:r w:rsidR="00012982">
        <w:rPr>
          <w:sz w:val="20"/>
          <w:szCs w:val="20"/>
        </w:rPr>
        <w:tab/>
      </w:r>
      <w:r w:rsidR="000D3B65" w:rsidRPr="000D3B65">
        <w:rPr>
          <w:color w:val="00B050"/>
          <w:sz w:val="20"/>
          <w:szCs w:val="20"/>
        </w:rPr>
        <w:t>--only consider applicants</w:t>
      </w:r>
      <w:r w:rsidR="0086573B">
        <w:rPr>
          <w:color w:val="00B050"/>
          <w:sz w:val="20"/>
          <w:szCs w:val="20"/>
        </w:rPr>
        <w:t xml:space="preserve">, exclude </w:t>
      </w:r>
      <w:r w:rsidR="00012982">
        <w:rPr>
          <w:color w:val="00B050"/>
          <w:sz w:val="20"/>
          <w:szCs w:val="20"/>
        </w:rPr>
        <w:t>inventors</w:t>
      </w:r>
    </w:p>
    <w:p w14:paraId="3A690E6C" w14:textId="4858CD13" w:rsidR="00962FF5" w:rsidRP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sz w:val="20"/>
          <w:szCs w:val="20"/>
        </w:rPr>
        <w:t xml:space="preserve">    </w:t>
      </w:r>
      <w:r w:rsidR="000D3B65">
        <w:rPr>
          <w:sz w:val="20"/>
          <w:szCs w:val="20"/>
        </w:rPr>
        <w:tab/>
      </w:r>
      <w:r w:rsidRPr="000D3B65">
        <w:rPr>
          <w:caps/>
          <w:color w:val="FF0000"/>
          <w:sz w:val="20"/>
          <w:szCs w:val="20"/>
        </w:rPr>
        <w:t>and</w:t>
      </w:r>
      <w:r w:rsidRPr="000D3B65">
        <w:rPr>
          <w:sz w:val="20"/>
          <w:szCs w:val="20"/>
        </w:rPr>
        <w:t xml:space="preserve"> appln_auth = 'EP'</w:t>
      </w:r>
      <w:r w:rsidR="000D3B65">
        <w:rPr>
          <w:sz w:val="20"/>
          <w:szCs w:val="20"/>
        </w:rPr>
        <w:tab/>
      </w:r>
      <w:r w:rsidR="000D3B65">
        <w:rPr>
          <w:sz w:val="20"/>
          <w:szCs w:val="20"/>
        </w:rPr>
        <w:tab/>
      </w:r>
      <w:r w:rsidR="00531DE1">
        <w:rPr>
          <w:sz w:val="20"/>
          <w:szCs w:val="20"/>
        </w:rPr>
        <w:tab/>
      </w:r>
      <w:r w:rsidR="00012982">
        <w:rPr>
          <w:sz w:val="20"/>
          <w:szCs w:val="20"/>
        </w:rPr>
        <w:tab/>
      </w:r>
      <w:r w:rsidR="000D3B65" w:rsidRPr="000D3B65">
        <w:rPr>
          <w:color w:val="00B050"/>
          <w:sz w:val="20"/>
          <w:szCs w:val="20"/>
        </w:rPr>
        <w:t>--</w:t>
      </w:r>
      <w:r w:rsidR="00FD0CF6">
        <w:rPr>
          <w:color w:val="00B050"/>
          <w:sz w:val="20"/>
          <w:szCs w:val="20"/>
        </w:rPr>
        <w:t>EP applications</w:t>
      </w:r>
    </w:p>
    <w:p w14:paraId="6B5B05D2" w14:textId="77777777" w:rsidR="00962FF5" w:rsidRPr="000D3B65" w:rsidRDefault="00962FF5" w:rsidP="00825A44">
      <w:pPr>
        <w:pBdr>
          <w:top w:val="single" w:sz="4" w:space="1" w:color="auto"/>
          <w:left w:val="single" w:sz="4" w:space="4" w:color="auto"/>
          <w:bottom w:val="single" w:sz="4" w:space="1" w:color="auto"/>
          <w:right w:val="single" w:sz="4" w:space="4" w:color="auto"/>
        </w:pBdr>
        <w:rPr>
          <w:sz w:val="20"/>
          <w:szCs w:val="20"/>
        </w:rPr>
      </w:pPr>
      <w:r w:rsidRPr="000D3B65">
        <w:rPr>
          <w:caps/>
          <w:color w:val="FF0000"/>
          <w:sz w:val="20"/>
          <w:szCs w:val="20"/>
        </w:rPr>
        <w:t>GROUP BY</w:t>
      </w:r>
      <w:r w:rsidRPr="000D3B65">
        <w:rPr>
          <w:color w:val="FF0000"/>
          <w:sz w:val="20"/>
          <w:szCs w:val="20"/>
        </w:rPr>
        <w:t xml:space="preserve">  </w:t>
      </w:r>
      <w:r w:rsidRPr="000D3B65">
        <w:rPr>
          <w:sz w:val="20"/>
          <w:szCs w:val="20"/>
        </w:rPr>
        <w:t>psn_name, person_ctry_code</w:t>
      </w:r>
      <w:r w:rsidR="00531DE1">
        <w:rPr>
          <w:sz w:val="20"/>
          <w:szCs w:val="20"/>
        </w:rPr>
        <w:tab/>
      </w:r>
      <w:r w:rsidR="00012982">
        <w:rPr>
          <w:sz w:val="20"/>
          <w:szCs w:val="20"/>
        </w:rPr>
        <w:tab/>
      </w:r>
      <w:r w:rsidR="00531DE1" w:rsidRPr="00531DE1">
        <w:rPr>
          <w:color w:val="00B050"/>
          <w:sz w:val="20"/>
          <w:szCs w:val="20"/>
        </w:rPr>
        <w:t>-- creates totals per name/country combination</w:t>
      </w:r>
    </w:p>
    <w:p w14:paraId="1DFB3929" w14:textId="77777777" w:rsidR="00962FF5" w:rsidRDefault="00962FF5" w:rsidP="00825A44">
      <w:pPr>
        <w:pBdr>
          <w:top w:val="single" w:sz="4" w:space="1" w:color="auto"/>
          <w:left w:val="single" w:sz="4" w:space="4" w:color="auto"/>
          <w:bottom w:val="single" w:sz="4" w:space="1" w:color="auto"/>
          <w:right w:val="single" w:sz="4" w:space="4" w:color="auto"/>
        </w:pBdr>
        <w:rPr>
          <w:color w:val="00B050"/>
          <w:sz w:val="20"/>
          <w:szCs w:val="20"/>
        </w:rPr>
      </w:pPr>
      <w:r w:rsidRPr="000D3B65">
        <w:rPr>
          <w:caps/>
          <w:color w:val="FF0000"/>
          <w:sz w:val="20"/>
          <w:szCs w:val="20"/>
        </w:rPr>
        <w:t>ORDER BY</w:t>
      </w:r>
      <w:r w:rsidRPr="000D3B65">
        <w:rPr>
          <w:color w:val="FF0000"/>
          <w:sz w:val="20"/>
          <w:szCs w:val="20"/>
        </w:rPr>
        <w:t xml:space="preserve"> </w:t>
      </w:r>
      <w:r w:rsidRPr="000D3B65">
        <w:rPr>
          <w:sz w:val="20"/>
          <w:szCs w:val="20"/>
        </w:rPr>
        <w:t>count(tls201_appln.appln_id) desc</w:t>
      </w:r>
      <w:r w:rsidR="00531DE1">
        <w:rPr>
          <w:sz w:val="20"/>
          <w:szCs w:val="20"/>
        </w:rPr>
        <w:tab/>
      </w:r>
      <w:r w:rsidR="00012982">
        <w:rPr>
          <w:sz w:val="20"/>
          <w:szCs w:val="20"/>
        </w:rPr>
        <w:tab/>
      </w:r>
      <w:r w:rsidR="000D3B65" w:rsidRPr="000D3B65">
        <w:rPr>
          <w:color w:val="00B050"/>
          <w:sz w:val="20"/>
          <w:szCs w:val="20"/>
        </w:rPr>
        <w:t>-- order in descending number of applications</w:t>
      </w:r>
    </w:p>
    <w:p w14:paraId="49CC94B7" w14:textId="77777777" w:rsidR="00436FDE" w:rsidRDefault="00436FDE" w:rsidP="00962FF5">
      <w:pPr>
        <w:rPr>
          <w:color w:val="00B050"/>
          <w:sz w:val="20"/>
          <w:szCs w:val="20"/>
        </w:rPr>
      </w:pPr>
    </w:p>
    <w:p w14:paraId="4871FA82" w14:textId="77777777" w:rsidR="00436FDE" w:rsidRDefault="00436FDE" w:rsidP="00962FF5">
      <w:pPr>
        <w:rPr>
          <w:color w:val="00B050"/>
          <w:sz w:val="20"/>
          <w:szCs w:val="20"/>
        </w:rPr>
      </w:pPr>
    </w:p>
    <w:p w14:paraId="57A438BF" w14:textId="77777777" w:rsidR="00B609FC" w:rsidRDefault="00B609FC">
      <w:pPr>
        <w:rPr>
          <w:i/>
          <w:sz w:val="20"/>
          <w:szCs w:val="20"/>
        </w:rPr>
      </w:pPr>
      <w:r>
        <w:rPr>
          <w:i/>
          <w:sz w:val="20"/>
          <w:szCs w:val="20"/>
        </w:rPr>
        <w:br w:type="page"/>
      </w:r>
    </w:p>
    <w:p w14:paraId="5221EA53" w14:textId="77777777" w:rsidR="00E47D5A" w:rsidRDefault="00E47D5A" w:rsidP="00E47D5A">
      <w:pPr>
        <w:rPr>
          <w:sz w:val="20"/>
          <w:szCs w:val="20"/>
        </w:rPr>
      </w:pPr>
      <w:r w:rsidRPr="00FB1075">
        <w:rPr>
          <w:i/>
          <w:sz w:val="20"/>
          <w:szCs w:val="20"/>
        </w:rPr>
        <w:lastRenderedPageBreak/>
        <w:t xml:space="preserve">Query </w:t>
      </w:r>
      <w:r>
        <w:rPr>
          <w:i/>
          <w:sz w:val="20"/>
          <w:szCs w:val="20"/>
        </w:rPr>
        <w:t xml:space="preserve">5: creates a list of granted EP applications filed by Chinese applicants for which a renewal fee was paid in Belgium. The  “ </w:t>
      </w:r>
      <w:r w:rsidRPr="00436FDE">
        <w:rPr>
          <w:caps/>
          <w:color w:val="FF0000"/>
          <w:sz w:val="20"/>
          <w:szCs w:val="20"/>
        </w:rPr>
        <w:t>AND</w:t>
      </w:r>
      <w:r w:rsidRPr="00436FDE">
        <w:rPr>
          <w:sz w:val="20"/>
          <w:szCs w:val="20"/>
        </w:rPr>
        <w:t xml:space="preserve"> appln_auth = 'EP'</w:t>
      </w:r>
      <w:r>
        <w:rPr>
          <w:sz w:val="20"/>
          <w:szCs w:val="20"/>
        </w:rPr>
        <w:t xml:space="preserve"> </w:t>
      </w:r>
      <w:r>
        <w:rPr>
          <w:i/>
          <w:sz w:val="20"/>
          <w:szCs w:val="20"/>
        </w:rPr>
        <w:t xml:space="preserve">” condition in the </w:t>
      </w:r>
      <w:r w:rsidRPr="00E47D5A">
        <w:rPr>
          <w:i/>
          <w:color w:val="FF0000"/>
          <w:sz w:val="20"/>
          <w:szCs w:val="20"/>
        </w:rPr>
        <w:t xml:space="preserve">WHERE </w:t>
      </w:r>
      <w:r>
        <w:rPr>
          <w:i/>
          <w:sz w:val="20"/>
          <w:szCs w:val="20"/>
        </w:rPr>
        <w:t xml:space="preserve">clause is in principle redundant because the </w:t>
      </w:r>
      <w:r w:rsidR="00397084">
        <w:rPr>
          <w:i/>
          <w:sz w:val="20"/>
          <w:szCs w:val="20"/>
        </w:rPr>
        <w:t>“</w:t>
      </w:r>
      <w:proofErr w:type="spellStart"/>
      <w:r w:rsidR="00397084" w:rsidRPr="00436FDE">
        <w:rPr>
          <w:sz w:val="20"/>
          <w:szCs w:val="20"/>
        </w:rPr>
        <w:t>event_code</w:t>
      </w:r>
      <w:proofErr w:type="spellEnd"/>
      <w:r w:rsidR="00397084" w:rsidRPr="00436FDE">
        <w:rPr>
          <w:sz w:val="20"/>
          <w:szCs w:val="20"/>
        </w:rPr>
        <w:t xml:space="preserve"> = 'PGFP'</w:t>
      </w:r>
      <w:r w:rsidR="00397084">
        <w:rPr>
          <w:i/>
          <w:sz w:val="20"/>
          <w:szCs w:val="20"/>
        </w:rPr>
        <w:t xml:space="preserve">” (Post Grant Fee Paid) condition implies </w:t>
      </w:r>
      <w:r w:rsidR="00AF79C1">
        <w:rPr>
          <w:i/>
          <w:sz w:val="20"/>
          <w:szCs w:val="20"/>
        </w:rPr>
        <w:t>that the application is a granted European patent. (EP)</w:t>
      </w:r>
      <w:r w:rsidR="00397084">
        <w:rPr>
          <w:i/>
          <w:sz w:val="20"/>
          <w:szCs w:val="20"/>
        </w:rPr>
        <w:t>.</w:t>
      </w:r>
    </w:p>
    <w:p w14:paraId="7A27646A" w14:textId="77777777" w:rsidR="00E47D5A" w:rsidRDefault="00E47D5A" w:rsidP="00E47D5A">
      <w:pPr>
        <w:rPr>
          <w:i/>
          <w:sz w:val="20"/>
          <w:szCs w:val="20"/>
        </w:rPr>
      </w:pPr>
      <w:r>
        <w:rPr>
          <w:i/>
          <w:sz w:val="20"/>
          <w:szCs w:val="20"/>
        </w:rPr>
        <w:t>The select clause does list the application identification and therefore statistics can be created.</w:t>
      </w:r>
    </w:p>
    <w:p w14:paraId="544436C9" w14:textId="77777777" w:rsidR="00397084" w:rsidRDefault="00FE77C6" w:rsidP="00E47D5A">
      <w:pPr>
        <w:rPr>
          <w:i/>
          <w:sz w:val="20"/>
          <w:szCs w:val="20"/>
        </w:rPr>
      </w:pPr>
      <w:r>
        <w:rPr>
          <w:i/>
          <w:sz w:val="20"/>
          <w:szCs w:val="20"/>
        </w:rPr>
        <w:t>OBSERVE ! the fact that a renewal fee is (was) paid</w:t>
      </w:r>
      <w:r w:rsidR="00397084">
        <w:rPr>
          <w:i/>
          <w:sz w:val="20"/>
          <w:szCs w:val="20"/>
        </w:rPr>
        <w:t xml:space="preserve"> does not imply that all these patent are still valid.  One could (more or less) conclude that renewal fees paid in 2016 and 2017 would imply that the patent is still valid in Belgium</w:t>
      </w:r>
      <w:r w:rsidR="001F2721">
        <w:rPr>
          <w:i/>
          <w:sz w:val="20"/>
          <w:szCs w:val="20"/>
        </w:rPr>
        <w:t xml:space="preserve"> (in 2017 and 2018)</w:t>
      </w:r>
      <w:r w:rsidR="00397084">
        <w:rPr>
          <w:i/>
          <w:sz w:val="20"/>
          <w:szCs w:val="20"/>
        </w:rPr>
        <w:t>.</w:t>
      </w:r>
    </w:p>
    <w:p w14:paraId="57F695A9" w14:textId="77777777" w:rsidR="00E47D5A" w:rsidRDefault="00E47D5A" w:rsidP="00436FDE">
      <w:pPr>
        <w:rPr>
          <w:caps/>
          <w:color w:val="FF0000"/>
          <w:sz w:val="20"/>
          <w:szCs w:val="20"/>
        </w:rPr>
      </w:pPr>
    </w:p>
    <w:p w14:paraId="29D849AA"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caps/>
          <w:color w:val="FF0000"/>
          <w:sz w:val="20"/>
          <w:szCs w:val="20"/>
        </w:rPr>
        <w:t>SELECT</w:t>
      </w:r>
      <w:r w:rsidRPr="00436FDE">
        <w:rPr>
          <w:color w:val="FF0000"/>
          <w:sz w:val="20"/>
          <w:szCs w:val="20"/>
        </w:rPr>
        <w:t xml:space="preserve"> </w:t>
      </w:r>
      <w:r w:rsidRPr="00436FDE">
        <w:rPr>
          <w:caps/>
          <w:color w:val="FF0000"/>
          <w:sz w:val="20"/>
          <w:szCs w:val="20"/>
        </w:rPr>
        <w:t>distinct</w:t>
      </w:r>
      <w:r w:rsidRPr="00436FDE">
        <w:rPr>
          <w:sz w:val="20"/>
          <w:szCs w:val="20"/>
        </w:rPr>
        <w:t xml:space="preserve">  </w:t>
      </w:r>
      <w:proofErr w:type="spellStart"/>
      <w:r w:rsidRPr="00436FDE">
        <w:rPr>
          <w:sz w:val="20"/>
          <w:szCs w:val="20"/>
        </w:rPr>
        <w:t>psn_name</w:t>
      </w:r>
      <w:proofErr w:type="spellEnd"/>
      <w:r w:rsidRPr="00436FDE">
        <w:rPr>
          <w:sz w:val="20"/>
          <w:szCs w:val="20"/>
        </w:rPr>
        <w:t xml:space="preserve">, </w:t>
      </w:r>
      <w:proofErr w:type="spellStart"/>
      <w:r w:rsidRPr="00436FDE">
        <w:rPr>
          <w:sz w:val="20"/>
          <w:szCs w:val="20"/>
        </w:rPr>
        <w:t>person_ctry_code</w:t>
      </w:r>
      <w:proofErr w:type="spellEnd"/>
      <w:r w:rsidRPr="00436FDE">
        <w:rPr>
          <w:sz w:val="20"/>
          <w:szCs w:val="20"/>
        </w:rPr>
        <w:t>, appln_auth +</w:t>
      </w:r>
      <w:proofErr w:type="spellStart"/>
      <w:r w:rsidRPr="00436FDE">
        <w:rPr>
          <w:sz w:val="20"/>
          <w:szCs w:val="20"/>
        </w:rPr>
        <w:t>appln_nr</w:t>
      </w:r>
      <w:proofErr w:type="spellEnd"/>
      <w:r w:rsidRPr="00436FDE">
        <w:rPr>
          <w:sz w:val="20"/>
          <w:szCs w:val="20"/>
        </w:rPr>
        <w:t xml:space="preserve"> + appln_kind number, appln_filing_date,  </w:t>
      </w:r>
      <w:proofErr w:type="spellStart"/>
      <w:r w:rsidRPr="00436FDE">
        <w:rPr>
          <w:sz w:val="20"/>
          <w:szCs w:val="20"/>
        </w:rPr>
        <w:t>fee_country</w:t>
      </w:r>
      <w:proofErr w:type="spellEnd"/>
      <w:r w:rsidRPr="00436FDE">
        <w:rPr>
          <w:sz w:val="20"/>
          <w:szCs w:val="20"/>
        </w:rPr>
        <w:t xml:space="preserve">, </w:t>
      </w:r>
      <w:proofErr w:type="spellStart"/>
      <w:r w:rsidRPr="00436FDE">
        <w:rPr>
          <w:sz w:val="20"/>
          <w:szCs w:val="20"/>
        </w:rPr>
        <w:t>fee_payment_date</w:t>
      </w:r>
      <w:proofErr w:type="spellEnd"/>
      <w:r w:rsidRPr="00436FDE">
        <w:rPr>
          <w:sz w:val="20"/>
          <w:szCs w:val="20"/>
        </w:rPr>
        <w:t xml:space="preserve">, </w:t>
      </w:r>
      <w:proofErr w:type="spellStart"/>
      <w:r w:rsidRPr="00436FDE">
        <w:rPr>
          <w:sz w:val="20"/>
          <w:szCs w:val="20"/>
        </w:rPr>
        <w:t>fee_renewal_year</w:t>
      </w:r>
      <w:proofErr w:type="spellEnd"/>
      <w:r w:rsidRPr="00436FDE">
        <w:rPr>
          <w:sz w:val="20"/>
          <w:szCs w:val="20"/>
        </w:rPr>
        <w:t xml:space="preserve">,  </w:t>
      </w:r>
      <w:proofErr w:type="spellStart"/>
      <w:r w:rsidRPr="00436FDE">
        <w:rPr>
          <w:sz w:val="20"/>
          <w:szCs w:val="20"/>
        </w:rPr>
        <w:t>appln_title</w:t>
      </w:r>
      <w:proofErr w:type="spellEnd"/>
      <w:r w:rsidRPr="00436FDE">
        <w:rPr>
          <w:sz w:val="20"/>
          <w:szCs w:val="20"/>
        </w:rPr>
        <w:t>, tls201_appln.appln_id</w:t>
      </w:r>
    </w:p>
    <w:p w14:paraId="698ECD5B"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caps/>
          <w:color w:val="FF0000"/>
          <w:sz w:val="20"/>
          <w:szCs w:val="20"/>
        </w:rPr>
        <w:t>FROM</w:t>
      </w:r>
      <w:r w:rsidRPr="00436FDE">
        <w:rPr>
          <w:sz w:val="20"/>
          <w:szCs w:val="20"/>
        </w:rPr>
        <w:t xml:space="preserve"> tls201_appln </w:t>
      </w:r>
      <w:r w:rsidRPr="00436FDE">
        <w:rPr>
          <w:caps/>
          <w:color w:val="FF0000"/>
          <w:sz w:val="20"/>
          <w:szCs w:val="20"/>
        </w:rPr>
        <w:t>join</w:t>
      </w:r>
      <w:r w:rsidRPr="00436FDE">
        <w:rPr>
          <w:sz w:val="20"/>
          <w:szCs w:val="20"/>
        </w:rPr>
        <w:t xml:space="preserve"> tls207_pers_appln </w:t>
      </w:r>
      <w:r w:rsidRPr="00436FDE">
        <w:rPr>
          <w:caps/>
          <w:color w:val="FF0000"/>
          <w:sz w:val="20"/>
          <w:szCs w:val="20"/>
        </w:rPr>
        <w:t>ON</w:t>
      </w:r>
      <w:r w:rsidRPr="00436FDE">
        <w:rPr>
          <w:sz w:val="20"/>
          <w:szCs w:val="20"/>
        </w:rPr>
        <w:t xml:space="preserve"> tls201_appln.appln_id = tls207_pers_appln.appln_id</w:t>
      </w:r>
    </w:p>
    <w:p w14:paraId="26690AA8"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caps/>
          <w:color w:val="FF0000"/>
          <w:sz w:val="20"/>
          <w:szCs w:val="20"/>
        </w:rPr>
        <w:t>JOIN</w:t>
      </w:r>
      <w:r w:rsidRPr="00436FDE">
        <w:rPr>
          <w:sz w:val="20"/>
          <w:szCs w:val="20"/>
        </w:rPr>
        <w:t xml:space="preserve"> tls206_person </w:t>
      </w:r>
      <w:r w:rsidRPr="00436FDE">
        <w:rPr>
          <w:caps/>
          <w:color w:val="FF0000"/>
          <w:sz w:val="20"/>
          <w:szCs w:val="20"/>
        </w:rPr>
        <w:t>ON</w:t>
      </w:r>
      <w:r w:rsidRPr="00436FDE">
        <w:rPr>
          <w:sz w:val="20"/>
          <w:szCs w:val="20"/>
        </w:rPr>
        <w:t xml:space="preserve"> tls207_pers_appln.person_id = tls206_person.person_id</w:t>
      </w:r>
    </w:p>
    <w:p w14:paraId="26CA8668"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caps/>
          <w:color w:val="FF0000"/>
          <w:sz w:val="20"/>
          <w:szCs w:val="20"/>
        </w:rPr>
        <w:t>JOIN</w:t>
      </w:r>
      <w:r w:rsidRPr="00436FDE">
        <w:rPr>
          <w:sz w:val="20"/>
          <w:szCs w:val="20"/>
        </w:rPr>
        <w:t xml:space="preserve"> tls231_inpadoc_legal_event </w:t>
      </w:r>
      <w:r w:rsidRPr="00436FDE">
        <w:rPr>
          <w:caps/>
          <w:color w:val="FF0000"/>
          <w:sz w:val="20"/>
          <w:szCs w:val="20"/>
        </w:rPr>
        <w:t>on</w:t>
      </w:r>
      <w:r w:rsidRPr="00436FDE">
        <w:rPr>
          <w:sz w:val="20"/>
          <w:szCs w:val="20"/>
        </w:rPr>
        <w:t xml:space="preserve"> tls201_appln.appln_id = tls231_inpadoc_legal_event.appln_id</w:t>
      </w:r>
    </w:p>
    <w:p w14:paraId="4293002C"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caps/>
          <w:color w:val="FF0000"/>
          <w:sz w:val="20"/>
          <w:szCs w:val="20"/>
        </w:rPr>
        <w:t>JOIN</w:t>
      </w:r>
      <w:r w:rsidRPr="00436FDE">
        <w:rPr>
          <w:sz w:val="20"/>
          <w:szCs w:val="20"/>
        </w:rPr>
        <w:t xml:space="preserve"> tls202_appln_title </w:t>
      </w:r>
      <w:r w:rsidRPr="00436FDE">
        <w:rPr>
          <w:caps/>
          <w:color w:val="FF0000"/>
          <w:sz w:val="20"/>
          <w:szCs w:val="20"/>
        </w:rPr>
        <w:t>on</w:t>
      </w:r>
      <w:r w:rsidRPr="00436FDE">
        <w:rPr>
          <w:sz w:val="20"/>
          <w:szCs w:val="20"/>
        </w:rPr>
        <w:t xml:space="preserve"> tls201_appln.appln_id = tls202_appln_title.appln_id</w:t>
      </w:r>
    </w:p>
    <w:p w14:paraId="1C7A8143" w14:textId="77777777" w:rsidR="00436FDE" w:rsidRPr="00436FDE" w:rsidRDefault="00436FDE" w:rsidP="00825A44">
      <w:pPr>
        <w:pBdr>
          <w:top w:val="single" w:sz="4" w:space="1" w:color="auto"/>
          <w:left w:val="single" w:sz="4" w:space="4" w:color="auto"/>
          <w:bottom w:val="single" w:sz="4" w:space="1" w:color="auto"/>
          <w:right w:val="single" w:sz="4" w:space="4" w:color="auto"/>
        </w:pBdr>
        <w:rPr>
          <w:color w:val="00B050"/>
          <w:sz w:val="20"/>
          <w:szCs w:val="20"/>
        </w:rPr>
      </w:pPr>
      <w:r w:rsidRPr="00436FDE">
        <w:rPr>
          <w:caps/>
          <w:color w:val="FF0000"/>
          <w:sz w:val="20"/>
          <w:szCs w:val="20"/>
        </w:rPr>
        <w:t>WHERE</w:t>
      </w:r>
      <w:r w:rsidRPr="00436FDE">
        <w:rPr>
          <w:sz w:val="20"/>
          <w:szCs w:val="20"/>
        </w:rPr>
        <w:t xml:space="preserve"> person_ctry_code = 'CN'</w:t>
      </w:r>
      <w:r w:rsidRPr="00436FDE">
        <w:rPr>
          <w:sz w:val="20"/>
          <w:szCs w:val="20"/>
        </w:rPr>
        <w:tab/>
      </w:r>
      <w:r w:rsidRPr="00436FDE">
        <w:rPr>
          <w:sz w:val="20"/>
          <w:szCs w:val="20"/>
        </w:rPr>
        <w:tab/>
      </w:r>
      <w:r w:rsidRPr="00436FDE">
        <w:rPr>
          <w:color w:val="00B050"/>
          <w:sz w:val="20"/>
          <w:szCs w:val="20"/>
        </w:rPr>
        <w:t>--Chinese “persons”</w:t>
      </w:r>
    </w:p>
    <w:p w14:paraId="22BDA2AF" w14:textId="77777777" w:rsidR="00436FDE" w:rsidRPr="00436FDE" w:rsidRDefault="00436FDE" w:rsidP="00825A44">
      <w:pPr>
        <w:pBdr>
          <w:top w:val="single" w:sz="4" w:space="1" w:color="auto"/>
          <w:left w:val="single" w:sz="4" w:space="4" w:color="auto"/>
          <w:bottom w:val="single" w:sz="4" w:space="1" w:color="auto"/>
          <w:right w:val="single" w:sz="4" w:space="4" w:color="auto"/>
        </w:pBdr>
        <w:rPr>
          <w:sz w:val="20"/>
          <w:szCs w:val="20"/>
        </w:rPr>
      </w:pPr>
      <w:r w:rsidRPr="00436FDE">
        <w:rPr>
          <w:sz w:val="20"/>
          <w:szCs w:val="20"/>
        </w:rPr>
        <w:tab/>
      </w:r>
      <w:r w:rsidRPr="00436FDE">
        <w:rPr>
          <w:caps/>
          <w:color w:val="FF0000"/>
          <w:sz w:val="20"/>
          <w:szCs w:val="20"/>
        </w:rPr>
        <w:t>AND</w:t>
      </w:r>
      <w:r w:rsidRPr="00436FDE">
        <w:rPr>
          <w:sz w:val="20"/>
          <w:szCs w:val="20"/>
        </w:rPr>
        <w:t xml:space="preserve"> applt_seq_nr &gt; 0</w:t>
      </w:r>
      <w:r w:rsidRPr="00436FDE">
        <w:rPr>
          <w:sz w:val="20"/>
          <w:szCs w:val="20"/>
        </w:rPr>
        <w:tab/>
      </w:r>
      <w:r w:rsidRPr="00436FDE">
        <w:rPr>
          <w:sz w:val="20"/>
          <w:szCs w:val="20"/>
        </w:rPr>
        <w:tab/>
      </w:r>
      <w:r w:rsidRPr="00436FDE">
        <w:rPr>
          <w:sz w:val="20"/>
          <w:szCs w:val="20"/>
        </w:rPr>
        <w:tab/>
      </w:r>
      <w:r w:rsidRPr="00436FDE">
        <w:rPr>
          <w:color w:val="00B050"/>
          <w:sz w:val="20"/>
          <w:szCs w:val="20"/>
        </w:rPr>
        <w:t>--only consider applicants</w:t>
      </w:r>
      <w:r w:rsidRPr="00436FDE">
        <w:rPr>
          <w:color w:val="00B050"/>
          <w:sz w:val="20"/>
          <w:szCs w:val="20"/>
        </w:rPr>
        <w:tab/>
      </w:r>
    </w:p>
    <w:p w14:paraId="6016E804" w14:textId="6CBB72EC" w:rsidR="00436FDE" w:rsidRPr="00436FDE" w:rsidRDefault="00436FDE" w:rsidP="00825A44">
      <w:pPr>
        <w:pBdr>
          <w:top w:val="single" w:sz="4" w:space="1" w:color="auto"/>
          <w:left w:val="single" w:sz="4" w:space="4" w:color="auto"/>
          <w:bottom w:val="single" w:sz="4" w:space="1" w:color="auto"/>
          <w:right w:val="single" w:sz="4" w:space="4" w:color="auto"/>
        </w:pBdr>
        <w:rPr>
          <w:color w:val="00B050"/>
          <w:sz w:val="20"/>
          <w:szCs w:val="20"/>
        </w:rPr>
      </w:pPr>
      <w:r w:rsidRPr="00436FDE">
        <w:rPr>
          <w:sz w:val="20"/>
          <w:szCs w:val="20"/>
        </w:rPr>
        <w:t xml:space="preserve">    </w:t>
      </w:r>
      <w:r w:rsidRPr="00436FDE">
        <w:rPr>
          <w:sz w:val="20"/>
          <w:szCs w:val="20"/>
        </w:rPr>
        <w:tab/>
      </w:r>
      <w:r w:rsidRPr="00436FDE">
        <w:rPr>
          <w:caps/>
          <w:color w:val="FF0000"/>
          <w:sz w:val="20"/>
          <w:szCs w:val="20"/>
        </w:rPr>
        <w:t>AND</w:t>
      </w:r>
      <w:r w:rsidRPr="00436FDE">
        <w:rPr>
          <w:sz w:val="20"/>
          <w:szCs w:val="20"/>
        </w:rPr>
        <w:t xml:space="preserve"> appln_auth = 'EP'</w:t>
      </w:r>
      <w:r w:rsidRPr="00436FDE">
        <w:rPr>
          <w:sz w:val="20"/>
          <w:szCs w:val="20"/>
        </w:rPr>
        <w:tab/>
      </w:r>
      <w:r w:rsidRPr="00436FDE">
        <w:rPr>
          <w:sz w:val="20"/>
          <w:szCs w:val="20"/>
        </w:rPr>
        <w:tab/>
      </w:r>
      <w:r w:rsidRPr="00436FDE">
        <w:rPr>
          <w:sz w:val="20"/>
          <w:szCs w:val="20"/>
        </w:rPr>
        <w:tab/>
      </w:r>
      <w:r w:rsidRPr="00436FDE">
        <w:rPr>
          <w:color w:val="00B050"/>
          <w:sz w:val="20"/>
          <w:szCs w:val="20"/>
        </w:rPr>
        <w:t>--</w:t>
      </w:r>
      <w:r w:rsidR="00FD0CF6">
        <w:rPr>
          <w:color w:val="00B050"/>
          <w:sz w:val="20"/>
          <w:szCs w:val="20"/>
        </w:rPr>
        <w:t>EP applications</w:t>
      </w:r>
    </w:p>
    <w:p w14:paraId="69CFD67D" w14:textId="77777777" w:rsidR="00E47D5A" w:rsidRPr="00436FDE" w:rsidRDefault="00436FDE" w:rsidP="00825A44">
      <w:pPr>
        <w:pBdr>
          <w:top w:val="single" w:sz="4" w:space="1" w:color="auto"/>
          <w:left w:val="single" w:sz="4" w:space="4" w:color="auto"/>
          <w:bottom w:val="single" w:sz="4" w:space="1" w:color="auto"/>
          <w:right w:val="single" w:sz="4" w:space="4" w:color="auto"/>
        </w:pBdr>
        <w:rPr>
          <w:color w:val="00B050"/>
          <w:sz w:val="20"/>
          <w:szCs w:val="20"/>
        </w:rPr>
      </w:pPr>
      <w:r>
        <w:rPr>
          <w:sz w:val="20"/>
          <w:szCs w:val="20"/>
        </w:rPr>
        <w:tab/>
      </w:r>
      <w:r w:rsidRPr="00436FDE">
        <w:rPr>
          <w:caps/>
          <w:color w:val="FF0000"/>
          <w:sz w:val="20"/>
          <w:szCs w:val="20"/>
        </w:rPr>
        <w:t>AND</w:t>
      </w:r>
      <w:r w:rsidRPr="00436FDE">
        <w:rPr>
          <w:sz w:val="20"/>
          <w:szCs w:val="20"/>
        </w:rPr>
        <w:t xml:space="preserve"> </w:t>
      </w:r>
      <w:proofErr w:type="spellStart"/>
      <w:r w:rsidRPr="00436FDE">
        <w:rPr>
          <w:sz w:val="20"/>
          <w:szCs w:val="20"/>
        </w:rPr>
        <w:t>event_code</w:t>
      </w:r>
      <w:proofErr w:type="spellEnd"/>
      <w:r w:rsidRPr="00436FDE">
        <w:rPr>
          <w:sz w:val="20"/>
          <w:szCs w:val="20"/>
        </w:rPr>
        <w:t xml:space="preserve"> = 'PGFP' </w:t>
      </w:r>
      <w:r>
        <w:rPr>
          <w:sz w:val="20"/>
          <w:szCs w:val="20"/>
        </w:rPr>
        <w:tab/>
      </w:r>
      <w:r>
        <w:rPr>
          <w:sz w:val="20"/>
          <w:szCs w:val="20"/>
        </w:rPr>
        <w:tab/>
      </w:r>
      <w:r w:rsidRPr="00436FDE">
        <w:rPr>
          <w:color w:val="00B050"/>
          <w:sz w:val="20"/>
          <w:szCs w:val="20"/>
        </w:rPr>
        <w:t xml:space="preserve">-- a </w:t>
      </w:r>
      <w:proofErr w:type="spellStart"/>
      <w:r w:rsidRPr="00436FDE">
        <w:rPr>
          <w:color w:val="00B050"/>
          <w:sz w:val="20"/>
          <w:szCs w:val="20"/>
        </w:rPr>
        <w:t>Postgrant</w:t>
      </w:r>
      <w:proofErr w:type="spellEnd"/>
      <w:r w:rsidRPr="00436FDE">
        <w:rPr>
          <w:color w:val="00B050"/>
          <w:sz w:val="20"/>
          <w:szCs w:val="20"/>
        </w:rPr>
        <w:t xml:space="preserve"> Fee was paid</w:t>
      </w:r>
      <w:r w:rsidR="00E47D5A">
        <w:rPr>
          <w:color w:val="00B050"/>
          <w:sz w:val="20"/>
          <w:szCs w:val="20"/>
        </w:rPr>
        <w:t xml:space="preserve"> (implies granted EP)</w:t>
      </w:r>
    </w:p>
    <w:p w14:paraId="65646EF8" w14:textId="77777777" w:rsidR="00436FDE" w:rsidRPr="00E47D5A" w:rsidRDefault="00436FDE" w:rsidP="00825A44">
      <w:pPr>
        <w:pBdr>
          <w:top w:val="single" w:sz="4" w:space="1" w:color="auto"/>
          <w:left w:val="single" w:sz="4" w:space="4" w:color="auto"/>
          <w:bottom w:val="single" w:sz="4" w:space="1" w:color="auto"/>
          <w:right w:val="single" w:sz="4" w:space="4" w:color="auto"/>
        </w:pBdr>
        <w:rPr>
          <w:color w:val="00B050"/>
          <w:sz w:val="20"/>
          <w:szCs w:val="20"/>
        </w:rPr>
      </w:pPr>
      <w:r>
        <w:rPr>
          <w:sz w:val="20"/>
          <w:szCs w:val="20"/>
        </w:rPr>
        <w:tab/>
      </w:r>
      <w:r w:rsidRPr="00436FDE">
        <w:rPr>
          <w:caps/>
          <w:color w:val="FF0000"/>
          <w:sz w:val="20"/>
          <w:szCs w:val="20"/>
        </w:rPr>
        <w:t>AND</w:t>
      </w:r>
      <w:r w:rsidRPr="00436FDE">
        <w:rPr>
          <w:sz w:val="20"/>
          <w:szCs w:val="20"/>
        </w:rPr>
        <w:t xml:space="preserve"> </w:t>
      </w:r>
      <w:proofErr w:type="spellStart"/>
      <w:r w:rsidRPr="00436FDE">
        <w:rPr>
          <w:sz w:val="20"/>
          <w:szCs w:val="20"/>
        </w:rPr>
        <w:t>fee_country</w:t>
      </w:r>
      <w:proofErr w:type="spellEnd"/>
      <w:r w:rsidRPr="00436FDE">
        <w:rPr>
          <w:sz w:val="20"/>
          <w:szCs w:val="20"/>
        </w:rPr>
        <w:t xml:space="preserve"> =  'BE'</w:t>
      </w:r>
      <w:r w:rsidR="00E47D5A">
        <w:rPr>
          <w:sz w:val="20"/>
          <w:szCs w:val="20"/>
        </w:rPr>
        <w:tab/>
      </w:r>
      <w:r w:rsidR="00E47D5A">
        <w:rPr>
          <w:sz w:val="20"/>
          <w:szCs w:val="20"/>
        </w:rPr>
        <w:tab/>
      </w:r>
      <w:r w:rsidR="00E47D5A">
        <w:rPr>
          <w:sz w:val="20"/>
          <w:szCs w:val="20"/>
        </w:rPr>
        <w:tab/>
      </w:r>
      <w:r w:rsidR="00E47D5A" w:rsidRPr="00E47D5A">
        <w:rPr>
          <w:color w:val="00B050"/>
          <w:sz w:val="20"/>
          <w:szCs w:val="20"/>
        </w:rPr>
        <w:t>-- fee paid in Belgium</w:t>
      </w:r>
    </w:p>
    <w:p w14:paraId="59022012" w14:textId="77777777" w:rsidR="00436FDE" w:rsidRDefault="00436FDE" w:rsidP="00825A44">
      <w:pPr>
        <w:pBdr>
          <w:top w:val="single" w:sz="4" w:space="1" w:color="auto"/>
          <w:left w:val="single" w:sz="4" w:space="4" w:color="auto"/>
          <w:bottom w:val="single" w:sz="4" w:space="1" w:color="auto"/>
          <w:right w:val="single" w:sz="4" w:space="4" w:color="auto"/>
        </w:pBdr>
        <w:rPr>
          <w:color w:val="00B050"/>
          <w:sz w:val="20"/>
          <w:szCs w:val="20"/>
        </w:rPr>
      </w:pPr>
      <w:r w:rsidRPr="00436FDE">
        <w:rPr>
          <w:caps/>
          <w:color w:val="FF0000"/>
          <w:sz w:val="20"/>
          <w:szCs w:val="20"/>
        </w:rPr>
        <w:t>order by</w:t>
      </w:r>
      <w:r w:rsidRPr="00436FDE">
        <w:rPr>
          <w:color w:val="FF0000"/>
          <w:sz w:val="20"/>
          <w:szCs w:val="20"/>
        </w:rPr>
        <w:t xml:space="preserve"> </w:t>
      </w:r>
      <w:proofErr w:type="spellStart"/>
      <w:r w:rsidRPr="00436FDE">
        <w:rPr>
          <w:sz w:val="20"/>
          <w:szCs w:val="20"/>
        </w:rPr>
        <w:t>fee_payment_date</w:t>
      </w:r>
      <w:proofErr w:type="spellEnd"/>
      <w:r w:rsidRPr="00436FDE">
        <w:rPr>
          <w:sz w:val="20"/>
          <w:szCs w:val="20"/>
        </w:rPr>
        <w:t xml:space="preserve"> </w:t>
      </w:r>
      <w:proofErr w:type="spellStart"/>
      <w:r w:rsidRPr="00436FDE">
        <w:rPr>
          <w:sz w:val="20"/>
          <w:szCs w:val="20"/>
        </w:rPr>
        <w:t>desc</w:t>
      </w:r>
      <w:proofErr w:type="spellEnd"/>
      <w:r w:rsidR="00E47D5A">
        <w:rPr>
          <w:sz w:val="20"/>
          <w:szCs w:val="20"/>
        </w:rPr>
        <w:tab/>
      </w:r>
      <w:r w:rsidR="00E47D5A">
        <w:rPr>
          <w:sz w:val="20"/>
          <w:szCs w:val="20"/>
        </w:rPr>
        <w:tab/>
      </w:r>
      <w:r w:rsidR="00E47D5A" w:rsidRPr="000D3B65">
        <w:rPr>
          <w:color w:val="00B050"/>
          <w:sz w:val="20"/>
          <w:szCs w:val="20"/>
        </w:rPr>
        <w:t xml:space="preserve">-- order in descending </w:t>
      </w:r>
      <w:r w:rsidR="00E47D5A">
        <w:rPr>
          <w:color w:val="00B050"/>
          <w:sz w:val="20"/>
          <w:szCs w:val="20"/>
        </w:rPr>
        <w:t>fee payment date</w:t>
      </w:r>
    </w:p>
    <w:p w14:paraId="419535AB" w14:textId="77777777" w:rsidR="001F2721" w:rsidRDefault="001F2721" w:rsidP="00436FDE">
      <w:pPr>
        <w:rPr>
          <w:color w:val="00B050"/>
          <w:sz w:val="20"/>
          <w:szCs w:val="20"/>
        </w:rPr>
      </w:pPr>
    </w:p>
    <w:p w14:paraId="1438C6E0" w14:textId="77777777" w:rsidR="001F2721" w:rsidRDefault="001F2721" w:rsidP="00436FDE">
      <w:pPr>
        <w:rPr>
          <w:color w:val="00B050"/>
          <w:sz w:val="20"/>
          <w:szCs w:val="20"/>
        </w:rPr>
      </w:pPr>
    </w:p>
    <w:p w14:paraId="61324C79" w14:textId="77777777" w:rsidR="001F2721" w:rsidRDefault="001F2721" w:rsidP="00436FDE">
      <w:pPr>
        <w:rPr>
          <w:color w:val="00B050"/>
          <w:sz w:val="20"/>
          <w:szCs w:val="20"/>
        </w:rPr>
      </w:pPr>
    </w:p>
    <w:p w14:paraId="61ACBAA3" w14:textId="77777777" w:rsidR="001F2721" w:rsidRDefault="001F2721" w:rsidP="00436FDE">
      <w:pPr>
        <w:rPr>
          <w:color w:val="000000" w:themeColor="text1"/>
          <w:sz w:val="20"/>
          <w:szCs w:val="20"/>
        </w:rPr>
      </w:pPr>
      <w:r>
        <w:rPr>
          <w:color w:val="000000" w:themeColor="text1"/>
          <w:sz w:val="20"/>
          <w:szCs w:val="20"/>
        </w:rPr>
        <w:t>Document compiled by: PATSTAT team  EPO Vienna.</w:t>
      </w:r>
    </w:p>
    <w:p w14:paraId="3A80E2A5" w14:textId="77777777" w:rsidR="001F2721" w:rsidRPr="001F2721" w:rsidRDefault="001F2721" w:rsidP="00436FDE">
      <w:pPr>
        <w:rPr>
          <w:color w:val="000000" w:themeColor="text1"/>
          <w:sz w:val="20"/>
          <w:szCs w:val="20"/>
        </w:rPr>
      </w:pPr>
      <w:r>
        <w:rPr>
          <w:color w:val="000000" w:themeColor="text1"/>
          <w:sz w:val="20"/>
          <w:szCs w:val="20"/>
        </w:rPr>
        <w:t>Feedback &amp; suggestions can be send to: patstat@epo.org</w:t>
      </w:r>
    </w:p>
    <w:sectPr w:rsidR="001F2721" w:rsidRPr="001F2721" w:rsidSect="00436FDE">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BD3"/>
    <w:multiLevelType w:val="multilevel"/>
    <w:tmpl w:val="B1E649F8"/>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 w15:restartNumberingAfterBreak="0">
    <w:nsid w:val="0B184B70"/>
    <w:multiLevelType w:val="multilevel"/>
    <w:tmpl w:val="3A425DC6"/>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 w15:restartNumberingAfterBreak="0">
    <w:nsid w:val="0DA6554F"/>
    <w:multiLevelType w:val="multilevel"/>
    <w:tmpl w:val="6C9405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1BD"/>
    <w:multiLevelType w:val="multilevel"/>
    <w:tmpl w:val="B3985AC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17A2645E"/>
    <w:multiLevelType w:val="multilevel"/>
    <w:tmpl w:val="9CFAAF5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1945AD"/>
    <w:multiLevelType w:val="multilevel"/>
    <w:tmpl w:val="479A3422"/>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 w15:restartNumberingAfterBreak="0">
    <w:nsid w:val="367D170D"/>
    <w:multiLevelType w:val="multilevel"/>
    <w:tmpl w:val="CE50558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15:restartNumberingAfterBreak="0">
    <w:nsid w:val="392907B1"/>
    <w:multiLevelType w:val="multilevel"/>
    <w:tmpl w:val="34C264D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6A0F54"/>
    <w:multiLevelType w:val="multilevel"/>
    <w:tmpl w:val="6930BBC2"/>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276726"/>
    <w:multiLevelType w:val="multilevel"/>
    <w:tmpl w:val="334402BE"/>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773FDE"/>
    <w:multiLevelType w:val="multilevel"/>
    <w:tmpl w:val="8C8AF64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B412BD"/>
    <w:multiLevelType w:val="multilevel"/>
    <w:tmpl w:val="C680A0E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EE5D7A"/>
    <w:multiLevelType w:val="multilevel"/>
    <w:tmpl w:val="56742D52"/>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481D71"/>
    <w:multiLevelType w:val="multilevel"/>
    <w:tmpl w:val="5B0EADBC"/>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4" w15:restartNumberingAfterBreak="0">
    <w:nsid w:val="6B3C2258"/>
    <w:multiLevelType w:val="multilevel"/>
    <w:tmpl w:val="16A87C4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5" w15:restartNumberingAfterBreak="0">
    <w:nsid w:val="7B9A0392"/>
    <w:multiLevelType w:val="multilevel"/>
    <w:tmpl w:val="168A2FA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6" w15:restartNumberingAfterBreak="0">
    <w:nsid w:val="7FA668B4"/>
    <w:multiLevelType w:val="multilevel"/>
    <w:tmpl w:val="1B5E49A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16cid:durableId="844902411">
    <w:abstractNumId w:val="10"/>
  </w:num>
  <w:num w:numId="2" w16cid:durableId="455224216">
    <w:abstractNumId w:val="4"/>
  </w:num>
  <w:num w:numId="3" w16cid:durableId="172308723">
    <w:abstractNumId w:val="9"/>
  </w:num>
  <w:num w:numId="4" w16cid:durableId="647713463">
    <w:abstractNumId w:val="8"/>
  </w:num>
  <w:num w:numId="5" w16cid:durableId="84230916">
    <w:abstractNumId w:val="5"/>
  </w:num>
  <w:num w:numId="6" w16cid:durableId="55977448">
    <w:abstractNumId w:val="6"/>
  </w:num>
  <w:num w:numId="7" w16cid:durableId="663582058">
    <w:abstractNumId w:val="15"/>
  </w:num>
  <w:num w:numId="8" w16cid:durableId="891846560">
    <w:abstractNumId w:val="16"/>
  </w:num>
  <w:num w:numId="9" w16cid:durableId="1664504489">
    <w:abstractNumId w:val="14"/>
  </w:num>
  <w:num w:numId="10" w16cid:durableId="1048382715">
    <w:abstractNumId w:val="7"/>
  </w:num>
  <w:num w:numId="11" w16cid:durableId="167060927">
    <w:abstractNumId w:val="11"/>
  </w:num>
  <w:num w:numId="12" w16cid:durableId="859902560">
    <w:abstractNumId w:val="2"/>
  </w:num>
  <w:num w:numId="13" w16cid:durableId="132720157">
    <w:abstractNumId w:val="12"/>
  </w:num>
  <w:num w:numId="14" w16cid:durableId="1000429535">
    <w:abstractNumId w:val="13"/>
  </w:num>
  <w:num w:numId="15" w16cid:durableId="427116862">
    <w:abstractNumId w:val="0"/>
  </w:num>
  <w:num w:numId="16" w16cid:durableId="369961783">
    <w:abstractNumId w:val="3"/>
  </w:num>
  <w:num w:numId="17" w16cid:durableId="185737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A5"/>
    <w:rsid w:val="00012982"/>
    <w:rsid w:val="00026F1C"/>
    <w:rsid w:val="000D3B65"/>
    <w:rsid w:val="001F2721"/>
    <w:rsid w:val="00211F2E"/>
    <w:rsid w:val="00307627"/>
    <w:rsid w:val="00374EF5"/>
    <w:rsid w:val="00397084"/>
    <w:rsid w:val="00436FDE"/>
    <w:rsid w:val="00490FF5"/>
    <w:rsid w:val="00531DE1"/>
    <w:rsid w:val="007F2C89"/>
    <w:rsid w:val="00801BA5"/>
    <w:rsid w:val="00825A44"/>
    <w:rsid w:val="0086573B"/>
    <w:rsid w:val="008A1698"/>
    <w:rsid w:val="008E1ECA"/>
    <w:rsid w:val="00962FF5"/>
    <w:rsid w:val="00AF79C1"/>
    <w:rsid w:val="00B609FC"/>
    <w:rsid w:val="00BF6CEA"/>
    <w:rsid w:val="00DC1E8A"/>
    <w:rsid w:val="00E363EE"/>
    <w:rsid w:val="00E47D5A"/>
    <w:rsid w:val="00E61744"/>
    <w:rsid w:val="00EE65AC"/>
    <w:rsid w:val="00EF3F82"/>
    <w:rsid w:val="00FB1075"/>
    <w:rsid w:val="00FD0CF6"/>
    <w:rsid w:val="00FD6FF0"/>
    <w:rsid w:val="00FE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70CE1"/>
  <w15:docId w15:val="{15034504-343D-4BB4-A330-4F53F3FE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iPriority w:val="9"/>
    <w:semiHidden/>
    <w:unhideWhenUsed/>
    <w:qFormat/>
    <w:rsid w:val="00FD6FF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6FF0"/>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D6FF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6FF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6FF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6FF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6FF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6FF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801BA5"/>
  </w:style>
  <w:style w:type="character" w:customStyle="1" w:styleId="EPONormalChar">
    <w:name w:val="EPONormal Char"/>
    <w:basedOn w:val="DefaultParagraphFont"/>
    <w:link w:val="EPONormal"/>
    <w:rsid w:val="00801BA5"/>
    <w:rPr>
      <w:rFonts w:ascii="Arial" w:hAnsi="Arial" w:cs="Arial"/>
      <w:sz w:val="24"/>
      <w:szCs w:val="24"/>
    </w:rPr>
  </w:style>
  <w:style w:type="paragraph" w:customStyle="1" w:styleId="EPODocNormal">
    <w:name w:val="EPODocNormal"/>
    <w:basedOn w:val="EPONormal"/>
    <w:link w:val="EPODocNormalChar"/>
    <w:qFormat/>
    <w:locked/>
    <w:rsid w:val="00801BA5"/>
    <w:pPr>
      <w:ind w:left="1134"/>
    </w:pPr>
  </w:style>
  <w:style w:type="character" w:customStyle="1" w:styleId="EPODocNormalChar">
    <w:name w:val="EPODocNormal Char"/>
    <w:basedOn w:val="DefaultParagraphFont"/>
    <w:link w:val="EPODocNormal"/>
    <w:rsid w:val="00801BA5"/>
    <w:rPr>
      <w:rFonts w:ascii="Arial" w:hAnsi="Arial" w:cs="Arial"/>
      <w:sz w:val="24"/>
      <w:szCs w:val="24"/>
    </w:rPr>
  </w:style>
  <w:style w:type="paragraph" w:customStyle="1" w:styleId="EPODocHeading1">
    <w:name w:val="EPODocHeading1"/>
    <w:basedOn w:val="EPONormal"/>
    <w:next w:val="EPODocNormal"/>
    <w:link w:val="EPODocHeading1Char"/>
    <w:qFormat/>
    <w:rsid w:val="00801BA5"/>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801BA5"/>
    <w:rPr>
      <w:rFonts w:ascii="Arial" w:hAnsi="Arial" w:cs="Arial"/>
      <w:b/>
      <w:caps/>
      <w:sz w:val="28"/>
      <w:szCs w:val="24"/>
    </w:rPr>
  </w:style>
  <w:style w:type="paragraph" w:customStyle="1" w:styleId="EPODocHeading2">
    <w:name w:val="EPODocHeading2"/>
    <w:basedOn w:val="EPONormal"/>
    <w:next w:val="EPODocNormal"/>
    <w:link w:val="EPODocHeading2Char"/>
    <w:qFormat/>
    <w:rsid w:val="00801BA5"/>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801BA5"/>
    <w:rPr>
      <w:rFonts w:ascii="Arial" w:hAnsi="Arial" w:cs="Arial"/>
      <w:b/>
      <w:caps/>
      <w:sz w:val="24"/>
      <w:szCs w:val="24"/>
    </w:rPr>
  </w:style>
  <w:style w:type="paragraph" w:customStyle="1" w:styleId="EPODocHeading3">
    <w:name w:val="EPODocHeading3"/>
    <w:basedOn w:val="EPONormal"/>
    <w:next w:val="EPODocNormal"/>
    <w:link w:val="EPODocHeading3Char"/>
    <w:qFormat/>
    <w:rsid w:val="00801BA5"/>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801BA5"/>
    <w:rPr>
      <w:rFonts w:ascii="Arial" w:hAnsi="Arial" w:cs="Arial"/>
      <w:b/>
      <w:sz w:val="24"/>
      <w:szCs w:val="24"/>
    </w:rPr>
  </w:style>
  <w:style w:type="paragraph" w:customStyle="1" w:styleId="EPODocHeading4">
    <w:name w:val="EPODocHeading4"/>
    <w:basedOn w:val="EPONormal"/>
    <w:next w:val="EPODocNormal"/>
    <w:link w:val="EPODocHeading4Char"/>
    <w:qFormat/>
    <w:rsid w:val="00801BA5"/>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801BA5"/>
    <w:rPr>
      <w:rFonts w:ascii="Arial" w:hAnsi="Arial" w:cs="Arial"/>
      <w:b/>
      <w:sz w:val="24"/>
      <w:szCs w:val="24"/>
    </w:rPr>
  </w:style>
  <w:style w:type="paragraph" w:customStyle="1" w:styleId="EPOBullet">
    <w:name w:val="EPOBullet"/>
    <w:basedOn w:val="EPONormal"/>
    <w:link w:val="EPOBulletChar"/>
    <w:qFormat/>
    <w:rsid w:val="00801BA5"/>
    <w:pPr>
      <w:numPr>
        <w:numId w:val="5"/>
      </w:numPr>
    </w:pPr>
  </w:style>
  <w:style w:type="character" w:customStyle="1" w:styleId="EPOBulletChar">
    <w:name w:val="EPOBullet Char"/>
    <w:basedOn w:val="DefaultParagraphFont"/>
    <w:link w:val="EPOBullet"/>
    <w:rsid w:val="00801BA5"/>
    <w:rPr>
      <w:rFonts w:ascii="Arial" w:hAnsi="Arial" w:cs="Arial"/>
      <w:sz w:val="24"/>
      <w:szCs w:val="24"/>
    </w:rPr>
  </w:style>
  <w:style w:type="paragraph" w:customStyle="1" w:styleId="EPODocBullet">
    <w:name w:val="EPODocBullet"/>
    <w:basedOn w:val="EPONormal"/>
    <w:link w:val="EPODocBulletChar"/>
    <w:qFormat/>
    <w:rsid w:val="00801BA5"/>
    <w:pPr>
      <w:numPr>
        <w:numId w:val="6"/>
      </w:numPr>
    </w:pPr>
  </w:style>
  <w:style w:type="character" w:customStyle="1" w:styleId="EPODocBulletChar">
    <w:name w:val="EPODocBullet Char"/>
    <w:basedOn w:val="DefaultParagraphFont"/>
    <w:link w:val="EPODocBullet"/>
    <w:rsid w:val="00801BA5"/>
    <w:rPr>
      <w:rFonts w:ascii="Arial" w:hAnsi="Arial" w:cs="Arial"/>
      <w:sz w:val="24"/>
      <w:szCs w:val="24"/>
    </w:rPr>
  </w:style>
  <w:style w:type="paragraph" w:customStyle="1" w:styleId="EPOList">
    <w:name w:val="EPOList"/>
    <w:basedOn w:val="EPONormal"/>
    <w:link w:val="EPOListChar"/>
    <w:qFormat/>
    <w:rsid w:val="00801BA5"/>
    <w:pPr>
      <w:numPr>
        <w:numId w:val="7"/>
      </w:numPr>
    </w:pPr>
  </w:style>
  <w:style w:type="character" w:customStyle="1" w:styleId="EPOListChar">
    <w:name w:val="EPOList Char"/>
    <w:basedOn w:val="DefaultParagraphFont"/>
    <w:link w:val="EPOList"/>
    <w:rsid w:val="00801BA5"/>
    <w:rPr>
      <w:rFonts w:ascii="Arial" w:hAnsi="Arial" w:cs="Arial"/>
      <w:sz w:val="24"/>
      <w:szCs w:val="24"/>
    </w:rPr>
  </w:style>
  <w:style w:type="paragraph" w:customStyle="1" w:styleId="EPODocList">
    <w:name w:val="EPODocList"/>
    <w:basedOn w:val="EPONormal"/>
    <w:link w:val="EPODocListChar"/>
    <w:qFormat/>
    <w:rsid w:val="00801BA5"/>
    <w:pPr>
      <w:numPr>
        <w:numId w:val="8"/>
      </w:numPr>
    </w:pPr>
  </w:style>
  <w:style w:type="character" w:customStyle="1" w:styleId="EPODocListChar">
    <w:name w:val="EPODocList Char"/>
    <w:basedOn w:val="DefaultParagraphFont"/>
    <w:link w:val="EPODocList"/>
    <w:rsid w:val="00801BA5"/>
    <w:rPr>
      <w:rFonts w:ascii="Arial" w:hAnsi="Arial" w:cs="Arial"/>
      <w:sz w:val="24"/>
      <w:szCs w:val="24"/>
    </w:rPr>
  </w:style>
  <w:style w:type="character" w:styleId="Hyperlink">
    <w:name w:val="Hyperlink"/>
    <w:basedOn w:val="DefaultParagraphFont"/>
    <w:uiPriority w:val="99"/>
    <w:unhideWhenUsed/>
    <w:rsid w:val="00490FF5"/>
    <w:rPr>
      <w:color w:val="0000FF" w:themeColor="hyperlink"/>
      <w:u w:val="single"/>
    </w:rPr>
  </w:style>
  <w:style w:type="paragraph" w:styleId="BalloonText">
    <w:name w:val="Balloon Text"/>
    <w:basedOn w:val="Normal"/>
    <w:link w:val="BalloonTextChar"/>
    <w:uiPriority w:val="99"/>
    <w:semiHidden/>
    <w:unhideWhenUsed/>
    <w:rsid w:val="00026F1C"/>
    <w:rPr>
      <w:rFonts w:ascii="Tahoma" w:hAnsi="Tahoma" w:cs="Tahoma"/>
      <w:sz w:val="16"/>
      <w:szCs w:val="16"/>
    </w:rPr>
  </w:style>
  <w:style w:type="character" w:customStyle="1" w:styleId="BalloonTextChar">
    <w:name w:val="Balloon Text Char"/>
    <w:basedOn w:val="DefaultParagraphFont"/>
    <w:link w:val="BalloonText"/>
    <w:uiPriority w:val="99"/>
    <w:semiHidden/>
    <w:rsid w:val="00026F1C"/>
    <w:rPr>
      <w:rFonts w:ascii="Tahoma" w:hAnsi="Tahoma" w:cs="Tahoma"/>
      <w:sz w:val="16"/>
      <w:szCs w:val="16"/>
    </w:rPr>
  </w:style>
  <w:style w:type="paragraph" w:customStyle="1" w:styleId="EPONormal0">
    <w:name w:val="EPO Normal"/>
    <w:qFormat/>
    <w:rsid w:val="00FD6FF0"/>
    <w:pPr>
      <w:spacing w:line="287" w:lineRule="auto"/>
      <w:jc w:val="both"/>
    </w:pPr>
    <w:rPr>
      <w:rFonts w:ascii="Arial" w:hAnsi="Arial" w:cs="Arial"/>
      <w:sz w:val="22"/>
      <w:szCs w:val="24"/>
    </w:rPr>
  </w:style>
  <w:style w:type="paragraph" w:customStyle="1" w:styleId="EPOSubheading11pt">
    <w:name w:val="EPO Subheading 11pt"/>
    <w:next w:val="EPONormal0"/>
    <w:qFormat/>
    <w:rsid w:val="00FD6FF0"/>
    <w:pPr>
      <w:keepNext/>
      <w:spacing w:before="220" w:after="220" w:line="287" w:lineRule="auto"/>
    </w:pPr>
    <w:rPr>
      <w:rFonts w:ascii="Arial" w:hAnsi="Arial" w:cs="Arial"/>
      <w:b/>
      <w:sz w:val="22"/>
      <w:szCs w:val="24"/>
    </w:rPr>
  </w:style>
  <w:style w:type="paragraph" w:customStyle="1" w:styleId="EPOFootnote">
    <w:name w:val="EPO Footnote"/>
    <w:qFormat/>
    <w:rsid w:val="00FD6FF0"/>
    <w:pPr>
      <w:spacing w:line="287" w:lineRule="auto"/>
      <w:jc w:val="both"/>
    </w:pPr>
    <w:rPr>
      <w:rFonts w:ascii="Arial" w:hAnsi="Arial" w:cs="Arial"/>
      <w:sz w:val="16"/>
      <w:szCs w:val="24"/>
    </w:rPr>
  </w:style>
  <w:style w:type="paragraph" w:customStyle="1" w:styleId="EPOFooter">
    <w:name w:val="EPO Footer"/>
    <w:qFormat/>
    <w:rsid w:val="00FD6FF0"/>
    <w:pPr>
      <w:spacing w:line="287" w:lineRule="auto"/>
    </w:pPr>
    <w:rPr>
      <w:rFonts w:ascii="Arial" w:hAnsi="Arial" w:cs="Arial"/>
      <w:sz w:val="16"/>
      <w:szCs w:val="24"/>
    </w:rPr>
  </w:style>
  <w:style w:type="paragraph" w:customStyle="1" w:styleId="EPOHeader">
    <w:name w:val="EPO Header"/>
    <w:qFormat/>
    <w:rsid w:val="00FD6FF0"/>
    <w:pPr>
      <w:spacing w:line="287" w:lineRule="auto"/>
    </w:pPr>
    <w:rPr>
      <w:rFonts w:ascii="Arial" w:hAnsi="Arial" w:cs="Arial"/>
      <w:sz w:val="16"/>
      <w:szCs w:val="24"/>
    </w:rPr>
  </w:style>
  <w:style w:type="paragraph" w:customStyle="1" w:styleId="EPOSubheading14pt">
    <w:name w:val="EPO Subheading 14pt"/>
    <w:next w:val="EPONormal0"/>
    <w:qFormat/>
    <w:rsid w:val="00FD6FF0"/>
    <w:pPr>
      <w:keepNext/>
      <w:spacing w:before="220" w:after="220" w:line="287" w:lineRule="auto"/>
    </w:pPr>
    <w:rPr>
      <w:rFonts w:ascii="Arial" w:hAnsi="Arial" w:cs="Arial"/>
      <w:b/>
      <w:sz w:val="28"/>
      <w:szCs w:val="24"/>
    </w:rPr>
  </w:style>
  <w:style w:type="paragraph" w:customStyle="1" w:styleId="EPOAnnex">
    <w:name w:val="EPO Annex"/>
    <w:next w:val="EPONormal0"/>
    <w:qFormat/>
    <w:rsid w:val="00FD6FF0"/>
    <w:pPr>
      <w:pageBreakBefore/>
      <w:numPr>
        <w:numId w:val="9"/>
      </w:numPr>
      <w:tabs>
        <w:tab w:val="clear" w:pos="567"/>
        <w:tab w:val="left" w:pos="1417"/>
      </w:tabs>
      <w:spacing w:after="220" w:line="287" w:lineRule="auto"/>
      <w:ind w:left="1417" w:hanging="1417"/>
    </w:pPr>
    <w:rPr>
      <w:rFonts w:ascii="Arial" w:hAnsi="Arial" w:cs="Arial"/>
      <w:b/>
      <w:sz w:val="28"/>
      <w:szCs w:val="24"/>
    </w:rPr>
  </w:style>
  <w:style w:type="character" w:customStyle="1" w:styleId="Heading2Char">
    <w:name w:val="Heading 2 Char"/>
    <w:basedOn w:val="DefaultParagraphFont"/>
    <w:link w:val="Heading2"/>
    <w:uiPriority w:val="9"/>
    <w:semiHidden/>
    <w:rsid w:val="00FD6F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D6F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6FF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FD6FF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FD6FF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FD6FF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D6F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6FF0"/>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0"/>
    <w:qFormat/>
    <w:rsid w:val="00FD6FF0"/>
    <w:pPr>
      <w:spacing w:after="220" w:line="287" w:lineRule="auto"/>
    </w:pPr>
    <w:rPr>
      <w:rFonts w:ascii="Arial" w:hAnsi="Arial" w:cs="Arial"/>
      <w:b/>
      <w:sz w:val="50"/>
      <w:szCs w:val="24"/>
    </w:rPr>
  </w:style>
  <w:style w:type="paragraph" w:customStyle="1" w:styleId="EPOTitle2-18pt">
    <w:name w:val="EPO Title 2 - 18pt"/>
    <w:next w:val="EPONormal0"/>
    <w:qFormat/>
    <w:rsid w:val="00FD6FF0"/>
    <w:pPr>
      <w:spacing w:after="220" w:line="287" w:lineRule="auto"/>
    </w:pPr>
    <w:rPr>
      <w:rFonts w:ascii="Arial" w:hAnsi="Arial" w:cs="Arial"/>
      <w:b/>
      <w:sz w:val="36"/>
      <w:szCs w:val="24"/>
    </w:rPr>
  </w:style>
  <w:style w:type="paragraph" w:customStyle="1" w:styleId="EPOHeading1">
    <w:name w:val="EPO Heading 1"/>
    <w:next w:val="EPONormal0"/>
    <w:qFormat/>
    <w:rsid w:val="00FD6FF0"/>
    <w:pPr>
      <w:keepNext/>
      <w:numPr>
        <w:numId w:val="13"/>
      </w:numPr>
      <w:spacing w:before="220" w:after="220" w:line="287" w:lineRule="auto"/>
      <w:outlineLvl w:val="0"/>
    </w:pPr>
    <w:rPr>
      <w:rFonts w:ascii="Arial" w:hAnsi="Arial" w:cs="Arial"/>
      <w:b/>
      <w:sz w:val="28"/>
      <w:szCs w:val="24"/>
    </w:rPr>
  </w:style>
  <w:style w:type="paragraph" w:customStyle="1" w:styleId="EPOHeading2">
    <w:name w:val="EPO Heading 2"/>
    <w:next w:val="EPONormal0"/>
    <w:qFormat/>
    <w:rsid w:val="00FD6FF0"/>
    <w:pPr>
      <w:keepNext/>
      <w:numPr>
        <w:ilvl w:val="1"/>
        <w:numId w:val="13"/>
      </w:numPr>
      <w:spacing w:before="220" w:after="220" w:line="287" w:lineRule="auto"/>
      <w:outlineLvl w:val="1"/>
    </w:pPr>
    <w:rPr>
      <w:rFonts w:ascii="Arial" w:hAnsi="Arial" w:cs="Arial"/>
      <w:b/>
      <w:sz w:val="24"/>
      <w:szCs w:val="24"/>
    </w:rPr>
  </w:style>
  <w:style w:type="paragraph" w:customStyle="1" w:styleId="EPOHeading3">
    <w:name w:val="EPO Heading 3"/>
    <w:next w:val="EPONormal0"/>
    <w:qFormat/>
    <w:rsid w:val="00FD6FF0"/>
    <w:pPr>
      <w:keepNext/>
      <w:numPr>
        <w:ilvl w:val="2"/>
        <w:numId w:val="13"/>
      </w:numPr>
      <w:spacing w:before="220" w:after="220" w:line="287" w:lineRule="auto"/>
      <w:outlineLvl w:val="2"/>
    </w:pPr>
    <w:rPr>
      <w:rFonts w:ascii="Arial" w:hAnsi="Arial" w:cs="Arial"/>
      <w:b/>
      <w:sz w:val="22"/>
      <w:szCs w:val="24"/>
    </w:rPr>
  </w:style>
  <w:style w:type="paragraph" w:customStyle="1" w:styleId="EPOHeading4">
    <w:name w:val="EPO Heading 4"/>
    <w:next w:val="EPONormal0"/>
    <w:qFormat/>
    <w:rsid w:val="00FD6FF0"/>
    <w:pPr>
      <w:keepNext/>
      <w:numPr>
        <w:ilvl w:val="3"/>
        <w:numId w:val="13"/>
      </w:numPr>
      <w:spacing w:before="220" w:after="220" w:line="287" w:lineRule="auto"/>
      <w:outlineLvl w:val="3"/>
    </w:pPr>
    <w:rPr>
      <w:rFonts w:ascii="Arial" w:hAnsi="Arial" w:cs="Arial"/>
      <w:b/>
      <w:sz w:val="22"/>
      <w:szCs w:val="24"/>
    </w:rPr>
  </w:style>
  <w:style w:type="paragraph" w:customStyle="1" w:styleId="EPOBullet1stlevel">
    <w:name w:val="EPO Bullet 1st level"/>
    <w:qFormat/>
    <w:rsid w:val="00FD6FF0"/>
    <w:pPr>
      <w:numPr>
        <w:numId w:val="14"/>
      </w:numPr>
      <w:tabs>
        <w:tab w:val="clear" w:pos="1134"/>
      </w:tabs>
      <w:spacing w:line="287" w:lineRule="auto"/>
      <w:ind w:left="397" w:hanging="397"/>
      <w:jc w:val="both"/>
    </w:pPr>
    <w:rPr>
      <w:rFonts w:ascii="Arial" w:hAnsi="Arial" w:cs="Arial"/>
      <w:sz w:val="22"/>
      <w:szCs w:val="24"/>
    </w:rPr>
  </w:style>
  <w:style w:type="paragraph" w:customStyle="1" w:styleId="EPOBullet2ndlevel">
    <w:name w:val="EPO Bullet 2nd level"/>
    <w:qFormat/>
    <w:rsid w:val="00FD6FF0"/>
    <w:pPr>
      <w:numPr>
        <w:numId w:val="15"/>
      </w:numPr>
      <w:tabs>
        <w:tab w:val="clear" w:pos="1701"/>
      </w:tabs>
      <w:spacing w:line="287" w:lineRule="auto"/>
      <w:ind w:left="794" w:hanging="397"/>
      <w:jc w:val="both"/>
    </w:pPr>
    <w:rPr>
      <w:rFonts w:ascii="Arial" w:hAnsi="Arial" w:cs="Arial"/>
      <w:sz w:val="22"/>
      <w:szCs w:val="24"/>
    </w:rPr>
  </w:style>
  <w:style w:type="paragraph" w:customStyle="1" w:styleId="EPOList-numbers">
    <w:name w:val="EPO List - numbers"/>
    <w:qFormat/>
    <w:rsid w:val="00FD6FF0"/>
    <w:pPr>
      <w:numPr>
        <w:numId w:val="16"/>
      </w:numPr>
      <w:tabs>
        <w:tab w:val="left" w:pos="397"/>
      </w:tabs>
      <w:spacing w:line="287" w:lineRule="auto"/>
      <w:jc w:val="both"/>
    </w:pPr>
    <w:rPr>
      <w:rFonts w:ascii="Arial" w:hAnsi="Arial" w:cs="Arial"/>
      <w:sz w:val="22"/>
      <w:szCs w:val="24"/>
    </w:rPr>
  </w:style>
  <w:style w:type="paragraph" w:customStyle="1" w:styleId="EPOList-letters">
    <w:name w:val="EPO List - letters"/>
    <w:qFormat/>
    <w:rsid w:val="00FD6FF0"/>
    <w:pPr>
      <w:numPr>
        <w:numId w:val="17"/>
      </w:numPr>
      <w:tabs>
        <w:tab w:val="left" w:pos="397"/>
      </w:tabs>
      <w:spacing w:line="287" w:lineRule="auto"/>
      <w:jc w:val="both"/>
    </w:pPr>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ata.epo.org/access-control/patstatsubscription.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Boedt Geert</dc:creator>
  <cp:lastModifiedBy>Geert Boedt</cp:lastModifiedBy>
  <cp:revision>2</cp:revision>
  <dcterms:created xsi:type="dcterms:W3CDTF">2024-08-12T12:46:00Z</dcterms:created>
  <dcterms:modified xsi:type="dcterms:W3CDTF">2024-08-12T12:46:00Z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csNodeId">
    <vt:lpwstr>4715714</vt:lpwstr>
  </property>
  <property fmtid="{D5CDD505-2E9C-101B-9397-08002B2CF9AE}" pid="3" name="OtcsNodeVersionID">
    <vt:lpwstr>2</vt:lpwstr>
  </property>
</Properties>
</file>