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header.xml" ContentType="application/vnd.openxmlformats-officedocument.wordprocessingml.header+xml"/>
  <Override PartName="/word/footer.xml" ContentType="application/vnd.openxmlformats-officedocument.wordprocessingml.footer+xml"/>
  <Override PartName="/customXML/itemProps5.xml" ContentType="application/vnd.openxmlformats-officedocument.customXmlProperties+xml"/>
  <Override PartName="/customXML/itemProps6.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78daf9f5ed174a3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7" wp14:textId="77777777">
      <w:pPr>
        <w:spacing w:before="240" w:after="240" w:line="360" w:lineRule="auto"/>
        <w:jc w:val="right"/>
        <w:rPr>
          <w:b w:val="1"/>
          <w:sz w:val="28"/>
          <w:szCs w:val="28"/>
        </w:rPr>
      </w:pPr>
      <w:r>
        <w:rPr>
          <w:b w:val="1"/>
          <w:sz w:val="28"/>
          <w:rtl w:val="0"/>
        </w:rPr>
        <w:t xml:space="preserve">PRESSEMITTEILUNG</w:t>
      </w:r>
      <w:r>
        <w:rPr>
          <w:b w:val="1"/>
          <w:sz w:val="28"/>
          <w:rtl w:val="0"/>
        </w:rPr>
        <w:t xml:space="preserve"> </w:t>
      </w:r>
    </w:p>
    <w:p xmlns:wp14="http://schemas.microsoft.com/office/word/2010/wordml" w:rsidRPr="00000000" w:rsidR="00000000" w:rsidDel="00000000" w:rsidP="76768982" w:rsidRDefault="00000000" w14:paraId="00000008" wp14:textId="77777777">
      <w:pPr>
        <w:spacing w:before="240" w:after="240" w:lineRule="auto"/>
        <w:jc w:val="center"/>
        <w:rPr>
          <w:b w:val="1"/>
          <w:bCs w:val="1"/>
          <w:sz w:val="28"/>
          <w:szCs w:val="28"/>
          <w:highlight w:val="white"/>
        </w:rPr>
      </w:pPr>
      <w:r>
        <w:rPr>
          <w:b w:val="1"/>
          <w:sz w:val="28"/>
        </w:rPr>
        <w:t xml:space="preserve">Umwandlung von Abfall in erneuerbaren Kraftstoff: finnische Gruppe in der Endauswahl für den Europäischen Erfinderpreis 2023</w:t>
      </w:r>
    </w:p>
    <w:p xmlns:wp14="http://schemas.microsoft.com/office/word/2010/wordml" w:rsidRPr="00000000" w:rsidR="00000000" w:rsidDel="00000000" w:rsidP="76768982" w:rsidRDefault="00000000" w14:paraId="00000009" wp14:textId="095CD3AE">
      <w:pPr>
        <w:numPr>
          <w:ilvl w:val="0"/>
          <w:numId w:val="1"/>
        </w:numPr>
        <w:ind w:left="714" w:hanging="357"/>
        <w:jc w:val="both"/>
        <w:rPr>
          <w:b w:val="1"/>
          <w:bCs w:val="1"/>
          <w:color w:val="auto"/>
        </w:rPr>
      </w:pPr>
      <w:r>
        <w:rPr>
          <w:b w:val="1"/>
          <w:color w:val="auto"/>
        </w:rPr>
        <w:t xml:space="preserve">Die NEXBTL-Technologie ermöglicht die Umwandlung von Abfällen und Restrohstoffen wie tierischen Abfallfetten und gebrauchten Speiseölen in hochwertige erneuerbare Kraftstoffe</w:t>
      </w:r>
    </w:p>
    <w:p xmlns:wp14="http://schemas.microsoft.com/office/word/2010/wordml" w:rsidRPr="00000000" w:rsidR="00000000" w:rsidDel="00000000" w:rsidP="76768982" w:rsidRDefault="00000000" w14:paraId="0000000A" wp14:textId="77777777">
      <w:pPr>
        <w:numPr>
          <w:ilvl w:val="0"/>
          <w:numId w:val="1"/>
        </w:numPr>
        <w:ind w:left="714" w:hanging="357"/>
        <w:jc w:val="both"/>
        <w:rPr>
          <w:b w:val="1"/>
          <w:bCs w:val="1"/>
          <w:color w:val="auto"/>
        </w:rPr>
      </w:pPr>
      <w:r>
        <w:rPr>
          <w:b w:val="1"/>
          <w:color w:val="auto"/>
        </w:rPr>
        <w:t xml:space="preserve">Den Erfindern zufolge senkt der erneuerbare Diesel die Treibhausgasemissionen gegenüber fossilem Diesel um etwa 75–95 %</w:t>
      </w:r>
    </w:p>
    <w:p xmlns:wp14="http://schemas.microsoft.com/office/word/2010/wordml" w:rsidRPr="00000000" w:rsidR="00000000" w:rsidDel="00000000" w:rsidP="76768982" w:rsidRDefault="00000000" w14:paraId="0000000B" wp14:textId="6F7939DE">
      <w:pPr>
        <w:numPr>
          <w:ilvl w:val="0"/>
          <w:numId w:val="1"/>
        </w:numPr>
        <w:ind w:left="714" w:hanging="357"/>
        <w:jc w:val="both"/>
        <w:rPr>
          <w:b w:val="1"/>
          <w:bCs w:val="1"/>
          <w:color w:val="auto"/>
          <w:rtl w:val="0"/>
        </w:rPr>
      </w:pPr>
      <w:r>
        <w:rPr>
          <w:b w:val="1"/>
          <w:color w:val="auto"/>
        </w:rPr>
        <w:t xml:space="preserve">Ihre verschiedenen Kraftstoffe eignen sich für bestehende Fahrzeuge in verschiedenen Bereichen: Straßen-, Luft- und Schiffsverkehr</w:t>
      </w:r>
    </w:p>
    <w:p xmlns:wp14="http://schemas.microsoft.com/office/word/2010/wordml" w:rsidRPr="00000000" w:rsidR="00000000" w:rsidDel="00000000" w:rsidP="00000000" w:rsidRDefault="00000000" w14:paraId="0000000C" wp14:textId="746239C3">
      <w:pPr>
        <w:spacing w:before="240" w:after="240" w:line="240" w:lineRule="auto"/>
        <w:jc w:val="both"/>
        <w:rPr>
          <w:color w:val="000000"/>
        </w:rPr>
      </w:pPr>
      <w:r w:rsidRPr="70FB1CA6" w:rsidR="00000000">
        <w:rPr>
          <w:b w:val="1"/>
          <w:bCs w:val="1"/>
        </w:rPr>
        <w:t xml:space="preserve">München, </w:t>
      </w:r>
      <w:r w:rsidRPr="70FB1CA6" w:rsidR="00000000">
        <w:rPr>
          <w:b w:val="1"/>
          <w:bCs w:val="1"/>
        </w:rPr>
        <w:t>9.</w:t>
      </w:r>
      <w:r w:rsidRPr="70FB1CA6" w:rsidR="00000000">
        <w:rPr>
          <w:b w:val="1"/>
          <w:bCs w:val="1"/>
        </w:rPr>
        <w:t xml:space="preserve"> Mai 2023 </w:t>
      </w:r>
      <w:r w:rsidR="00000000">
        <w:rPr/>
        <w:t>– Laut der Internationalen Energieagentur (IEA) stößt der Verkehrssektor weltweit jährlich etwa 7,3 Milliarden Tonnen CO</w:t>
      </w:r>
      <w:r w:rsidRPr="70FB1CA6" w:rsidR="00000000">
        <w:rPr>
          <w:vertAlign w:val="subscript"/>
        </w:rPr>
        <w:t>2</w:t>
      </w:r>
      <w:r w:rsidR="00000000">
        <w:rPr/>
        <w:t xml:space="preserve"> aus, also rund 20 % der globalen CO</w:t>
      </w:r>
      <w:r w:rsidRPr="70FB1CA6" w:rsidR="00000000">
        <w:rPr>
          <w:vertAlign w:val="subscript"/>
        </w:rPr>
        <w:t>2</w:t>
      </w:r>
      <w:r w:rsidR="00000000">
        <w:rPr/>
        <w:t>-Emissionen.</w:t>
      </w:r>
      <w:r w:rsidR="00000000">
        <w:rPr/>
        <w:t xml:space="preserve"> </w:t>
      </w:r>
      <w:r w:rsidR="00000000">
        <w:rPr/>
        <w:t>Den Schätzungen der Agentur zufolge sind 30 % dieser Gesamtmenge allein auf mittelschwere bis schwere Lkw und den Luftverkehr zurückzuführen.</w:t>
      </w:r>
      <w:r w:rsidR="00000000">
        <w:rPr/>
        <w:t xml:space="preserve"> </w:t>
      </w:r>
      <w:r w:rsidR="00000000">
        <w:rPr/>
        <w:t>Um eine nachhaltigere Zukunft zu sichern und die Auswirkungen des Klimawandels einzudämmen, muss der weltweite Treibhausgasausstoß reduziert werden.</w:t>
      </w:r>
      <w:r w:rsidR="00000000">
        <w:rPr/>
        <w:t xml:space="preserve"> </w:t>
      </w:r>
      <w:r w:rsidR="00000000">
        <w:rPr/>
        <w:t xml:space="preserve">Ein finnisches Team bestehend aus </w:t>
      </w:r>
      <w:r w:rsidRPr="70FB1CA6" w:rsidR="00000000">
        <w:rPr>
          <w:highlight w:val="white"/>
        </w:rPr>
        <w:t xml:space="preserve">Pia Bergström, Annika Malm, Jukka </w:t>
      </w:r>
      <w:r w:rsidRPr="70FB1CA6" w:rsidR="00000000">
        <w:rPr>
          <w:highlight w:val="white"/>
        </w:rPr>
        <w:t>Myllyoja</w:t>
      </w:r>
      <w:r w:rsidRPr="70FB1CA6" w:rsidR="00000000">
        <w:rPr>
          <w:highlight w:val="white"/>
        </w:rPr>
        <w:t xml:space="preserve">, Jukka-Pekka Pasanen und Blanka </w:t>
      </w:r>
      <w:r w:rsidRPr="70FB1CA6" w:rsidR="00000000">
        <w:rPr>
          <w:highlight w:val="white"/>
        </w:rPr>
        <w:t>Toukoniitty</w:t>
      </w:r>
      <w:r w:rsidRPr="70FB1CA6" w:rsidR="00000000">
        <w:rPr>
          <w:highlight w:val="white"/>
        </w:rPr>
        <w:t xml:space="preserve"> </w:t>
      </w:r>
      <w:r w:rsidRPr="70FB1CA6" w:rsidR="00000000">
        <w:rPr>
          <w:highlight w:val="white"/>
        </w:rPr>
        <w:t xml:space="preserve">hat an der Entwicklung </w:t>
      </w:r>
      <w:r w:rsidRPr="70FB1CA6" w:rsidR="00000000">
        <w:rPr>
          <w:highlight w:val="white"/>
        </w:rPr>
        <w:t>eines innovativen Verfahrens zur Umwandlung von Abfällen und Restrohstoffen in erneuerbare Produkte für Straßen- und Luftverkehr sowie andere Sektoren mitgewirkt.</w:t>
      </w:r>
      <w:r w:rsidRPr="70FB1CA6" w:rsidR="00000000">
        <w:rPr>
          <w:highlight w:val="white"/>
        </w:rPr>
        <w:t xml:space="preserve"> </w:t>
      </w:r>
      <w:r w:rsidR="00000000">
        <w:rPr/>
        <w:t xml:space="preserve">In Anerkennung seiner vielversprechenden Arbeit ist </w:t>
      </w:r>
      <w:r w:rsidRPr="70FB1CA6" w:rsidR="00000000">
        <w:rPr>
          <w:highlight w:val="white"/>
        </w:rPr>
        <w:t>das f</w:t>
      </w:r>
      <w:r w:rsidRPr="70FB1CA6" w:rsidR="00000000">
        <w:rPr>
          <w:highlight w:val="white"/>
        </w:rPr>
        <w:t>innische Team in der Endauswahl in der Kategorie "Industrie“ des Europäischen Erfinderpreises </w:t>
      </w:r>
      <w:r w:rsidRPr="70FB1CA6" w:rsidR="00000000">
        <w:rPr>
          <w:highlight w:val="white"/>
        </w:rPr>
        <w:t>2023</w:t>
      </w:r>
      <w:r w:rsidR="00000000">
        <w:rPr/>
        <w:t>.</w:t>
      </w:r>
      <w:r w:rsidR="00000000">
        <w:rPr/>
        <w:t xml:space="preserve"> </w:t>
      </w:r>
      <w:r w:rsidRPr="70FB1CA6" w:rsidR="00000000">
        <w:rPr>
          <w:color w:val="000000" w:themeColor="text1" w:themeTint="FF" w:themeShade="FF"/>
        </w:rPr>
        <w:t>Für die diesjährige Ausgabe wurden sie unter mehr als 600 Kandidaten und Kandidatinnen ausgewählt.</w:t>
      </w:r>
    </w:p>
    <w:p xmlns:wp14="http://schemas.microsoft.com/office/word/2010/wordml" w:rsidRPr="00000000" w:rsidR="00000000" w:rsidDel="00000000" w:rsidP="76768982" w:rsidRDefault="00000000" w14:paraId="0000000D" wp14:textId="77777777">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b w:val="1"/>
          <w:bCs w:val="1"/>
          <w:i w:val="0"/>
          <w:iCs w:val="0"/>
          <w:caps w:val="0"/>
          <w:smallCaps w:val="0"/>
          <w:strike w:val="0"/>
          <w:dstrike w:val="0"/>
          <w:color w:val="auto"/>
          <w:sz w:val="24"/>
          <w:szCs w:val="24"/>
          <w:u w:val="none"/>
          <w:shd w:val="clear" w:fill="auto"/>
          <w:vertAlign w:val="baseline"/>
          <w:rFonts w:ascii="Times New Roman" w:hAnsi="Times New Roman" w:eastAsia="Times New Roman" w:cs="Times New Roman"/>
        </w:rPr>
      </w:pPr>
      <w:r>
        <w:rPr>
          <w:b w:val="1"/>
          <w:i w:val="0"/>
          <w:caps w:val="0"/>
          <w:smallCaps w:val="0"/>
          <w:strike w:val="0"/>
          <w:dstrike w:val="0"/>
          <w:color w:val="be0f05"/>
          <w:sz w:val="22"/>
          <w:u w:val="none"/>
          <w:shd w:val="clear" w:fill="auto"/>
          <w:vertAlign w:val="baseline"/>
          <w:rFonts w:ascii="Arial" w:hAnsi="Arial"/>
        </w:rPr>
        <w:t xml:space="preserve">Ein sauberer und leistungsfähigerer Kraftstoff</w:t>
      </w:r>
    </w:p>
    <w:p xmlns:wp14="http://schemas.microsoft.com/office/word/2010/wordml" w:rsidRPr="00000000" w:rsidR="00000000" w:rsidDel="00000000" w:rsidP="76768982" w:rsidRDefault="00000000" w14:paraId="0000000E" wp14:textId="25AE3E40">
      <w:pPr>
        <w:pStyle w:val="Normal"/>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b w:val="1"/>
          <w:bCs w:val="1"/>
          <w:i w:val="0"/>
          <w:iCs w:val="0"/>
          <w:caps w:val="0"/>
          <w:smallCaps w:val="0"/>
          <w:strike w:val="0"/>
          <w:dstrike w:val="0"/>
          <w:color w:val="auto"/>
          <w:sz w:val="22"/>
          <w:szCs w:val="22"/>
          <w:u w:val="none"/>
          <w:shd w:val="clear" w:fill="auto"/>
          <w:vertAlign w:val="baseline"/>
          <w:rFonts w:ascii="Arial" w:hAnsi="Arial" w:eastAsia="Arial" w:cs="Arial"/>
        </w:rPr>
      </w:pPr>
      <w:r>
        <w:rPr>
          <w:color w:val="auto"/>
          <w:b w:val="0"/>
          <w:i w:val="0"/>
          <w:caps w:val="0"/>
          <w:smallCaps w:val="0"/>
          <w:strike w:val="0"/>
          <w:dstrike w:val="0"/>
          <w:sz w:val="22"/>
          <w:u w:val="none"/>
          <w:shd w:val="clear" w:fill="auto"/>
          <w:vertAlign w:val="baseline"/>
          <w:rFonts w:ascii="Arial" w:hAnsi="Arial"/>
        </w:rPr>
        <w:t xml:space="preserve">Die </w:t>
      </w:r>
      <w:r>
        <w:rPr>
          <w:color w:val="auto"/>
        </w:rPr>
        <w:t xml:space="preserve">Erfindergruppe </w:t>
      </w:r>
      <w:r>
        <w:rPr>
          <w:color w:val="auto"/>
          <w:b w:val="0"/>
          <w:i w:val="0"/>
          <w:caps w:val="0"/>
          <w:smallCaps w:val="0"/>
          <w:strike w:val="0"/>
          <w:dstrike w:val="0"/>
          <w:sz w:val="22"/>
          <w:u w:val="none"/>
          <w:shd w:val="clear" w:fill="auto"/>
          <w:vertAlign w:val="baseline"/>
          <w:rFonts w:ascii="Arial" w:hAnsi="Arial"/>
        </w:rPr>
        <w:t xml:space="preserve">aus Finnland war</w:t>
      </w:r>
      <w:r>
        <w:rPr>
          <w:color w:val="auto"/>
        </w:rPr>
        <w:t xml:space="preserve"> an der Entwicklung der proprietären Technologie NEXBTL™ von Neste und damit zusammenhängenden Verfahren beteiligt, die dazu dienen, verschiedenste erneuerbare Fette und Öle in hochwertige erneuerbare Produkte umzuwandeln.</w:t>
      </w:r>
      <w:r>
        <w:rPr>
          <w:color w:val="auto"/>
        </w:rPr>
        <w:t xml:space="preserve"> </w:t>
      </w:r>
      <w:r>
        <w:rPr>
          <w:color w:val="auto"/>
        </w:rPr>
        <w:t xml:space="preserve">Zu den mit der Technologie produzierten Lösungen gehört </w:t>
      </w:r>
      <w:r>
        <w:rPr>
          <w:color w:val="auto"/>
          <w:i w:val="0"/>
          <w:caps w:val="0"/>
          <w:smallCaps w:val="0"/>
          <w:strike w:val="0"/>
          <w:dstrike w:val="0"/>
          <w:sz w:val="22"/>
          <w:u w:val="none"/>
          <w:vertAlign w:val="baseline"/>
          <w:shd w:val="clear" w:fill="auto"/>
          <w:b w:val="0"/>
          <w:rFonts w:ascii="Arial" w:hAnsi="Arial"/>
        </w:rPr>
        <w:t xml:space="preserve">Neste MY Renewable Diesel™, der für alle Dieselmotoren geeignet ist und dessen Einsatz </w:t>
      </w:r>
      <w:r>
        <w:rPr>
          <w:color w:val="auto"/>
          <w:i w:val="0"/>
          <w:caps w:val="0"/>
          <w:smallCaps w:val="0"/>
          <w:strike w:val="0"/>
          <w:dstrike w:val="0"/>
          <w:sz w:val="22"/>
          <w:u w:val="none"/>
          <w:vertAlign w:val="baseline"/>
          <w:shd w:val="clear" w:fill="auto"/>
          <w:b w:val="1"/>
          <w:rFonts w:ascii="Arial" w:hAnsi="Arial"/>
        </w:rPr>
        <w:t xml:space="preserve">Treibhausgasemissionen </w:t>
      </w:r>
      <w:r>
        <w:rPr>
          <w:color w:val="auto"/>
          <w:i w:val="0"/>
          <w:caps w:val="0"/>
          <w:smallCaps w:val="0"/>
          <w:strike w:val="0"/>
          <w:dstrike w:val="0"/>
          <w:sz w:val="22"/>
          <w:u w:val="none"/>
          <w:vertAlign w:val="baseline"/>
          <w:b w:val="1"/>
          <w:shd w:val="clear" w:fill="auto"/>
          <w:rFonts w:ascii="Arial" w:hAnsi="Arial"/>
        </w:rPr>
        <w:t xml:space="preserve">über den Lebenszyklus des Kraftstoffs um ganze 75–95 % gegenüber fossilem Diesel reduzieren kann</w:t>
      </w:r>
      <w:r w:rsidRPr="76768982">
        <w:rPr>
          <w:rStyle w:val="FootnoteReference"/>
          <w:i w:val="0"/>
          <w:iCs w:val="0"/>
          <w:caps w:val="0"/>
          <w:smallCaps w:val="0"/>
          <w:strike w:val="0"/>
          <w:dstrike w:val="0"/>
          <w:color w:val="auto"/>
          <w:sz w:val="22"/>
          <w:szCs w:val="22"/>
          <w:u w:val="none"/>
          <w:vertAlign w:val="baseline"/>
          <w:rtl w:val="0"/>
        </w:rPr>
        <w:footnoteReference w:id="30325"/>
      </w:r>
      <w:r>
        <w:rPr>
          <w:color w:val="auto"/>
          <w:i w:val="0"/>
          <w:caps w:val="0"/>
          <w:smallCaps w:val="0"/>
          <w:strike w:val="0"/>
          <w:dstrike w:val="0"/>
          <w:sz w:val="22"/>
          <w:u w:val="none"/>
          <w:vertAlign w:val="baseline"/>
          <w:shd w:val="clear" w:fill="auto"/>
        </w:rPr>
        <w:t xml:space="preserve">.</w:t>
      </w:r>
      <w:r>
        <w:rPr>
          <w:color w:val="auto"/>
          <w:i w:val="0"/>
          <w:caps w:val="0"/>
          <w:smallCaps w:val="0"/>
          <w:strike w:val="0"/>
          <w:dstrike w:val="0"/>
          <w:sz w:val="22"/>
          <w:u w:val="none"/>
          <w:vertAlign w:val="baseline"/>
          <w:shd w:val="clear" w:fill="auto"/>
        </w:rPr>
        <w:t xml:space="preserve"> </w:t>
      </w:r>
      <w:r>
        <w:rPr>
          <w:color w:val="auto"/>
        </w:rPr>
        <w:t xml:space="preserve">Dem Unternehmen zufolge ist </w:t>
      </w:r>
      <w:r>
        <w:rPr>
          <w:color w:val="auto"/>
          <w:i w:val="0"/>
          <w:caps w:val="0"/>
          <w:smallCaps w:val="0"/>
          <w:strike w:val="0"/>
          <w:dstrike w:val="0"/>
          <w:sz w:val="22"/>
          <w:u w:val="none"/>
          <w:vertAlign w:val="baseline"/>
          <w:shd w:val="clear" w:fill="auto"/>
        </w:rPr>
        <w:t xml:space="preserve">Neste MY Sustainable Aviation Fuel™ (SAF)</w:t>
      </w:r>
      <w:r>
        <w:rPr>
          <w:color w:val="auto"/>
        </w:rPr>
        <w:t xml:space="preserve"> </w:t>
      </w:r>
      <w:r>
        <w:rPr>
          <w:color w:val="auto"/>
          <w:i w:val="0"/>
          <w:caps w:val="0"/>
          <w:smallCaps w:val="0"/>
          <w:strike w:val="0"/>
          <w:dstrike w:val="0"/>
          <w:sz w:val="22"/>
          <w:u w:val="none"/>
          <w:vertAlign w:val="baseline"/>
          <w:shd w:val="clear" w:fill="auto"/>
        </w:rPr>
        <w:t xml:space="preserve">eine direkte Alternative zu fossilem Düsentreibstoff und kann – unvermischt verwendet – die Treibhausgasemissionen im Vergleich zu fossilem Düsentreibstoff während des Kraftstoff-Lebenszyklus um bis 80 % senken</w:t>
      </w:r>
      <w:r w:rsidRPr="76768982">
        <w:rPr>
          <w:rStyle w:val="FootnoteReference"/>
          <w:rFonts w:ascii="Arial" w:hAnsi="Arial" w:eastAsia="Arial" w:cs="Arial"/>
          <w:b w:val="0"/>
          <w:bCs w:val="0"/>
          <w:i w:val="0"/>
          <w:iCs w:val="0"/>
          <w:caps w:val="0"/>
          <w:smallCaps w:val="0"/>
          <w:strike w:val="0"/>
          <w:dstrike w:val="0"/>
          <w:color w:val="auto"/>
          <w:sz w:val="22"/>
          <w:szCs w:val="22"/>
          <w:u w:val="none"/>
          <w:vertAlign w:val="baseline"/>
          <w:rtl w:val="0"/>
        </w:rPr>
        <w:footnoteReference w:id="2458"/>
      </w:r>
      <w:r>
        <w:rPr>
          <w:color w:val="auto"/>
        </w:rPr>
        <w:t xml:space="preserve">.</w:t>
      </w:r>
      <w:r>
        <w:rPr>
          <w:color w:val="auto"/>
        </w:rPr>
        <w:t xml:space="preserve">  </w:t>
      </w:r>
      <w:r>
        <w:rPr>
          <w:color w:val="auto"/>
          <w:b w:val="0"/>
          <w:i w:val="0"/>
          <w:caps w:val="0"/>
          <w:smallCaps w:val="0"/>
          <w:strike w:val="0"/>
          <w:dstrike w:val="0"/>
          <w:sz w:val="22"/>
          <w:u w:val="none"/>
          <w:shd w:val="clear" w:fill="auto"/>
          <w:vertAlign w:val="baseline"/>
          <w:rFonts w:ascii="Arial" w:hAnsi="Arial"/>
        </w:rPr>
        <w:t xml:space="preserve"> </w:t>
      </w:r>
    </w:p>
    <w:p xmlns:wp14="http://schemas.microsoft.com/office/word/2010/wordml" w:rsidRPr="00000000" w:rsidR="00000000" w:rsidDel="00000000" w:rsidP="76768982" w:rsidRDefault="00000000" w14:paraId="79B5870A" wp14:textId="0538D401">
      <w:pPr>
        <w:spacing w:before="240" w:after="240" w:line="240" w:lineRule="auto"/>
        <w:jc w:val="both"/>
        <w:rPr>
          <w:color w:val="auto"/>
          <w:rtl w:val="0"/>
        </w:rPr>
      </w:pPr>
      <w:r>
        <w:rPr>
          <w:color w:val="auto"/>
        </w:rPr>
        <w:t xml:space="preserve">Das Unternehmen verwendet für die Herstellung seiner erneuerbaren Produkte eine Vielzahl von Rohstoffen aus der ganzen Welt, wie tierische Abfallfette, gebrauchtes Speiseöl sowie Abfälle und Rückstände aus der Pflanzenölverarbeitung.</w:t>
      </w:r>
      <w:r>
        <w:rPr>
          <w:color w:val="auto"/>
        </w:rPr>
        <w:t xml:space="preserve"> </w:t>
      </w:r>
      <w:r>
        <w:rPr>
          <w:color w:val="auto"/>
        </w:rPr>
        <w:t xml:space="preserve">Die Umwandlung unterschiedlicher Abfälle und Rückstände in reine Kohlenwasserstoffe erfolgt in mehreren Schritten.</w:t>
      </w:r>
      <w:r>
        <w:rPr>
          <w:color w:val="auto"/>
        </w:rPr>
        <w:t xml:space="preserve"> </w:t>
      </w:r>
      <w:r>
        <w:rPr>
          <w:color w:val="auto"/>
        </w:rPr>
        <w:t xml:space="preserve">Als Erstes werden die Rohmaterialien in einem Vorbehandlungsverfahren von Verunreinigungen befreit und anschließend in einem katalytischen Prozess weiter raffiniert; dabei werden Öle und Fette erneuerbaren Ursprungs in Kohlenwasserstoffe umgewandelt.</w:t>
      </w:r>
      <w:r>
        <w:rPr>
          <w:color w:val="auto"/>
        </w:rPr>
        <w:t xml:space="preserve"> </w:t>
      </w:r>
      <w:r>
        <w:rPr>
          <w:color w:val="auto"/>
        </w:rPr>
        <w:t xml:space="preserve">Um eine Verfestigung des Produkts zu vermeiden, wird als nächstes eine so genannte Hydroisomerisierung durchgeführt; dabei ordnen chemische Katalysatoren die Atome so an, dass das Erzeugnis sich weniger leicht verfestigt und daher als Kraftstoff für kalte Witterungsbedingungen geeignet ist.</w:t>
      </w:r>
      <w:r>
        <w:rPr>
          <w:color w:val="auto"/>
        </w:rPr>
        <w:t xml:space="preserve"> </w:t>
      </w:r>
      <w:r>
        <w:rPr>
          <w:color w:val="auto"/>
        </w:rPr>
        <w:t xml:space="preserve">Dadurch wird gewährleistet, dass der Motor eines Flugzeugs oder Kraftfahrzeugs auch bei Kälte störungsfrei läuft.</w:t>
      </w:r>
    </w:p>
    <w:p xmlns:wp14="http://schemas.microsoft.com/office/word/2010/wordml" w:rsidRPr="00000000" w:rsidR="00000000" w:rsidDel="00000000" w:rsidP="76768982" w:rsidRDefault="00000000" w14:paraId="00000011" wp14:textId="0F88CF1A">
      <w:pPr>
        <w:spacing w:before="240" w:after="240" w:line="240" w:lineRule="auto"/>
        <w:jc w:val="both"/>
        <w:rPr>
          <w:color w:val="FF0000"/>
        </w:rPr>
      </w:pPr>
      <w:r>
        <w:t xml:space="preserve">Derzeit produziert Neste jährlich etwa 3,3 Millionen Tonnen erneuerbaren Diesel und andere erneuerbare Produkte und plant, die Produktionskapazität bis Ende 2023 auf 5,5 Millionen Tonnen zu erhöhen.</w:t>
      </w:r>
      <w:r>
        <w:t xml:space="preserve"> </w:t>
      </w:r>
      <w:r>
        <w:t xml:space="preserve">Ebenfalls ge</w:t>
      </w:r>
      <w:r>
        <w:rPr>
          <w:color w:val="auto"/>
        </w:rPr>
        <w:t xml:space="preserve">plant ist die Einführung verflüssigter Kunststoffabfälle als Ausgangsmaterial für petrochemische Produkte.</w:t>
      </w:r>
    </w:p>
    <w:p xmlns:wp14="http://schemas.microsoft.com/office/word/2010/wordml" w:rsidRPr="00000000" w:rsidR="00000000" w:rsidDel="00000000" w:rsidP="76768982" w:rsidRDefault="00000000" w14:paraId="00000012" wp14:textId="77777777">
      <w:pPr>
        <w:spacing w:before="240" w:after="240" w:line="240" w:lineRule="auto"/>
        <w:rPr>
          <w:b w:val="1"/>
          <w:bCs w:val="1"/>
          <w:color w:val="C00000"/>
        </w:rPr>
      </w:pPr>
      <w:r>
        <w:rPr>
          <w:b w:val="1"/>
          <w:color w:val="C00000"/>
        </w:rPr>
        <w:t xml:space="preserve">Keine Innovation ohne Kollaboration</w:t>
      </w:r>
    </w:p>
    <w:p xmlns:wp14="http://schemas.microsoft.com/office/word/2010/wordml" w:rsidRPr="00000000" w:rsidR="00000000" w:rsidDel="00000000" w:rsidP="00000000" w:rsidRDefault="00000000" w14:paraId="78DFF9D2" wp14:textId="770FAD31">
      <w:pPr>
        <w:spacing w:before="240" w:after="240" w:line="240" w:lineRule="auto"/>
        <w:jc w:val="both"/>
      </w:pPr>
      <w:r>
        <w:rPr>
          <w:color w:val="auto"/>
        </w:rPr>
        <w:t xml:space="preserve">Innovation ist eine Teamleistung, bei der die </w:t>
      </w:r>
      <w:r>
        <w:rPr>
          <w:color w:val="auto"/>
          <w:b w:val="1"/>
        </w:rPr>
        <w:t xml:space="preserve">im Unternehmen und bei den Partnern vorhandene Expertise</w:t>
      </w:r>
      <w:r>
        <w:rPr>
          <w:color w:val="auto"/>
        </w:rPr>
        <w:t xml:space="preserve"> von Fachleuten für Chemie, Ingenieurwesen, Forschung und Entwicklung, nachwachsende Rohstoffe usw. genutzt wird.</w:t>
      </w:r>
      <w:r>
        <w:rPr>
          <w:color w:val="auto"/>
        </w:rPr>
        <w:t xml:space="preserve"> </w:t>
      </w:r>
      <w:r>
        <w:rPr>
          <w:color w:val="auto"/>
        </w:rPr>
        <w:t xml:space="preserve">Zum Thema disruptive Ideen meint </w:t>
      </w:r>
      <w:r>
        <w:rPr>
          <w:color w:val="auto"/>
          <w:highlight w:val="white"/>
        </w:rPr>
        <w:t xml:space="preserve">Blanka </w:t>
      </w:r>
      <w:r>
        <w:rPr>
          <w:color w:val="auto"/>
        </w:rPr>
        <w:t xml:space="preserve">Toukoniitty: "</w:t>
      </w:r>
      <w:r>
        <w:rPr>
          <w:color w:val="auto"/>
          <w:i w:val="1"/>
        </w:rPr>
        <w:t xml:space="preserve">Alles ist möglich; unmöglich dauert nur länger.</w:t>
      </w:r>
      <w:r>
        <w:rPr>
          <w:color w:val="auto"/>
          <w:i w:val="1"/>
        </w:rPr>
        <w:t xml:space="preserve"> </w:t>
      </w:r>
      <w:r>
        <w:rPr>
          <w:color w:val="auto"/>
          <w:i w:val="1"/>
        </w:rPr>
        <w:t xml:space="preserve">Wir haben an unsere Sache geglaubt und hart gearbeitet.</w:t>
      </w:r>
      <w:r>
        <w:rPr>
          <w:color w:val="auto"/>
          <w:i w:val="1"/>
        </w:rPr>
        <w:t xml:space="preserve"> </w:t>
      </w:r>
      <w:r>
        <w:rPr>
          <w:color w:val="auto"/>
          <w:i w:val="1"/>
        </w:rPr>
        <w:t xml:space="preserve">In Zeiten der Herausforderung und des Zweifels ist es wichtig, sich ganz auf das Ziel zu konzentrieren.</w:t>
      </w:r>
      <w:r>
        <w:rPr>
          <w:color w:val="auto"/>
          <w:i w:val="1"/>
        </w:rPr>
        <w:t xml:space="preserve"> </w:t>
      </w:r>
      <w:r>
        <w:rPr>
          <w:color w:val="auto"/>
          <w:i w:val="1"/>
        </w:rPr>
        <w:t xml:space="preserve">In der Forschung und Entwicklung muss man Geduld haben und einfach weitermachen."</w:t>
      </w:r>
      <w:r>
        <w:rPr>
          <w:i w:val="1"/>
        </w:rPr>
        <w:t xml:space="preserve"> </w:t>
      </w:r>
    </w:p>
    <w:p xmlns:wp14="http://schemas.microsoft.com/office/word/2010/wordml" w:rsidRPr="00000000" w:rsidR="00000000" w:rsidDel="00000000" w:rsidP="00000000" w:rsidRDefault="00000000" w14:paraId="00000013" wp14:textId="5BC6B61D">
      <w:pPr>
        <w:spacing w:before="240" w:after="240" w:line="240" w:lineRule="auto"/>
        <w:jc w:val="both"/>
      </w:pPr>
      <w:r>
        <w:rPr>
          <w:color w:val="00000a"/>
          <w:highlight w:val="white"/>
        </w:rPr>
        <w:t xml:space="preserve">Pia</w:t>
      </w:r>
      <w:r>
        <w:t xml:space="preserve"> Bergström, die einen Master in organischer Chemie hat, war vorher in der Forschung tätig und ist jetzt leitende Spezialistin für Ausgangsmaterialien.</w:t>
      </w:r>
      <w:r>
        <w:t xml:space="preserve"> </w:t>
      </w:r>
      <w:r>
        <w:rPr>
          <w:color w:val="auto"/>
          <w:highlight w:val="white"/>
        </w:rPr>
        <w:t xml:space="preserve">Annika</w:t>
      </w:r>
      <w:r>
        <w:rPr>
          <w:color w:val="auto"/>
        </w:rPr>
        <w:t xml:space="preserve"> Malm hat einen Master in chemischer Verfahrenstechnik. Nach ihrer Forschungslaufbahn bei Neste arbeitet sie jetzt an der Entwicklung der Rohstoffverwertung.</w:t>
      </w:r>
      <w:r>
        <w:rPr>
          <w:color w:val="auto"/>
        </w:rPr>
        <w:t xml:space="preserve"> </w:t>
      </w:r>
      <w:r>
        <w:rPr>
          <w:color w:val="auto"/>
          <w:highlight w:val="white"/>
        </w:rPr>
        <w:t xml:space="preserve">Jukka-Pekka </w:t>
      </w:r>
      <w:r>
        <w:rPr>
          <w:color w:val="auto"/>
        </w:rPr>
        <w:t xml:space="preserve">Pasanen hat einen Master</w:t>
      </w:r>
      <w:r>
        <w:t xml:space="preserve"> in Bioprozess- und Lebensmitteltechnik und widmet sich der Erforschung von erneuerbaren Kraftstoffen und nachwachsenden Einsatzstoffen; </w:t>
      </w:r>
      <w:r>
        <w:rPr>
          <w:color w:val="00000a"/>
          <w:highlight w:val="white"/>
        </w:rPr>
        <w:t xml:space="preserve">Jukka</w:t>
      </w:r>
      <w:r>
        <w:t xml:space="preserve"> Myllyoja ist ausgebildeter Synthesechemiker und erfahrener R&amp;D Fellow und arbeitet seit über 30 Jahren bei Neste R&amp;D an der Entwicklung neuer Technologien.</w:t>
      </w:r>
      <w:r>
        <w:t xml:space="preserve"> </w:t>
      </w:r>
      <w:r>
        <w:rPr>
          <w:color w:val="00000a"/>
          <w:highlight w:val="white"/>
        </w:rPr>
        <w:t xml:space="preserve">Blanka </w:t>
      </w:r>
      <w:r>
        <w:t xml:space="preserve">Toukoniitty hat in chemischer Verfahrenstechnik promoviert und verfügt über breites Wissen in der Entwicklung von Wertschöpfungsketten für die Verarbeitung erneuerbarer und kreislaufwirtschaftlicher Einsatzstoffe zu wertvollen Produkten.</w:t>
      </w:r>
    </w:p>
    <w:p xmlns:wp14="http://schemas.microsoft.com/office/word/2010/wordml" w:rsidRPr="00000000" w:rsidR="00000000" w:rsidDel="00000000" w:rsidP="76768982" w:rsidRDefault="00000000" w14:paraId="00000014" wp14:textId="1F8E6AE6">
      <w:pPr>
        <w:spacing w:before="240" w:after="240" w:line="240" w:lineRule="auto"/>
        <w:jc w:val="both"/>
        <w:rPr>
          <w:i w:val="1"/>
          <w:iCs w:val="1"/>
        </w:rPr>
      </w:pPr>
      <w:r>
        <w:t xml:space="preserve">Myllyoja beschreibt die Schwierigkeiten und die gemeinsame Motivation zur Senkung von verkehrsbedingten Kohlenstoffemissionen so:</w:t>
      </w:r>
      <w:r>
        <w:rPr>
          <w:color w:val="auto"/>
        </w:rPr>
        <w:t xml:space="preserve"> "</w:t>
      </w:r>
      <w:r>
        <w:rPr>
          <w:color w:val="auto"/>
          <w:i w:val="1"/>
        </w:rPr>
        <w:t xml:space="preserve">Der Klimawandel ist eine gewaltige Herausforderung.</w:t>
      </w:r>
      <w:r>
        <w:rPr>
          <w:color w:val="auto"/>
          <w:i w:val="1"/>
        </w:rPr>
        <w:t xml:space="preserve"> </w:t>
      </w:r>
      <w:r>
        <w:rPr>
          <w:color w:val="auto"/>
          <w:i w:val="1"/>
        </w:rPr>
        <w:t xml:space="preserve">Alle möglichen Lösungen werden gebraucht, um die verkehrsbedingten Kohlenstoffemissionen zu senken; eine einzelne Technologie schafft das nicht.</w:t>
      </w:r>
      <w:r>
        <w:rPr>
          <w:color w:val="auto"/>
          <w:i w:val="1"/>
        </w:rPr>
        <w:t xml:space="preserve"> </w:t>
      </w:r>
      <w:r>
        <w:rPr>
          <w:color w:val="auto"/>
          <w:i w:val="1"/>
        </w:rPr>
        <w:t xml:space="preserve">Wir müssen alle Fähigkeiten und verschiedene Wege nutzen, um den auf Erdöl und Kohle basierenden Energiesektoren ein Ende zu bereiten."</w:t>
      </w:r>
      <w:r>
        <w:rPr>
          <w:color w:val="auto"/>
          <w:i w:val="1"/>
        </w:rPr>
        <w:t xml:space="preserve">  </w:t>
      </w:r>
      <w:r>
        <w:rPr>
          <w:color w:val="auto"/>
        </w:rPr>
        <w:t xml:space="preserve">Bergström fügt hinzu: "</w:t>
      </w:r>
      <w:r>
        <w:rPr>
          <w:color w:val="auto"/>
          <w:i w:val="1"/>
        </w:rPr>
        <w:t xml:space="preserve">Wir sehen uns als Vorreiter auf dem Gebiet der erneuerbaren Kraftstoffe.</w:t>
      </w:r>
      <w:r>
        <w:rPr>
          <w:color w:val="auto"/>
          <w:i w:val="1"/>
        </w:rPr>
        <w:t xml:space="preserve">  </w:t>
      </w:r>
      <w:r>
        <w:rPr>
          <w:color w:val="auto"/>
          <w:i w:val="1"/>
        </w:rPr>
        <w:t xml:space="preserve">Sehr oft mussten wir Antworten auf Herausforderungen oder Möglichkeiten suchen.</w:t>
      </w:r>
      <w:r>
        <w:rPr>
          <w:color w:val="auto"/>
          <w:i w:val="1"/>
        </w:rPr>
        <w:t xml:space="preserve"> </w:t>
      </w:r>
      <w:r>
        <w:rPr>
          <w:color w:val="auto"/>
          <w:i w:val="1"/>
        </w:rPr>
        <w:t xml:space="preserve">Hinter unseren Innovationen und unserem Erfolg stecken viel harte Arbeit, viele großartige Kolleginnen und Kollegen sowie Talent und etwas Glück."</w:t>
      </w:r>
    </w:p>
    <w:p xmlns:wp14="http://schemas.microsoft.com/office/word/2010/wordml" w:rsidRPr="00000000" w:rsidR="00000000" w:rsidDel="00000000" w:rsidP="00000000" w:rsidRDefault="00000000" w14:paraId="00000015" wp14:textId="2679119D">
      <w:pPr>
        <w:spacing w:before="240" w:after="240" w:line="240" w:lineRule="auto"/>
        <w:jc w:val="both"/>
      </w:pPr>
      <w:r w:rsidR="00000000">
        <w:rPr/>
        <w:t>Das Team wurde von einer unabhängigen internationalen Jury in die engere Wahl gezogen.</w:t>
      </w:r>
      <w:r w:rsidR="00000000">
        <w:rPr/>
        <w:t xml:space="preserve"> </w:t>
      </w:r>
      <w:r w:rsidR="00000000">
        <w:rPr/>
        <w:t xml:space="preserve">Die Sieger des Europäischen Erfinderpreises 2023 werden im Rahmen einer hybriden </w:t>
      </w:r>
      <w:r w:rsidR="00000000">
        <w:rPr/>
        <w:t>Zeremonieam</w:t>
      </w:r>
      <w:r w:rsidR="00000000">
        <w:rPr/>
        <w:t xml:space="preserve"> am 4. Juli 2023</w:t>
      </w:r>
      <w:r w:rsidR="00000000">
        <w:rPr/>
        <w:t xml:space="preserve"> in Valencia (Spanien) bekanntgegeben.</w:t>
      </w:r>
      <w:r w:rsidR="00000000">
        <w:rPr/>
        <w:t xml:space="preserve"> </w:t>
      </w:r>
      <w:r w:rsidR="00000000">
        <w:rPr/>
        <w:t xml:space="preserve">Diese Zeremonie wird </w:t>
      </w:r>
      <w:hyperlink r:id="R226d015cf7c94d55">
        <w:r w:rsidRPr="70FB1CA6" w:rsidR="00000000">
          <w:rPr>
            <w:rStyle w:val="Hyperlink"/>
          </w:rPr>
          <w:t>online</w:t>
        </w:r>
        <w:r w:rsidRPr="70FB1CA6" w:rsidR="00000000">
          <w:rPr>
            <w:rStyle w:val="Hyperlink"/>
          </w:rPr>
          <w:t xml:space="preserve"> übertragen</w:t>
        </w:r>
      </w:hyperlink>
      <w:r w:rsidR="00000000">
        <w:rPr/>
        <w:t xml:space="preserve"> und ist für alle offen.</w:t>
      </w:r>
      <w:r w:rsidR="00000000">
        <w:rPr/>
        <w:t xml:space="preserve"> </w:t>
      </w:r>
    </w:p>
    <w:p xmlns:wp14="http://schemas.microsoft.com/office/word/2010/wordml" w:rsidRPr="00000000" w:rsidR="00000000" w:rsidDel="00000000" w:rsidP="00000000" w:rsidRDefault="00000000" w14:paraId="00000016" wp14:textId="2322050F">
      <w:pPr>
        <w:widowControl w:val="0"/>
        <w:spacing w:before="240" w:after="160" w:lineRule="auto"/>
      </w:pPr>
      <w:r w:rsidR="00000000">
        <w:rPr/>
        <w:t xml:space="preserve">Weitere Informationen zu den Auswirkungen der Erfindung, der Technologie und den Geschichten der Erfinder finden sie </w:t>
      </w:r>
      <w:hyperlink r:id="Rf71a6647f75b4e3e">
        <w:r w:rsidRPr="70FB1CA6" w:rsidR="00000000">
          <w:rPr>
            <w:rStyle w:val="Hyperlink"/>
          </w:rPr>
          <w:t>hier</w:t>
        </w:r>
      </w:hyperlink>
      <w:r w:rsidR="2E2804FA">
        <w:rPr/>
        <w:t>.</w:t>
      </w:r>
      <w:r w:rsidR="00000000">
        <w:rPr/>
        <w:t xml:space="preserve"> </w:t>
      </w:r>
    </w:p>
    <w:p xmlns:wp14="http://schemas.microsoft.com/office/word/2010/wordml" w:rsidRPr="00000000" w:rsidR="00000000" w:rsidDel="00000000" w:rsidP="00000000" w:rsidRDefault="00000000" w14:paraId="00000017" wp14:textId="77777777">
      <w:pPr>
        <w:spacing w:after="160" w:line="259" w:lineRule="auto"/>
        <w:rPr>
          <w:b w:val="1"/>
          <w:sz w:val="20"/>
          <w:szCs w:val="20"/>
        </w:rPr>
      </w:pPr>
      <w:r>
        <w:rPr>
          <w:b w:val="1"/>
          <w:sz w:val="20"/>
          <w:rtl w:val="0"/>
        </w:rPr>
        <w:t xml:space="preserve">Medienkontakte Europäisches Patentamt</w:t>
      </w:r>
    </w:p>
    <w:p xmlns:wp14="http://schemas.microsoft.com/office/word/2010/wordml" w:rsidRPr="00000000" w:rsidR="00000000" w:rsidDel="00000000" w:rsidP="70FB1CA6" w:rsidRDefault="00000000" wp14:textId="77777777" w14:paraId="08AADC01">
      <w:pPr>
        <w:spacing w:line="240" w:lineRule="auto"/>
        <w:rPr>
          <w:sz w:val="20"/>
          <w:szCs w:val="20"/>
        </w:rPr>
      </w:pPr>
      <w:r w:rsidRPr="70FB1CA6" w:rsidR="00000000">
        <w:rPr>
          <w:sz w:val="20"/>
          <w:szCs w:val="20"/>
          <w:b w:val="1"/>
        </w:rPr>
        <w:t xml:space="preserve">Luis Berenguer Giménez</w:t>
      </w:r>
    </w:p>
    <w:p xmlns:wp14="http://schemas.microsoft.com/office/word/2010/wordml" w:rsidRPr="00000000" w:rsidR="00000000" w:rsidDel="00000000" w:rsidP="00000000" w:rsidRDefault="00000000" w14:paraId="00000018" wp14:textId="77777777">
      <w:pPr>
        <w:spacing w:line="240" w:lineRule="auto"/>
        <w:rPr>
          <w:sz w:val="20"/>
          <w:szCs w:val="20"/>
        </w:rPr>
      </w:pPr>
      <w:r w:rsidRPr="70FB1CA6" w:rsidR="00000000">
        <w:rPr>
          <w:sz w:val="20"/>
          <w:szCs w:val="20"/>
        </w:rPr>
        <w:t xml:space="preserve">Hauptdirektor Kommunikation / EPO-Sprecher</w:t>
      </w:r>
    </w:p>
    <w:p xmlns:wp14="http://schemas.microsoft.com/office/word/2010/wordml" w:rsidRPr="00000000" w:rsidR="00000000" w:rsidDel="00000000" w:rsidP="00000000" w:rsidRDefault="00000000" w14:paraId="00000019" wp14:textId="77777777">
      <w:pPr>
        <w:spacing w:line="240" w:lineRule="auto"/>
        <w:rPr>
          <w:b w:val="1"/>
          <w:sz w:val="20"/>
          <w:szCs w:val="20"/>
        </w:rPr>
      </w:pPr>
      <w:r w:rsidRPr="00000000" w:rsidDel="00000000" w:rsidR="00000000">
        <w:rPr>
          <w:rtl w:val="0"/>
        </w:rPr>
      </w:r>
    </w:p>
    <w:p xmlns:wp14="http://schemas.microsoft.com/office/word/2010/wordml" w:rsidRPr="00000000" w:rsidR="00000000" w:rsidDel="00000000" w:rsidP="00000000" w:rsidRDefault="00000000" w14:paraId="0000001A" wp14:textId="77777777">
      <w:pPr>
        <w:spacing w:line="240" w:lineRule="auto"/>
        <w:rPr>
          <w:b w:val="1"/>
          <w:sz w:val="20"/>
          <w:szCs w:val="20"/>
        </w:rPr>
      </w:pPr>
      <w:r>
        <w:rPr>
          <w:b w:val="1"/>
          <w:sz w:val="20"/>
          <w:rtl w:val="0"/>
        </w:rPr>
        <w:t xml:space="preserve">EPA-Pressestelle</w:t>
      </w:r>
    </w:p>
    <w:p xmlns:wp14="http://schemas.microsoft.com/office/word/2010/wordml" w:rsidRPr="00000000" w:rsidR="00000000" w:rsidDel="00000000" w:rsidP="70FB1CA6" w:rsidRDefault="00000000" wp14:textId="77777777" w14:paraId="078E614C">
      <w:pPr>
        <w:spacing w:line="240" w:lineRule="auto"/>
        <w:rPr>
          <w:b w:val="1"/>
          <w:bCs w:val="1"/>
          <w:sz w:val="18"/>
          <w:szCs w:val="18"/>
        </w:rPr>
      </w:pPr>
      <w:hyperlink r:id="R72d76c0b862548e9">
        <w:r w:rsidRPr="70FB1CA6" w:rsidR="00000000">
          <w:rPr>
            <w:color w:val="0000ff"/>
            <w:sz w:val="20"/>
            <w:szCs w:val="20"/>
            <w:u w:val="single"/>
          </w:rPr>
          <w:t xml:space="preserve">press@epo.org</w:t>
        </w:r>
      </w:hyperlink>
      <w:r w:rsidRPr="70FB1CA6" w:rsidR="00000000">
        <w:rPr>
          <w:sz w:val="20"/>
          <w:szCs w:val="20"/>
        </w:rPr>
        <w:t xml:space="preserve"> </w:t>
      </w:r>
    </w:p>
    <w:p xmlns:wp14="http://schemas.microsoft.com/office/word/2010/wordml" w:rsidRPr="00000000" w:rsidR="00000000" w:rsidDel="00000000" w:rsidP="70FB1CA6" w:rsidRDefault="00000000" wp14:textId="77777777" w14:paraId="53CFF7C8">
      <w:pPr>
        <w:spacing w:line="240" w:lineRule="auto"/>
        <w:rPr>
          <w:b w:val="1"/>
          <w:bCs w:val="1"/>
          <w:sz w:val="18"/>
          <w:szCs w:val="18"/>
        </w:rPr>
      </w:pPr>
      <w:r w:rsidRPr="70FB1CA6" w:rsidR="00000000">
        <w:rPr>
          <w:sz w:val="20"/>
          <w:szCs w:val="20"/>
        </w:rPr>
        <w:t xml:space="preserve">Tel.: +49 89 2399-1833</w:t>
      </w:r>
    </w:p>
    <w:p xmlns:wp14="http://schemas.microsoft.com/office/word/2010/wordml" w:rsidRPr="00000000" w:rsidR="00000000" w:rsidDel="00000000" w:rsidP="70FB1CA6" w:rsidRDefault="00000000" w14:paraId="655D099A" wp14:textId="473CB978">
      <w:pPr>
        <w:spacing w:line="240" w:lineRule="auto"/>
        <w:rPr>
          <w:b w:val="1"/>
          <w:bCs w:val="1"/>
          <w:sz w:val="18"/>
          <w:szCs w:val="18"/>
          <w:highlight w:val="white"/>
          <w:rtl w:val="0"/>
        </w:rPr>
      </w:pPr>
    </w:p>
    <w:p xmlns:wp14="http://schemas.microsoft.com/office/word/2010/wordml" w:rsidRPr="00000000" w:rsidR="00000000" w:rsidDel="00000000" w:rsidP="70FB1CA6" w:rsidRDefault="00000000" w14:paraId="733B9D32" wp14:textId="7A278E63">
      <w:pPr>
        <w:spacing w:line="276"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70FB1CA6" w:rsidR="2845A0B8">
        <w:rPr>
          <w:rFonts w:ascii="Arial" w:hAnsi="Arial" w:eastAsia="Arial" w:cs="Arial"/>
          <w:b w:val="1"/>
          <w:bCs w:val="1"/>
          <w:i w:val="0"/>
          <w:iCs w:val="0"/>
          <w:caps w:val="0"/>
          <w:smallCaps w:val="0"/>
          <w:noProof w:val="0"/>
          <w:color w:val="000000" w:themeColor="text1" w:themeTint="FF" w:themeShade="FF"/>
          <w:sz w:val="18"/>
          <w:szCs w:val="18"/>
          <w:lang w:val="de-DE"/>
        </w:rPr>
        <w:t>Über den Europäischen Erfinderpreis</w:t>
      </w:r>
    </w:p>
    <w:p xmlns:wp14="http://schemas.microsoft.com/office/word/2010/wordml" w:rsidRPr="00000000" w:rsidR="00000000" w:rsidDel="00000000" w:rsidP="70FB1CA6" w:rsidRDefault="00000000" w14:paraId="5CB580EC" wp14:textId="513E38BF">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70FB1CA6" w:rsidR="2845A0B8">
        <w:rPr>
          <w:rFonts w:ascii="Arial" w:hAnsi="Arial" w:eastAsia="Arial" w:cs="Arial"/>
          <w:b w:val="0"/>
          <w:bCs w:val="0"/>
          <w:i w:val="0"/>
          <w:iCs w:val="0"/>
          <w:caps w:val="0"/>
          <w:smallCaps w:val="0"/>
          <w:noProof w:val="0"/>
          <w:color w:val="000000" w:themeColor="text1" w:themeTint="FF" w:themeShade="FF"/>
          <w:sz w:val="18"/>
          <w:szCs w:val="18"/>
          <w:lang w:val="de-DE"/>
        </w:rPr>
        <w:t xml:space="preserve">Der Europäische Erfinderpreis ist einer der renommiertesten Innovationspreise in Europa. Er wurde 2006 vom EPA ins Leben gerufen und ehrt Einzelpersonen und Teams, die Lösungen für einige der größten Herausforderungen unserer Zeit gefunden haben. Die Finalisten und Gewinner werden von einer unabhängigen Jury ausgewählt, die sich aus früheren Finalisten des Preises zusammensetzt. Gemeinsam prüfen sie die Vorschläge hinsichtlich ihres Beitrags zum technischen Fortschritt, zur sozialen und nachhaltigen Entwicklung und zum wirtschaftlichen Wohlstand. Allen Erfindern muss ein europäisches Patent für ihre Erfindung erteilt worden sein. </w:t>
      </w:r>
      <w:hyperlink r:id="R70d99af422bc4e58">
        <w:r w:rsidRPr="70FB1CA6" w:rsidR="2845A0B8">
          <w:rPr>
            <w:rStyle w:val="Hyperlink"/>
            <w:rFonts w:ascii="Arial" w:hAnsi="Arial" w:eastAsia="Arial" w:cs="Arial"/>
            <w:b w:val="0"/>
            <w:bCs w:val="0"/>
            <w:i w:val="0"/>
            <w:iCs w:val="0"/>
            <w:caps w:val="0"/>
            <w:smallCaps w:val="0"/>
            <w:strike w:val="0"/>
            <w:dstrike w:val="0"/>
            <w:noProof w:val="0"/>
            <w:sz w:val="18"/>
            <w:szCs w:val="18"/>
            <w:lang w:val="de-DE"/>
          </w:rPr>
          <w:t>Lesen Sie mehr</w:t>
        </w:r>
      </w:hyperlink>
      <w:r w:rsidRPr="70FB1CA6" w:rsidR="2845A0B8">
        <w:rPr>
          <w:rFonts w:ascii="Arial" w:hAnsi="Arial" w:eastAsia="Arial" w:cs="Arial"/>
          <w:b w:val="0"/>
          <w:bCs w:val="0"/>
          <w:i w:val="0"/>
          <w:iCs w:val="0"/>
          <w:caps w:val="0"/>
          <w:smallCaps w:val="0"/>
          <w:noProof w:val="0"/>
          <w:color w:val="000000" w:themeColor="text1" w:themeTint="FF" w:themeShade="FF"/>
          <w:sz w:val="18"/>
          <w:szCs w:val="18"/>
          <w:lang w:val="de-DE"/>
        </w:rPr>
        <w:t xml:space="preserve"> über die verschiedenen Kategorien, Preise, Auswahlkriterien und die Livestream-Zeremonie, die am 4. Juli 2023 stattfinden wird</w:t>
      </w:r>
      <w:r w:rsidRPr="70FB1CA6" w:rsidR="2845A0B8">
        <w:rPr>
          <w:rFonts w:ascii="Arial" w:hAnsi="Arial" w:eastAsia="Arial" w:cs="Arial"/>
          <w:b w:val="0"/>
          <w:bCs w:val="0"/>
          <w:i w:val="0"/>
          <w:iCs w:val="0"/>
          <w:caps w:val="0"/>
          <w:smallCaps w:val="0"/>
          <w:noProof w:val="0"/>
          <w:color w:val="000000" w:themeColor="text1" w:themeTint="FF" w:themeShade="FF"/>
          <w:sz w:val="18"/>
          <w:szCs w:val="18"/>
          <w:lang w:val="en-GB"/>
        </w:rPr>
        <w:t>.</w:t>
      </w:r>
    </w:p>
    <w:p xmlns:wp14="http://schemas.microsoft.com/office/word/2010/wordml" w:rsidRPr="00000000" w:rsidR="00000000" w:rsidDel="00000000" w:rsidP="70FB1CA6" w:rsidRDefault="00000000" w14:paraId="79F9C7A5" wp14:textId="01E217C8">
      <w:pPr>
        <w:pStyle w:val="Default"/>
        <w:spacing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70FB1CA6" w:rsidR="2845A0B8">
        <w:rPr>
          <w:rFonts w:ascii="Arial" w:hAnsi="Arial" w:eastAsia="Arial" w:cs="Arial"/>
          <w:b w:val="1"/>
          <w:bCs w:val="1"/>
          <w:i w:val="0"/>
          <w:iCs w:val="0"/>
          <w:caps w:val="0"/>
          <w:smallCaps w:val="0"/>
          <w:noProof w:val="0"/>
          <w:color w:val="000000" w:themeColor="text1" w:themeTint="FF" w:themeShade="FF"/>
          <w:sz w:val="18"/>
          <w:szCs w:val="18"/>
          <w:lang w:val="de-DE"/>
        </w:rPr>
        <w:t xml:space="preserve">Über das EPA </w:t>
      </w:r>
    </w:p>
    <w:p xmlns:wp14="http://schemas.microsoft.com/office/word/2010/wordml" w:rsidRPr="00000000" w:rsidR="00000000" w:rsidDel="00000000" w:rsidP="70FB1CA6" w:rsidRDefault="00000000" w14:paraId="1EC17E11" wp14:textId="5E13C81F">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de-DE"/>
        </w:rPr>
      </w:pPr>
      <w:r w:rsidRPr="70FB1CA6" w:rsidR="2845A0B8">
        <w:rPr>
          <w:rFonts w:ascii="Arial" w:hAnsi="Arial" w:eastAsia="Arial" w:cs="Arial"/>
          <w:b w:val="0"/>
          <w:bCs w:val="0"/>
          <w:i w:val="0"/>
          <w:iCs w:val="0"/>
          <w:caps w:val="0"/>
          <w:smallCaps w:val="0"/>
          <w:noProof w:val="0"/>
          <w:color w:val="000000" w:themeColor="text1" w:themeTint="FF" w:themeShade="FF"/>
          <w:sz w:val="18"/>
          <w:szCs w:val="18"/>
          <w:lang w:val="de-DE"/>
        </w:rPr>
        <w:t xml:space="preserve">Mit 6 300 Beschäftigten ist das </w:t>
      </w:r>
      <w:hyperlink r:id="R6edb5e75231e42d6">
        <w:r w:rsidRPr="70FB1CA6" w:rsidR="2845A0B8">
          <w:rPr>
            <w:rStyle w:val="Hyperlink"/>
            <w:rFonts w:ascii="Arial" w:hAnsi="Arial" w:eastAsia="Arial" w:cs="Arial"/>
            <w:b w:val="0"/>
            <w:bCs w:val="0"/>
            <w:i w:val="0"/>
            <w:iCs w:val="0"/>
            <w:caps w:val="0"/>
            <w:smallCaps w:val="0"/>
            <w:strike w:val="0"/>
            <w:dstrike w:val="0"/>
            <w:noProof w:val="0"/>
            <w:sz w:val="18"/>
            <w:szCs w:val="18"/>
            <w:lang w:val="de-DE"/>
          </w:rPr>
          <w:t>Europäische Patentamt (EPA)</w:t>
        </w:r>
      </w:hyperlink>
      <w:r w:rsidRPr="70FB1CA6" w:rsidR="2845A0B8">
        <w:rPr>
          <w:rFonts w:ascii="Arial" w:hAnsi="Arial" w:eastAsia="Arial" w:cs="Arial"/>
          <w:b w:val="0"/>
          <w:bCs w:val="0"/>
          <w:i w:val="0"/>
          <w:iCs w:val="0"/>
          <w:caps w:val="0"/>
          <w:smallCaps w:val="0"/>
          <w:noProof w:val="0"/>
          <w:color w:val="000000" w:themeColor="text1" w:themeTint="FF" w:themeShade="FF"/>
          <w:sz w:val="18"/>
          <w:szCs w:val="18"/>
          <w:lang w:val="de-DE"/>
        </w:rPr>
        <w:t xml:space="preserve"> eine der größten Behörden in Europa. Das Amt,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44 Staaten erlangen, die zusammen einen Markt von rund 700 Millionen Menschen umfassen. Das EPA ist zudem weltweit führend in den Bereichen Patentinformation und Patentrecherche.</w:t>
      </w:r>
    </w:p>
    <w:p w:rsidR="70FB1CA6" w:rsidP="70FB1CA6" w:rsidRDefault="70FB1CA6" w14:paraId="2A56B509" w14:textId="3C8A0BB0">
      <w:pPr>
        <w:pStyle w:val="Normal"/>
        <w:spacing w:before="240" w:after="240" w:line="240" w:lineRule="auto"/>
        <w:jc w:val="both"/>
        <w:rPr>
          <w:sz w:val="18"/>
          <w:szCs w:val="18"/>
          <w:highlight w:val="white"/>
          <w:rtl w:val="0"/>
        </w:rPr>
      </w:pPr>
    </w:p>
    <w:p xmlns:wp14="http://schemas.microsoft.com/office/word/2010/wordml" w:rsidRPr="00000000" w:rsidR="00000000" w:rsidDel="00000000" w:rsidP="00000000" w:rsidRDefault="00000000" w14:paraId="00000020" wp14:textId="77777777">
      <w:pPr>
        <w:spacing w:before="240" w:after="240" w:line="240" w:lineRule="auto"/>
        <w:jc w:val="both"/>
        <w:rPr>
          <w:sz w:val="26"/>
          <w:szCs w:val="26"/>
        </w:rPr>
      </w:pPr>
      <w:r w:rsidRPr="00000000" w:rsidDel="00000000" w:rsidR="00000000">
        <w:rPr>
          <w:rtl w:val="0"/>
        </w:rPr>
      </w:r>
    </w:p>
    <w:sectPr>
      <w:pgSz w:w="11909" w:h="16834" w:orient="portrait"/>
      <w:pgMar w:top="1440" w:right="1440" w:bottom="1440" w:left="1440" w:header="720" w:footer="720"/>
      <w:pgNumType w:start="1"/>
      <w:cols w:num="1"/>
      <w:headerReference w:type="default" r:id="R0ced77b2c8f4496c"/>
      <w:footerReference w:type="default" r:id="Rc139ca70594b403d"/>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w:subsetted="0" r:id="rId1"/>
    <w:embedBold w:fontKey="{00000000-0000-0000-0000-000000000000}" w:subsetted="0" r:id="rId2"/>
  </w:font>
</w:fonts>
</file>

<file path=word/footer.xml><?xml version="1.0" encoding="utf-8"?>
<w:ftr xmlns:w14="http://schemas.microsoft.com/office/word/2010/wordml" xmlns:w="http://schemas.openxmlformats.org/wordprocessingml/2006/main">
  <w:tbl>
    <w:tblPr>
      <w:tblStyle w:val="TableGrid"/>
      <w:bidiVisual w:val="0"/>
      <w:tblW w:w="0" w:type="auto"/>
      <w:tblLayout w:type="fixed"/>
      <w:tblLook w:val="06A0" w:firstRow="1" w:lastRow="0" w:firstColumn="1" w:lastColumn="0" w:noHBand="1" w:noVBand="1"/>
    </w:tblPr>
    <w:tblGrid>
      <w:gridCol w:w="3005"/>
      <w:gridCol w:w="3005"/>
      <w:gridCol w:w="3005"/>
    </w:tblGrid>
    <w:tr w:rsidR="69D57B7A" w:rsidTr="69D57B7A" w14:paraId="23A6ED0C">
      <w:trPr>
        <w:trHeight w:val="300"/>
      </w:trPr>
      <w:tc>
        <w:tcPr>
          <w:tcW w:w="3005" w:type="dxa"/>
          <w:tcMar/>
        </w:tcPr>
        <w:p w:rsidR="69D57B7A" w:rsidP="69D57B7A" w:rsidRDefault="69D57B7A" w14:paraId="2EC118CC" w14:textId="4DC5B281">
          <w:pPr>
            <w:pStyle w:val="Header"/>
            <w:bidi w:val="0"/>
            <w:ind w:left="-115"/>
            <w:jc w:val="left"/>
          </w:pPr>
        </w:p>
      </w:tc>
      <w:tc>
        <w:tcPr>
          <w:tcW w:w="3005" w:type="dxa"/>
          <w:tcMar/>
        </w:tcPr>
        <w:p w:rsidR="69D57B7A" w:rsidP="69D57B7A" w:rsidRDefault="69D57B7A" w14:paraId="6C2B6EB4" w14:textId="78847FD9">
          <w:pPr>
            <w:pStyle w:val="Header"/>
            <w:bidi w:val="0"/>
            <w:jc w:val="center"/>
          </w:pPr>
        </w:p>
      </w:tc>
      <w:tc>
        <w:tcPr>
          <w:tcW w:w="3005" w:type="dxa"/>
          <w:tcMar/>
        </w:tcPr>
        <w:p w:rsidR="69D57B7A" w:rsidP="69D57B7A" w:rsidRDefault="69D57B7A" w14:paraId="375033AD" w14:textId="6834195E">
          <w:pPr>
            <w:pStyle w:val="Header"/>
            <w:bidi w:val="0"/>
            <w:ind w:right="-115"/>
            <w:jc w:val="right"/>
          </w:pPr>
        </w:p>
      </w:tc>
    </w:tr>
  </w:tbl>
  <w:p w:rsidR="69D57B7A" w:rsidP="69D57B7A" w:rsidRDefault="69D57B7A" w14:paraId="650E1B64" w14:textId="34DCADDD">
    <w:pPr>
      <w:pStyle w:val="Footer"/>
      <w:bidi w:val="0"/>
    </w:pPr>
  </w:p>
</w:ftr>
</file>

<file path=word/footnotes.xml><?xml version="1.0" encoding="utf-8"?>
<w:footnotes xmlns:w14="http://schemas.microsoft.com/office/word/2010/wordml" xmlns:w="http://schemas.openxmlformats.org/wordprocessingml/2006/main">
  <w:footnote w:type="separator" w:id="-1">
    <w:p w:rsidR="76768982" w:rsidRDefault="76768982" w14:paraId="5CD29911" w14:textId="0121D2B7">
      <w:pPr>
        <w:spacing w:after="0" w:line="240" w:lineRule="auto"/>
      </w:pPr>
      <w:r>
        <w:separator/>
      </w:r>
    </w:p>
  </w:footnote>
  <w:footnote w:type="continuationSeparator" w:id="0">
    <w:p w:rsidR="76768982" w:rsidRDefault="76768982" w14:paraId="11832F50" w14:textId="76DB5508">
      <w:pPr>
        <w:spacing w:after="0" w:line="240" w:lineRule="auto"/>
      </w:pPr>
      <w:r>
        <w:continuationSeparator/>
      </w:r>
    </w:p>
  </w:footnote>
  <w:footnote w:id="30325">
    <w:p w:rsidR="76768982" w:rsidP="76768982" w:rsidRDefault="76768982" w14:paraId="1BFC7920" w14:textId="132A1FF8">
      <w:pPr>
        <w:pStyle w:val="FootnoteText"/>
        <w:bidi w:val="0"/>
      </w:pPr>
      <w:r>
        <w:rPr>
          <w:rStyle w:val="FootnoteReference"/>
        </w:rPr>
        <w:footnoteRef/>
      </w:r>
      <w:r>
        <w:t xml:space="preserve"> Berechnungsmethoden: EU RED II 2018/2001/EU für Europa und US California LCFS für die USA</w:t>
      </w:r>
    </w:p>
  </w:footnote>
  <w:footnote w:id="2458">
    <w:p w:rsidR="76768982" w:rsidP="76768982" w:rsidRDefault="76768982" w14:paraId="17E33F61" w14:textId="08A00F9C">
      <w:pPr>
        <w:pStyle w:val="FootnoteText"/>
        <w:bidi w:val="0"/>
      </w:pPr>
      <w:r>
        <w:rPr>
          <w:rStyle w:val="FootnoteReference"/>
        </w:rPr>
        <w:footnoteRef/>
      </w:r>
      <w:r>
        <w:t xml:space="preserve"> Berechnungsmethode: CORSIA</w:t>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Grid"/>
      <w:tblW w:w="0" w:type="auto"/>
      <w:tblLayout w:type="fixed"/>
      <w:tblLook w:val="06A0" w:firstRow="1" w:lastRow="0" w:firstColumn="1" w:lastColumn="0" w:noHBand="1" w:noVBand="1"/>
    </w:tblPr>
    <w:tblGrid>
      <w:gridCol w:w="3005"/>
      <w:gridCol w:w="3005"/>
      <w:gridCol w:w="3005"/>
    </w:tblGrid>
    <w:tr w:rsidR="69D57B7A" w:rsidTr="69D57B7A" w14:paraId="404C83CF">
      <w:trPr>
        <w:trHeight w:val="300"/>
      </w:trPr>
      <w:tc>
        <w:tcPr>
          <w:tcW w:w="3005" w:type="dxa"/>
          <w:tcMar/>
        </w:tcPr>
        <w:p w:rsidR="69D57B7A" w:rsidP="69D57B7A" w:rsidRDefault="69D57B7A" w14:paraId="5CF2D065" w14:textId="049B4743">
          <w:pPr>
            <w:pStyle w:val="Header"/>
            <w:bidi w:val="0"/>
            <w:ind w:left="-115"/>
            <w:jc w:val="left"/>
          </w:pPr>
          <w:r>
            <w:drawing>
              <wp:anchor distT="0" distB="0" distL="114300" distR="114300" simplePos="0" relativeHeight="251658240" behindDoc="0" locked="0" layoutInCell="1" allowOverlap="1" wp14:editId="0D8CF225" wp14:anchorId="1C6E7EFE">
                <wp:simplePos x="0" y="0"/>
                <wp:positionH relativeFrom="column">
                  <wp:align>left</wp:align>
                </wp:positionH>
                <wp:positionV relativeFrom="paragraph">
                  <wp:posOffset>0</wp:posOffset>
                </wp:positionV>
                <wp:extent cx="5600700" cy="379708"/>
                <wp:effectExtent l="0" t="0" r="0" b="0"/>
                <wp:wrapNone/>
                <wp:docPr id="969085408" name="" title=""/>
                <wp:cNvGraphicFramePr>
                  <a:graphicFrameLocks noChangeAspect="1"/>
                </wp:cNvGraphicFramePr>
                <a:graphic>
                  <a:graphicData uri="http://schemas.openxmlformats.org/drawingml/2006/picture">
                    <pic:pic>
                      <pic:nvPicPr>
                        <pic:cNvPr id="0" name=""/>
                        <pic:cNvPicPr/>
                      </pic:nvPicPr>
                      <pic:blipFill>
                        <a:blip r:embed="R58fbc9aa968b49cc">
                          <a:extLst>
                            <a:ext xmlns:a="http://schemas.openxmlformats.org/drawingml/2006/main" uri="{28A0092B-C50C-407E-A947-70E740481C1C}">
                              <a14:useLocalDpi val="0"/>
                            </a:ext>
                          </a:extLst>
                        </a:blip>
                        <a:stretch>
                          <a:fillRect/>
                        </a:stretch>
                      </pic:blipFill>
                      <pic:spPr>
                        <a:xfrm>
                          <a:off x="0" y="0"/>
                          <a:ext cx="5600700" cy="379708"/>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69D57B7A" w:rsidP="69D57B7A" w:rsidRDefault="69D57B7A" w14:paraId="706791EE" w14:textId="7D123812">
          <w:pPr>
            <w:pStyle w:val="Header"/>
            <w:bidi w:val="0"/>
            <w:jc w:val="center"/>
          </w:pPr>
        </w:p>
      </w:tc>
      <w:tc>
        <w:tcPr>
          <w:tcW w:w="3005" w:type="dxa"/>
          <w:tcMar/>
        </w:tcPr>
        <w:p w:rsidR="69D57B7A" w:rsidP="69D57B7A" w:rsidRDefault="69D57B7A" w14:paraId="37DD153B" w14:textId="6062EE00">
          <w:pPr>
            <w:pStyle w:val="Header"/>
            <w:bidi w:val="0"/>
            <w:ind w:right="-115"/>
            <w:jc w:val="right"/>
          </w:pPr>
        </w:p>
      </w:tc>
    </w:tr>
  </w:tbl>
  <w:p w:rsidR="69D57B7A" w:rsidP="69D57B7A" w:rsidRDefault="69D57B7A" w14:paraId="5C995CC2" w14:textId="4D7C5298">
    <w:pPr>
      <w:pStyle w:val="Header"/>
      <w:bidi w:val="0"/>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fb66a55"/>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footnotePr>
    <w:footnote w:id="-1"/>
    <w:footnote w:id="0"/>
  </w:footnotePr>
  <w:compat>
    <w:compatSetting w:val="15" w:name="compatibilityMode" w:uri="http://schemas.microsoft.com/office/word"/>
  </w:compat>
  <w:rsids>
    <w:rsidRoot w:val="00000000"/>
    <w:rsid w:val="00000000"/>
    <w:rsid w:val="0341556A"/>
    <w:rsid w:val="076747E3"/>
    <w:rsid w:val="0999B2B4"/>
    <w:rsid w:val="09DE4A52"/>
    <w:rsid w:val="124085AD"/>
    <w:rsid w:val="1384A6D5"/>
    <w:rsid w:val="14E88230"/>
    <w:rsid w:val="197724AB"/>
    <w:rsid w:val="1C441A8F"/>
    <w:rsid w:val="1FB8B53D"/>
    <w:rsid w:val="253F0E49"/>
    <w:rsid w:val="2845A0B8"/>
    <w:rsid w:val="2A47401B"/>
    <w:rsid w:val="2E2804FA"/>
    <w:rsid w:val="2EE55917"/>
    <w:rsid w:val="2F7CC326"/>
    <w:rsid w:val="306812D0"/>
    <w:rsid w:val="321CF9D9"/>
    <w:rsid w:val="360C089F"/>
    <w:rsid w:val="3946705E"/>
    <w:rsid w:val="3FD6AEEF"/>
    <w:rsid w:val="40BA6AF5"/>
    <w:rsid w:val="41069228"/>
    <w:rsid w:val="45519608"/>
    <w:rsid w:val="460C5417"/>
    <w:rsid w:val="4D22CEE6"/>
    <w:rsid w:val="50E56ADE"/>
    <w:rsid w:val="538D6761"/>
    <w:rsid w:val="5754A970"/>
    <w:rsid w:val="58D1F971"/>
    <w:rsid w:val="5EFD6141"/>
    <w:rsid w:val="677F2F61"/>
    <w:rsid w:val="67CE2E61"/>
    <w:rsid w:val="69D57B7A"/>
    <w:rsid w:val="700747FE"/>
    <w:rsid w:val="70FB1CA6"/>
    <w:rsid w:val="70FC8AF2"/>
    <w:rsid w:val="7189F002"/>
    <w:rsid w:val="7208F14D"/>
    <w:rsid w:val="72E3CCCB"/>
    <w:rsid w:val="74C190C4"/>
    <w:rsid w:val="74DAB921"/>
    <w:rsid w:val="757C7E55"/>
    <w:rsid w:val="75B5EB2F"/>
    <w:rsid w:val="76768982"/>
    <w:rsid w:val="78909B95"/>
    <w:rsid w:val="78909B95"/>
    <w:rsid w:val="7C707CD0"/>
    <w:rsid w:val="7CF9CD0A"/>
    <w:rsid w:val="7F755E5A"/>
  </w:rsids>
  <w:clrSchemeMapping w:bg1="light1" w:t1="dark1" w:bg2="light2" w:t2="dark2" w:accent1="accent1" w:accent2="accent2" w:accent3="accent3" w:accent4="accent4" w:accent5="accent5" w:accent6="accent6" w:hyperlink="hyperlink" w:followedHyperlink="followedHyperlink"/>
  <w14:docId w14:val="63DC049B"/>
  <w15:docId w15:val="{C1F684F6-66F0-48EC-9A27-D7A6B7F4DCDE}"/>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de-DE"/>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sz w:val="32"/>
      <w:szCs w:val="32"/>
    </w:rPr>
  </w:style>
  <w:style w:type="paragraph" w:styleId="Heading3">
    <w:name w:val="heading 3"/>
    <w:basedOn w:val="Normal"/>
    <w:next w:val="Normal"/>
    <w:pPr>
      <w:keepNext w:val="1"/>
      <w:keepLines w:val="1"/>
      <w:spacing w:before="320" w:after="80" w:lineRule="auto"/>
    </w:pPr>
    <w:rPr>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rPr>
  </w:style>
  <w:style w:type="paragraph" w:styleId="Heading6">
    <w:name w:val="heading 6"/>
    <w:basedOn w:val="Normal"/>
    <w:next w:val="Normal"/>
    <w:pPr>
      <w:keepNext w:val="1"/>
      <w:keepLines w:val="1"/>
      <w:spacing w:before="240" w:after="8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0"/>
  </w:style>
  <w:style w:type="table" w:styleId="TableNormal" w:default="1">
    <w:name w:val="Normal Table0"/>
  </w:style>
  <w:style w:type="paragraph" w:styleId="Heading1">
    <w:name w:val="heading 10"/>
    <w:basedOn w:val="Normal"/>
    <w:next w:val="Normal"/>
    <w:pPr>
      <w:keepNext w:val="1"/>
      <w:keepLines w:val="1"/>
      <w:spacing w:before="400" w:after="120" w:lineRule="auto"/>
    </w:pPr>
    <w:rPr>
      <w:sz w:val="40"/>
      <w:szCs w:val="40"/>
    </w:rPr>
  </w:style>
  <w:style w:type="paragraph" w:styleId="Heading2">
    <w:name w:val="heading 20"/>
    <w:basedOn w:val="Normal"/>
    <w:next w:val="Normal"/>
    <w:pPr>
      <w:keepNext w:val="1"/>
      <w:keepLines w:val="1"/>
      <w:spacing w:before="360" w:after="120" w:lineRule="auto"/>
      <w:ind w:left="964" w:hanging="397"/>
    </w:pPr>
    <w:rPr>
      <w:sz w:val="32"/>
      <w:szCs w:val="32"/>
    </w:rPr>
  </w:style>
  <w:style w:type="paragraph" w:styleId="Heading3">
    <w:name w:val="heading 30"/>
    <w:basedOn w:val="Normal"/>
    <w:next w:val="Normal"/>
    <w:pPr>
      <w:keepNext w:val="1"/>
      <w:keepLines w:val="1"/>
      <w:spacing w:before="320" w:after="80" w:lineRule="auto"/>
      <w:ind w:left="1531" w:hanging="397"/>
    </w:pPr>
    <w:rPr>
      <w:color w:val="434343"/>
      <w:sz w:val="28"/>
      <w:szCs w:val="28"/>
    </w:rPr>
  </w:style>
  <w:style w:type="paragraph" w:styleId="Heading4">
    <w:name w:val="heading 40"/>
    <w:basedOn w:val="Normal"/>
    <w:next w:val="Normal"/>
    <w:pPr>
      <w:keepNext w:val="1"/>
      <w:keepLines w:val="1"/>
      <w:spacing w:before="280" w:after="80" w:lineRule="auto"/>
      <w:ind w:left="2098" w:hanging="396.9999999999999"/>
    </w:pPr>
    <w:rPr>
      <w:color w:val="666666"/>
      <w:sz w:val="24"/>
      <w:szCs w:val="24"/>
    </w:rPr>
  </w:style>
  <w:style w:type="paragraph" w:styleId="Heading5">
    <w:name w:val="heading 50"/>
    <w:basedOn w:val="Normal"/>
    <w:next w:val="Normal"/>
    <w:pPr>
      <w:keepNext w:val="1"/>
      <w:keepLines w:val="1"/>
      <w:spacing w:before="240" w:after="80" w:lineRule="auto"/>
      <w:ind w:left="2665" w:hanging="396.9999999999999"/>
    </w:pPr>
    <w:rPr>
      <w:color w:val="666666"/>
    </w:rPr>
  </w:style>
  <w:style w:type="paragraph" w:styleId="Heading6">
    <w:name w:val="heading 60"/>
    <w:basedOn w:val="Normal"/>
    <w:next w:val="Normal"/>
    <w:pPr>
      <w:keepNext w:val="1"/>
      <w:keepLines w:val="1"/>
      <w:spacing w:before="240" w:after="80" w:lineRule="auto"/>
      <w:ind w:left="3231" w:hanging="396.0000000000002"/>
    </w:pPr>
    <w:rPr>
      <w:i w:val="1"/>
      <w:color w:val="666666"/>
    </w:rPr>
  </w:style>
  <w:style w:type="paragraph" w:styleId="Title">
    <w:name w:val="Title0"/>
    <w:basedOn w:val="Normal"/>
    <w:next w:val="Normal"/>
    <w:pPr>
      <w:keepNext w:val="1"/>
      <w:keepLines w:val="1"/>
      <w:spacing w:after="60" w:lineRule="auto"/>
    </w:pPr>
    <w:rPr>
      <w:sz w:val="52"/>
      <w:szCs w:val="52"/>
    </w:rPr>
  </w:style>
  <w:style w:type="paragraph" w:styleId="Normal" w:default="1">
    <w:name w:val="Normal1"/>
    <w:qFormat w:val="1"/>
  </w:style>
  <w:style w:type="paragraph" w:styleId="Heading1">
    <w:name w:val="heading 11"/>
    <w:basedOn w:val="Normal"/>
    <w:next w:val="Normal"/>
    <w:uiPriority w:val="9"/>
    <w:qFormat w:val="1"/>
    <w:pPr>
      <w:keepNext w:val="1"/>
      <w:keepLines w:val="1"/>
      <w:spacing w:before="400" w:after="120"/>
      <w:outlineLvl w:val="0"/>
    </w:pPr>
    <w:rPr>
      <w:sz w:val="40"/>
      <w:szCs w:val="40"/>
    </w:rPr>
  </w:style>
  <w:style w:type="paragraph" w:styleId="Heading2">
    <w:name w:val="heading 21"/>
    <w:basedOn w:val="Normal"/>
    <w:next w:val="Normal"/>
    <w:uiPriority w:val="9"/>
    <w:semiHidden w:val="1"/>
    <w:unhideWhenUsed w:val="1"/>
    <w:qFormat w:val="1"/>
    <w:pPr>
      <w:keepNext w:val="1"/>
      <w:keepLines w:val="1"/>
      <w:numPr>
        <w:ilvl w:val="1"/>
        <w:numId w:val="10"/>
      </w:numPr>
      <w:spacing w:before="360" w:after="120"/>
      <w:outlineLvl w:val="1"/>
    </w:pPr>
    <w:rPr>
      <w:sz w:val="32"/>
      <w:szCs w:val="32"/>
    </w:rPr>
  </w:style>
  <w:style w:type="paragraph" w:styleId="Heading3">
    <w:name w:val="heading 31"/>
    <w:basedOn w:val="Normal"/>
    <w:next w:val="Normal"/>
    <w:uiPriority w:val="9"/>
    <w:semiHidden w:val="1"/>
    <w:unhideWhenUsed w:val="1"/>
    <w:qFormat w:val="1"/>
    <w:pPr>
      <w:keepNext w:val="1"/>
      <w:keepLines w:val="1"/>
      <w:numPr>
        <w:ilvl w:val="2"/>
        <w:numId w:val="10"/>
      </w:numPr>
      <w:spacing w:before="320" w:after="80"/>
      <w:outlineLvl w:val="2"/>
    </w:pPr>
    <w:rPr>
      <w:color w:val="434343"/>
      <w:sz w:val="28"/>
      <w:szCs w:val="28"/>
    </w:rPr>
  </w:style>
  <w:style w:type="paragraph" w:styleId="Heading4">
    <w:name w:val="heading 41"/>
    <w:basedOn w:val="Normal"/>
    <w:next w:val="Normal"/>
    <w:uiPriority w:val="9"/>
    <w:semiHidden w:val="1"/>
    <w:unhideWhenUsed w:val="1"/>
    <w:qFormat w:val="1"/>
    <w:pPr>
      <w:keepNext w:val="1"/>
      <w:keepLines w:val="1"/>
      <w:numPr>
        <w:ilvl w:val="3"/>
        <w:numId w:val="10"/>
      </w:numPr>
      <w:spacing w:before="280" w:after="80"/>
      <w:outlineLvl w:val="3"/>
    </w:pPr>
    <w:rPr>
      <w:color w:val="666666"/>
      <w:sz w:val="24"/>
      <w:szCs w:val="24"/>
    </w:rPr>
  </w:style>
  <w:style w:type="paragraph" w:styleId="Heading5">
    <w:name w:val="heading 51"/>
    <w:basedOn w:val="Normal"/>
    <w:next w:val="Normal"/>
    <w:uiPriority w:val="9"/>
    <w:semiHidden w:val="1"/>
    <w:unhideWhenUsed w:val="1"/>
    <w:qFormat w:val="1"/>
    <w:pPr>
      <w:keepNext w:val="1"/>
      <w:keepLines w:val="1"/>
      <w:numPr>
        <w:ilvl w:val="4"/>
        <w:numId w:val="10"/>
      </w:numPr>
      <w:spacing w:before="240" w:after="80"/>
      <w:outlineLvl w:val="4"/>
    </w:pPr>
    <w:rPr>
      <w:color w:val="666666"/>
    </w:rPr>
  </w:style>
  <w:style w:type="paragraph" w:styleId="Heading6">
    <w:name w:val="heading 61"/>
    <w:basedOn w:val="Normal"/>
    <w:next w:val="Normal"/>
    <w:uiPriority w:val="9"/>
    <w:semiHidden w:val="1"/>
    <w:unhideWhenUsed w:val="1"/>
    <w:qFormat w:val="1"/>
    <w:pPr>
      <w:keepNext w:val="1"/>
      <w:keepLines w:val="1"/>
      <w:numPr>
        <w:ilvl w:val="5"/>
        <w:numId w:val="10"/>
      </w:numPr>
      <w:spacing w:before="240" w:after="80"/>
      <w:outlineLvl w:val="5"/>
    </w:pPr>
    <w:rPr>
      <w:i w:val="1"/>
      <w:color w:val="666666"/>
    </w:rPr>
  </w:style>
  <w:style w:type="paragraph" w:styleId="Heading7">
    <w:name w:val="heading 7"/>
    <w:basedOn w:val="Normal"/>
    <w:next w:val="Normal"/>
    <w:link w:val="Heading7Char"/>
    <w:uiPriority w:val="9"/>
    <w:semiHidden w:val="1"/>
    <w:unhideWhenUsed w:val="1"/>
    <w:qFormat w:val="1"/>
    <w:rsid w:val="004D51F7"/>
    <w:pPr>
      <w:keepNext w:val="1"/>
      <w:keepLines w:val="1"/>
      <w:numPr>
        <w:ilvl w:val="6"/>
        <w:numId w:val="10"/>
      </w:numPr>
      <w:spacing w:before="40"/>
      <w:outlineLvl w:val="6"/>
    </w:pPr>
    <w:rPr>
      <w:rFonts w:asciiTheme="majorHAnsi" w:hAnsiTheme="majorHAnsi" w:eastAsiaTheme="majorEastAsia" w:cstheme="majorBid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4D51F7"/>
    <w:pPr>
      <w:keepNext w:val="1"/>
      <w:keepLines w:val="1"/>
      <w:numPr>
        <w:ilvl w:val="7"/>
        <w:numId w:val="10"/>
      </w:numPr>
      <w:spacing w:before="40"/>
      <w:outlineLvl w:val="7"/>
    </w:pPr>
    <w:rPr>
      <w:rFonts w:asciiTheme="majorHAnsi" w:hAnsiTheme="majorHAnsi" w:eastAsiaTheme="majorEastAsia" w:cstheme="majorBid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4D51F7"/>
    <w:pPr>
      <w:keepNext w:val="1"/>
      <w:keepLines w:val="1"/>
      <w:numPr>
        <w:ilvl w:val="8"/>
        <w:numId w:val="10"/>
      </w:numPr>
      <w:spacing w:before="40"/>
      <w:outlineLvl w:val="8"/>
    </w:pPr>
    <w:rPr>
      <w:rFonts w:asciiTheme="majorHAnsi" w:hAnsiTheme="majorHAnsi" w:eastAsiaTheme="majorEastAsia" w:cstheme="majorBid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1"/>
    <w:basedOn w:val="Normal"/>
    <w:next w:val="Normal"/>
    <w:uiPriority w:val="10"/>
    <w:qFormat w:val="1"/>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NormalWeb">
    <w:name w:val="Normal (Web)"/>
    <w:basedOn w:val="Normal"/>
    <w:uiPriority w:val="99"/>
    <w:semiHidden w:val="1"/>
    <w:unhideWhenUsed w:val="1"/>
    <w:rsid w:val="0078148C"/>
    <w:pPr>
      <w:spacing w:before="100" w:beforeAutospacing="1" w:after="100" w:afterAutospacing="1" w:line="240" w:lineRule="auto"/>
    </w:pPr>
    <w:rPr>
      <w:rFonts w:ascii="Times New Roman" w:hAnsi="Times New Roman" w:eastAsia="Times New Roman" w:cs="Times New Roman"/>
      <w:sz w:val="24"/>
      <w:szCs w:val="24"/>
      <w:lang w:val="de-DE"/>
    </w:rPr>
  </w:style>
  <w:style w:type="paragraph" w:styleId="EPONormal" w:customStyle="1">
    <w:name w:val="EPO Normal"/>
    <w:qFormat w:val="1"/>
    <w:rsid w:val="004D51F7"/>
    <w:pPr>
      <w:spacing w:line="287" w:lineRule="auto"/>
      <w:jc w:val="both"/>
    </w:pPr>
  </w:style>
  <w:style w:type="paragraph" w:styleId="EPOSubheading11pt" w:customStyle="1">
    <w:name w:val="EPO Subheading 11pt"/>
    <w:next w:val="EPONormal"/>
    <w:qFormat w:val="1"/>
    <w:rsid w:val="004D51F7"/>
    <w:pPr>
      <w:keepNext w:val="1"/>
      <w:spacing w:before="220" w:after="220" w:line="287" w:lineRule="auto"/>
    </w:pPr>
    <w:rPr>
      <w:b w:val="1"/>
    </w:rPr>
  </w:style>
  <w:style w:type="paragraph" w:styleId="EPOFootnote" w:customStyle="1">
    <w:name w:val="EPO Footnote"/>
    <w:qFormat w:val="1"/>
    <w:rsid w:val="004D51F7"/>
    <w:pPr>
      <w:spacing w:line="287" w:lineRule="auto"/>
      <w:jc w:val="both"/>
    </w:pPr>
    <w:rPr>
      <w:sz w:val="16"/>
    </w:rPr>
  </w:style>
  <w:style w:type="paragraph" w:styleId="EPOFooter" w:customStyle="1">
    <w:name w:val="EPO Footer"/>
    <w:qFormat w:val="1"/>
    <w:rsid w:val="004D51F7"/>
    <w:pPr>
      <w:spacing w:line="287" w:lineRule="auto"/>
    </w:pPr>
    <w:rPr>
      <w:sz w:val="16"/>
    </w:rPr>
  </w:style>
  <w:style w:type="paragraph" w:styleId="EPOHeader" w:customStyle="1">
    <w:name w:val="EPO Header"/>
    <w:qFormat w:val="1"/>
    <w:rsid w:val="004D51F7"/>
    <w:pPr>
      <w:spacing w:line="287" w:lineRule="auto"/>
    </w:pPr>
    <w:rPr>
      <w:sz w:val="16"/>
    </w:rPr>
  </w:style>
  <w:style w:type="paragraph" w:styleId="EPOSubheading14pt" w:customStyle="1">
    <w:name w:val="EPO Subheading 14pt"/>
    <w:next w:val="EPONormal"/>
    <w:qFormat w:val="1"/>
    <w:rsid w:val="004D51F7"/>
    <w:pPr>
      <w:keepNext w:val="1"/>
      <w:spacing w:before="220" w:after="220" w:line="287" w:lineRule="auto"/>
    </w:pPr>
    <w:rPr>
      <w:b w:val="1"/>
      <w:sz w:val="28"/>
    </w:rPr>
  </w:style>
  <w:style w:type="paragraph" w:styleId="EPOAnnex" w:customStyle="1">
    <w:name w:val="EPO Annex"/>
    <w:next w:val="EPONormal"/>
    <w:qFormat w:val="1"/>
    <w:rsid w:val="004D51F7"/>
    <w:pPr>
      <w:pageBreakBefore w:val="1"/>
      <w:numPr>
        <w:numId w:val="2"/>
      </w:numPr>
      <w:tabs>
        <w:tab w:val="clear" w:pos="567"/>
        <w:tab w:val="left" w:pos="1417"/>
      </w:tabs>
      <w:spacing w:after="220" w:line="287" w:lineRule="auto"/>
      <w:ind w:left="1417" w:hanging="1417"/>
    </w:pPr>
    <w:rPr>
      <w:b w:val="1"/>
      <w:sz w:val="28"/>
    </w:rPr>
  </w:style>
  <w:style w:type="character" w:styleId="Heading7Char" w:customStyle="1">
    <w:name w:val="Heading 7 Char"/>
    <w:basedOn w:val="DefaultParagraphFont"/>
    <w:link w:val="Heading7"/>
    <w:uiPriority w:val="9"/>
    <w:semiHidden w:val="1"/>
    <w:rsid w:val="004D51F7"/>
    <w:rPr>
      <w:rFonts w:asciiTheme="majorHAnsi" w:hAnsiTheme="majorHAnsi" w:eastAsiaTheme="majorEastAsia" w:cstheme="majorBidi"/>
      <w:i w:val="1"/>
      <w:iCs w:val="1"/>
      <w:color w:val="243f60" w:themeColor="accent1" w:themeShade="00007F"/>
    </w:rPr>
  </w:style>
  <w:style w:type="character" w:styleId="Heading8Char" w:customStyle="1">
    <w:name w:val="Heading 8 Char"/>
    <w:basedOn w:val="DefaultParagraphFont"/>
    <w:link w:val="Heading8"/>
    <w:uiPriority w:val="9"/>
    <w:semiHidden w:val="1"/>
    <w:rsid w:val="004D51F7"/>
    <w:rPr>
      <w:rFonts w:asciiTheme="majorHAnsi" w:hAnsiTheme="majorHAnsi" w:eastAsiaTheme="majorEastAsia" w:cstheme="majorBidi"/>
      <w:color w:val="272727" w:themeColor="text1" w:themeTint="0000D8"/>
      <w:sz w:val="21"/>
      <w:szCs w:val="21"/>
    </w:rPr>
  </w:style>
  <w:style w:type="character" w:styleId="Heading9Char" w:customStyle="1">
    <w:name w:val="Heading 9 Char"/>
    <w:basedOn w:val="DefaultParagraphFont"/>
    <w:link w:val="Heading9"/>
    <w:uiPriority w:val="9"/>
    <w:semiHidden w:val="1"/>
    <w:rsid w:val="004D51F7"/>
    <w:rPr>
      <w:rFonts w:asciiTheme="majorHAnsi" w:hAnsiTheme="majorHAnsi" w:eastAsiaTheme="majorEastAsia" w:cstheme="majorBidi"/>
      <w:i w:val="1"/>
      <w:iCs w:val="1"/>
      <w:color w:val="272727" w:themeColor="text1" w:themeTint="0000D8"/>
      <w:sz w:val="21"/>
      <w:szCs w:val="21"/>
    </w:rPr>
  </w:style>
  <w:style w:type="paragraph" w:styleId="EPOTitle1-25pt" w:customStyle="1">
    <w:name w:val="EPO Title 1 - 25pt"/>
    <w:next w:val="EPONormal"/>
    <w:qFormat w:val="1"/>
    <w:rsid w:val="004D51F7"/>
    <w:pPr>
      <w:spacing w:after="220" w:line="287" w:lineRule="auto"/>
    </w:pPr>
    <w:rPr>
      <w:b w:val="1"/>
      <w:sz w:val="50"/>
    </w:rPr>
  </w:style>
  <w:style w:type="paragraph" w:styleId="EPOTitle2-18pt" w:customStyle="1">
    <w:name w:val="EPO Title 2 - 18pt"/>
    <w:next w:val="EPONormal"/>
    <w:qFormat w:val="1"/>
    <w:rsid w:val="004D51F7"/>
    <w:pPr>
      <w:spacing w:after="220" w:line="287" w:lineRule="auto"/>
    </w:pPr>
    <w:rPr>
      <w:b w:val="1"/>
      <w:sz w:val="36"/>
    </w:rPr>
  </w:style>
  <w:style w:type="paragraph" w:styleId="EPOHeading1" w:customStyle="1">
    <w:name w:val="EPO Heading 1"/>
    <w:next w:val="EPONormal"/>
    <w:qFormat w:val="1"/>
    <w:rsid w:val="004D51F7"/>
    <w:pPr>
      <w:keepNext w:val="1"/>
      <w:numPr>
        <w:numId w:val="6"/>
      </w:numPr>
      <w:spacing w:before="220" w:after="220" w:line="287" w:lineRule="auto"/>
      <w:outlineLvl w:val="0"/>
    </w:pPr>
    <w:rPr>
      <w:b w:val="1"/>
      <w:sz w:val="28"/>
    </w:rPr>
  </w:style>
  <w:style w:type="paragraph" w:styleId="EPOHeading2" w:customStyle="1">
    <w:name w:val="EPO Heading 2"/>
    <w:next w:val="EPONormal"/>
    <w:qFormat w:val="1"/>
    <w:rsid w:val="004D51F7"/>
    <w:pPr>
      <w:keepNext w:val="1"/>
      <w:numPr>
        <w:ilvl w:val="1"/>
        <w:numId w:val="6"/>
      </w:numPr>
      <w:spacing w:before="220" w:after="220" w:line="287" w:lineRule="auto"/>
      <w:outlineLvl w:val="1"/>
    </w:pPr>
    <w:rPr>
      <w:b w:val="1"/>
      <w:sz w:val="24"/>
    </w:rPr>
  </w:style>
  <w:style w:type="paragraph" w:styleId="EPOHeading3" w:customStyle="1">
    <w:name w:val="EPO Heading 3"/>
    <w:next w:val="EPONormal"/>
    <w:qFormat w:val="1"/>
    <w:rsid w:val="004D51F7"/>
    <w:pPr>
      <w:keepNext w:val="1"/>
      <w:numPr>
        <w:ilvl w:val="2"/>
        <w:numId w:val="6"/>
      </w:numPr>
      <w:spacing w:before="220" w:after="220" w:line="287" w:lineRule="auto"/>
      <w:outlineLvl w:val="2"/>
    </w:pPr>
    <w:rPr>
      <w:b w:val="1"/>
    </w:rPr>
  </w:style>
  <w:style w:type="paragraph" w:styleId="EPOHeading4" w:customStyle="1">
    <w:name w:val="EPO Heading 4"/>
    <w:next w:val="EPONormal"/>
    <w:qFormat w:val="1"/>
    <w:rsid w:val="004D51F7"/>
    <w:pPr>
      <w:keepNext w:val="1"/>
      <w:numPr>
        <w:ilvl w:val="3"/>
        <w:numId w:val="6"/>
      </w:numPr>
      <w:spacing w:before="220" w:after="220" w:line="287" w:lineRule="auto"/>
      <w:outlineLvl w:val="3"/>
    </w:pPr>
    <w:rPr>
      <w:b w:val="1"/>
    </w:rPr>
  </w:style>
  <w:style w:type="paragraph" w:styleId="EPOBullet1stlevel" w:customStyle="1">
    <w:name w:val="EPO Bullet 1st level"/>
    <w:qFormat w:val="1"/>
    <w:rsid w:val="004D51F7"/>
    <w:pPr>
      <w:numPr>
        <w:numId w:val="7"/>
      </w:numPr>
      <w:tabs>
        <w:tab w:val="clear" w:pos="1134"/>
      </w:tabs>
      <w:spacing w:line="287" w:lineRule="auto"/>
      <w:ind w:left="397" w:hanging="397"/>
      <w:jc w:val="both"/>
    </w:pPr>
  </w:style>
  <w:style w:type="paragraph" w:styleId="EPOBullet2ndlevel" w:customStyle="1">
    <w:name w:val="EPO Bullet 2nd level"/>
    <w:qFormat w:val="1"/>
    <w:rsid w:val="004D51F7"/>
    <w:pPr>
      <w:numPr>
        <w:numId w:val="8"/>
      </w:numPr>
      <w:tabs>
        <w:tab w:val="clear" w:pos="1701"/>
      </w:tabs>
      <w:spacing w:line="287" w:lineRule="auto"/>
      <w:ind w:left="794" w:hanging="397"/>
      <w:jc w:val="both"/>
    </w:pPr>
  </w:style>
  <w:style w:type="paragraph" w:styleId="EPOList-numbers" w:customStyle="1">
    <w:name w:val="EPO List - numbers"/>
    <w:qFormat w:val="1"/>
    <w:rsid w:val="004D51F7"/>
    <w:pPr>
      <w:numPr>
        <w:numId w:val="9"/>
      </w:numPr>
      <w:tabs>
        <w:tab w:val="left" w:pos="397"/>
      </w:tabs>
      <w:spacing w:line="287" w:lineRule="auto"/>
      <w:jc w:val="both"/>
    </w:pPr>
  </w:style>
  <w:style w:type="paragraph" w:styleId="EPOList-letters" w:customStyle="1">
    <w:name w:val="EPO List - letters"/>
    <w:qFormat w:val="1"/>
    <w:rsid w:val="004D51F7"/>
    <w:pPr>
      <w:numPr>
        <w:numId w:val="10"/>
      </w:numPr>
      <w:tabs>
        <w:tab w:val="left" w:pos="397"/>
      </w:tabs>
      <w:spacing w:line="287" w:lineRule="auto"/>
      <w:jc w:val="both"/>
    </w:pPr>
  </w:style>
  <w:style w:type="paragraph" w:styleId="CommentSubject">
    <w:name w:val="annotation subject"/>
    <w:basedOn w:val="CommentText"/>
    <w:next w:val="CommentText"/>
    <w:link w:val="CommentSubjectChar"/>
    <w:uiPriority w:val="99"/>
    <w:semiHidden w:val="1"/>
    <w:unhideWhenUsed w:val="1"/>
    <w:rsid w:val="004D51F7"/>
    <w:rPr>
      <w:b w:val="1"/>
      <w:bCs w:val="1"/>
    </w:rPr>
  </w:style>
  <w:style w:type="character" w:styleId="CommentSubjectChar" w:customStyle="1">
    <w:name w:val="Comment Subject Char"/>
    <w:basedOn w:val="CommentTextChar"/>
    <w:link w:val="CommentSubject"/>
    <w:uiPriority w:val="99"/>
    <w:semiHidden w:val="1"/>
    <w:rsid w:val="004D51F7"/>
    <w:rPr>
      <w:b w:val="1"/>
      <w:bCs w:val="1"/>
      <w:sz w:val="20"/>
      <w:szCs w:val="20"/>
    </w:rPr>
  </w:style>
  <w:style w:type="paragraph" w:styleId="Revision">
    <w:name w:val="Revision"/>
    <w:hidden w:val="1"/>
    <w:uiPriority w:val="99"/>
    <w:semiHidden w:val="1"/>
    <w:rsid w:val="004D51F7"/>
    <w:pPr>
      <w:spacing w:line="240" w:lineRule="auto"/>
    </w:pPr>
  </w:style>
  <w:style w:type="character" w:styleId="Mention">
    <w:name w:val="Mention"/>
    <w:basedOn w:val="DefaultParagraphFont"/>
    <w:uiPriority w:val="99"/>
    <w:unhideWhenUsed w:val="1"/>
    <w:rPr>
      <w:color w:val="2b579a"/>
      <w:shd w:val="clear" w:color="auto" w:fill="e6e6e6"/>
    </w:rPr>
  </w:style>
  <w:style w:type="paragraph" w:styleId="Subtitle">
    <w:name w:val="Subtitle0"/>
    <w:basedOn w:val="Normal"/>
    <w:next w:val="Normal"/>
    <w:pPr>
      <w:keepNext w:val="1"/>
      <w:keepLines w:val="1"/>
      <w:spacing w:after="320" w:lineRule="auto"/>
    </w:pPr>
    <w:rPr>
      <w:color w:val="666666"/>
      <w:sz w:val="30"/>
      <w:szCs w:val="30"/>
    </w:rPr>
  </w:style>
  <w:style w:type="paragraph" w:styleId="Subtitle">
    <w:name w:val="Subtitle1"/>
    <w:basedOn w:val="Normal"/>
    <w:next w:val="Normal"/>
    <w:pPr>
      <w:keepNext w:val="1"/>
      <w:keepLines w:val="1"/>
      <w:spacing w:after="320" w:lineRule="auto"/>
    </w:pPr>
    <w:rPr>
      <w:color w:val="666666"/>
      <w:sz w:val="30"/>
      <w:szCs w:val="30"/>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Default" w:customStyle="true">
    <w:uiPriority w:val="1"/>
    <w:name w:val="Default"/>
    <w:basedOn w:val="Normal"/>
    <w:rsid w:val="70FB1CA6"/>
    <w:rPr>
      <w:color w:val="000000" w:themeColor="text1" w:themeTint="FF" w:themeShade="FF"/>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customXml" Target="../customXML/item5.xml" Id="rId13" /><Relationship Type="http://schemas.openxmlformats.org/officeDocument/2006/relationships/fontTable" Target="fontTable.xml" Id="rId3" /><Relationship Type="http://schemas.openxmlformats.org/officeDocument/2006/relationships/footnotes" Target="footnotes.xml" Id="Rb507e020bfd6435c" /><Relationship Type="http://schemas.openxmlformats.org/officeDocument/2006/relationships/customXml" Target="../customXML/item4.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customXml" Target="../customXML/item3.xml" Id="rId11" /><Relationship Type="http://schemas.openxmlformats.org/officeDocument/2006/relationships/styles" Target="styles.xml" Id="rId5" /><Relationship Type="http://schemas.openxmlformats.org/officeDocument/2006/relationships/footer" Target="footer.xml" Id="Rc139ca70594b403d" /><Relationship Type="http://schemas.openxmlformats.org/officeDocument/2006/relationships/header" Target="header.xml" Id="R0ced77b2c8f4496c" /><Relationship Type="http://schemas.openxmlformats.org/officeDocument/2006/relationships/numbering" Target="numbering.xml" Id="rId4" /><Relationship Type="http://schemas.openxmlformats.org/officeDocument/2006/relationships/hyperlink" Target="https://inventoraward.epo.org?mtm_campaign=EIA2023&amp;mtm_keyword=EIA-pressrelease&amp;mtm_medium=press" TargetMode="External" Id="R226d015cf7c94d55" /><Relationship Type="http://schemas.openxmlformats.org/officeDocument/2006/relationships/hyperlink" Target="https://new.epo.org/de/news-events/european-inventor-award/meet-the-finalists/pia-bergstroem-annika-malm-jukka-myllyoja?mtm_campaign=EIA2023&amp;mtm_keyword=EIA-pressrelease&amp;mtm_medium=press&amp;mtm_group=press" TargetMode="External" Id="Rf71a6647f75b4e3e" /><Relationship Type="http://schemas.openxmlformats.org/officeDocument/2006/relationships/hyperlink" Target="mailto:press@epo.org" TargetMode="External" Id="R72d76c0b862548e9" /><Relationship Type="http://schemas.openxmlformats.org/officeDocument/2006/relationships/hyperlink" Target="https://new.epo.org/de/news-events/european-inventor-award?mtm_campaign=EIA2023&amp;mtm_keyword=EIA-pressrelease&amp;mtm_medium=press" TargetMode="External" Id="R70d99af422bc4e58" /><Relationship Type="http://schemas.openxmlformats.org/officeDocument/2006/relationships/hyperlink" Target="https://www.epo.org/index_de.html?mtm_campaign=EIA2023&amp;mtm_keyword=EIA-pressrelease&amp;mtm_medium=press&amp;mtm_group=press" TargetMode="External" Id="R6edb5e75231e42d6"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xml.rels>&#65279;<?xml version="1.0" encoding="utf-8"?><Relationships xmlns="http://schemas.openxmlformats.org/package/2006/relationships"><Relationship Type="http://schemas.openxmlformats.org/officeDocument/2006/relationships/image" Target="/media/image.jpg" Id="R58fbc9aa968b49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fe85f9d-14b9-4f9c-9861-ae262a00135d" ContentTypeId="0x0101004B4BAD3DDDE0F84A8E56A09DD9B2FAD7"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xSlOiRwhJxuhIO0GepZz5kHYOg==">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</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DA18D0-43EC-49B1-876C-6922EFA96598}"/>
</file>

<file path=customXML/itemProps2.xml><?xml version="1.0" encoding="utf-8"?>
<ds:datastoreItem xmlns:ds="http://schemas.openxmlformats.org/officeDocument/2006/customXml" ds:itemID="{FEDC1242-AD0E-4F1D-8C3F-92D9003EF4A0}"/>
</file>

<file path=customXML/itemProps3.xml><?xml version="1.0" encoding="utf-8"?>
<ds:datastoreItem xmlns:ds="http://schemas.openxmlformats.org/officeDocument/2006/customXml" ds:itemID="{4E3920D0-B5DF-4842-B212-22BFFDE651E7}"/>
</file>

<file path=customXML/itemProps4.xml><?xml version="1.0" encoding="utf-8"?>
<ds:datastoreItem xmlns:ds="http://schemas.openxmlformats.org/officeDocument/2006/customXml" ds:itemID="{11111111-1234-1234-1234-123412341234}"/>
</file>

<file path=customXML/itemProps5.xml><?xml version="1.0" encoding="utf-8"?>
<ds:datastoreItem xmlns:ds="http://schemas.openxmlformats.org/officeDocument/2006/customXml" ds:itemID="{937AB125-70C2-4AC0-B59F-8B784CCF3C6A}"/>
</file>

<file path=customXML/itemProps6.xml><?xml version="1.0" encoding="utf-8"?>
<ds:datastoreItem xmlns:ds="http://schemas.openxmlformats.org/officeDocument/2006/customXml" ds:itemID="{F91F7B68-0FE1-4667-BFDB-6E138FCD37AA}"/>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Maria-Christina Doulami</dc:creator>
  <lastModifiedBy>Sophie Rasbash (External)</lastModifiedBy>
  <dcterms:created xsi:type="dcterms:W3CDTF">2023-04-24T18:02:00.0000000Z</dcterms:created>
  <dcterms:modified xsi:type="dcterms:W3CDTF">2023-05-08T08:55:15.1100570Z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b5aa600389a2496ddc2d0c7117746edb7b0b49b0175e9ab16b186c166e67a724</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38ad93ec-7b97-4f3e-b105-d846619349b9</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6620399</vt:lpwstr>
  </property>
  <property fmtid="{D5CDD505-2E9C-101B-9397-08002B2CF9AE}" pid="11" name="OtcsNodeVersionNumber">
    <vt:lpwstr>2</vt:lpwstr>
  </property>
  <property fmtid="{D5CDD505-2E9C-101B-9397-08002B2CF9AE}" pid="12" name="OtcsNodeVersionID">
    <vt:lpwstr>3</vt:lpwstr>
  </property>
</Properties>
</file>