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9D672C" w:rsidP="52A0B26D" w:rsidRDefault="00CA1729" w14:paraId="3C7415C6" w14:textId="77777777">
      <w:pPr>
        <w:spacing w:before="240" w:after="240" w:line="360" w:lineRule="auto"/>
        <w:jc w:val="right"/>
        <w:rPr>
          <w:b w:val="1"/>
          <w:bCs w:val="1"/>
          <w:sz w:val="28"/>
          <w:szCs w:val="28"/>
        </w:rPr>
      </w:pPr>
      <w:r w:rsidRPr="52A0B26D" w:rsidR="00CA1729">
        <w:rPr>
          <w:b w:val="1"/>
          <w:bCs w:val="1"/>
          <w:sz w:val="28"/>
          <w:szCs w:val="28"/>
        </w:rPr>
        <w:t xml:space="preserve">PRESS RELEASE </w:t>
      </w:r>
    </w:p>
    <w:p w:rsidR="76985B35" w:rsidP="52A0B26D" w:rsidRDefault="48373910" w14:paraId="25F9D68A" w14:textId="07CCA164">
      <w:pPr>
        <w:jc w:val="center"/>
        <w:rPr>
          <w:b w:val="1"/>
          <w:bCs w:val="1"/>
          <w:sz w:val="28"/>
          <w:szCs w:val="28"/>
        </w:rPr>
      </w:pPr>
      <w:r w:rsidRPr="52A0B26D" w:rsidR="48373910">
        <w:rPr>
          <w:b w:val="1"/>
          <w:bCs w:val="1"/>
          <w:sz w:val="28"/>
          <w:szCs w:val="28"/>
        </w:rPr>
        <w:t>A new approach</w:t>
      </w:r>
      <w:r w:rsidRPr="52A0B26D" w:rsidR="48373910">
        <w:rPr>
          <w:b w:val="1"/>
          <w:bCs w:val="1"/>
          <w:sz w:val="28"/>
          <w:szCs w:val="28"/>
        </w:rPr>
        <w:t xml:space="preserve"> to storing hydrogen safely</w:t>
      </w:r>
      <w:r w:rsidRPr="52A0B26D" w:rsidR="164A4282">
        <w:rPr>
          <w:b w:val="1"/>
          <w:bCs w:val="1"/>
          <w:sz w:val="28"/>
          <w:szCs w:val="28"/>
        </w:rPr>
        <w:t xml:space="preserve">: </w:t>
      </w:r>
      <w:r w:rsidRPr="52A0B26D" w:rsidR="48373910">
        <w:rPr>
          <w:b w:val="1"/>
          <w:bCs w:val="1"/>
          <w:sz w:val="28"/>
          <w:szCs w:val="28"/>
        </w:rPr>
        <w:t>French research group</w:t>
      </w:r>
      <w:r w:rsidRPr="52A0B26D" w:rsidR="1C49E82B">
        <w:rPr>
          <w:b w:val="1"/>
          <w:bCs w:val="1"/>
          <w:sz w:val="28"/>
          <w:szCs w:val="28"/>
        </w:rPr>
        <w:t xml:space="preserve"> selected as a</w:t>
      </w:r>
      <w:r w:rsidRPr="52A0B26D" w:rsidR="48373910">
        <w:rPr>
          <w:b w:val="1"/>
          <w:bCs w:val="1"/>
          <w:sz w:val="28"/>
          <w:szCs w:val="28"/>
        </w:rPr>
        <w:t xml:space="preserve"> finalist for</w:t>
      </w:r>
      <w:r w:rsidRPr="52A0B26D" w:rsidR="1BF044B6">
        <w:rPr>
          <w:b w:val="1"/>
          <w:bCs w:val="1"/>
          <w:sz w:val="28"/>
          <w:szCs w:val="28"/>
        </w:rPr>
        <w:t xml:space="preserve"> the</w:t>
      </w:r>
      <w:r w:rsidRPr="52A0B26D" w:rsidR="48373910">
        <w:rPr>
          <w:b w:val="1"/>
          <w:bCs w:val="1"/>
          <w:sz w:val="28"/>
          <w:szCs w:val="28"/>
        </w:rPr>
        <w:t xml:space="preserve"> European Inventor Award 2023</w:t>
      </w:r>
    </w:p>
    <w:p w:rsidR="4A89AB92" w:rsidP="52A0B26D" w:rsidRDefault="4A89AB92" w14:paraId="52E1436D" w14:textId="0639F113">
      <w:pPr>
        <w:jc w:val="center"/>
        <w:rPr>
          <w:b w:val="1"/>
          <w:bCs w:val="1"/>
          <w:sz w:val="28"/>
          <w:szCs w:val="28"/>
        </w:rPr>
      </w:pPr>
    </w:p>
    <w:p w:rsidR="4096318C" w:rsidP="1392B67A" w:rsidRDefault="4096318C" w14:paraId="45EB563A" w14:textId="607615AE">
      <w:pPr>
        <w:numPr>
          <w:ilvl w:val="0"/>
          <w:numId w:val="3"/>
        </w:numPr>
        <w:rPr>
          <w:b w:val="1"/>
          <w:bCs w:val="1"/>
        </w:rPr>
      </w:pPr>
      <w:r w:rsidRPr="52A0B26D" w:rsidR="4096318C">
        <w:rPr>
          <w:b w:val="1"/>
          <w:bCs w:val="1"/>
        </w:rPr>
        <w:t xml:space="preserve">A </w:t>
      </w:r>
      <w:r w:rsidRPr="52A0B26D" w:rsidR="4BDDF84C">
        <w:rPr>
          <w:b w:val="1"/>
          <w:bCs w:val="1"/>
        </w:rPr>
        <w:t>multidisciplinary research group developed a</w:t>
      </w:r>
      <w:r w:rsidRPr="52A0B26D" w:rsidR="3DDFFBEF">
        <w:rPr>
          <w:b w:val="1"/>
          <w:bCs w:val="1"/>
        </w:rPr>
        <w:t>n efficient</w:t>
      </w:r>
      <w:r w:rsidRPr="52A0B26D" w:rsidR="4BDDF84C">
        <w:rPr>
          <w:b w:val="1"/>
          <w:bCs w:val="1"/>
        </w:rPr>
        <w:t xml:space="preserve"> storage</w:t>
      </w:r>
      <w:r w:rsidRPr="52A0B26D" w:rsidR="7B139CB4">
        <w:rPr>
          <w:b w:val="1"/>
          <w:bCs w:val="1"/>
        </w:rPr>
        <w:t xml:space="preserve"> solution</w:t>
      </w:r>
      <w:r w:rsidRPr="52A0B26D" w:rsidR="0CBE0DF1">
        <w:rPr>
          <w:b w:val="1"/>
          <w:bCs w:val="1"/>
        </w:rPr>
        <w:t xml:space="preserve"> for hydrogen</w:t>
      </w:r>
      <w:r w:rsidRPr="52A0B26D" w:rsidR="7B139CB4">
        <w:rPr>
          <w:b w:val="1"/>
          <w:bCs w:val="1"/>
        </w:rPr>
        <w:t xml:space="preserve">, </w:t>
      </w:r>
      <w:r w:rsidRPr="52A0B26D" w:rsidR="51EF3195">
        <w:rPr>
          <w:b w:val="1"/>
          <w:bCs w:val="1"/>
        </w:rPr>
        <w:t xml:space="preserve">that can be a crucial factor in combatting climate change </w:t>
      </w:r>
    </w:p>
    <w:p w:rsidR="6800E5F5" w:rsidP="1392B67A" w:rsidRDefault="49CC5D9C" w14:paraId="4488704D" w14:textId="455441D3" w14:noSpellErr="1">
      <w:pPr>
        <w:numPr>
          <w:ilvl w:val="0"/>
          <w:numId w:val="3"/>
        </w:numPr>
        <w:rPr>
          <w:b w:val="1"/>
          <w:bCs w:val="1"/>
        </w:rPr>
      </w:pPr>
      <w:r w:rsidRPr="52A0B26D" w:rsidR="49CC5D9C">
        <w:rPr>
          <w:b w:val="1"/>
          <w:bCs w:val="1"/>
          <w:color w:val="auto"/>
        </w:rPr>
        <w:t>This invention makes green hydrogen accessible</w:t>
      </w:r>
      <w:r w:rsidRPr="52A0B26D" w:rsidR="0989FC7B">
        <w:rPr>
          <w:b w:val="1"/>
          <w:bCs w:val="1"/>
          <w:color w:val="auto"/>
        </w:rPr>
        <w:t xml:space="preserve"> and</w:t>
      </w:r>
      <w:r w:rsidRPr="52A0B26D" w:rsidR="49CC5D9C">
        <w:rPr>
          <w:b w:val="1"/>
          <w:bCs w:val="1"/>
          <w:color w:val="auto"/>
        </w:rPr>
        <w:t xml:space="preserve"> </w:t>
      </w:r>
      <w:r w:rsidRPr="52A0B26D" w:rsidR="292C578D">
        <w:rPr>
          <w:b w:val="1"/>
          <w:bCs w:val="1"/>
          <w:color w:val="auto"/>
        </w:rPr>
        <w:t>safer</w:t>
      </w:r>
      <w:r w:rsidRPr="52A0B26D" w:rsidR="49CC5D9C">
        <w:rPr>
          <w:b w:val="1"/>
          <w:bCs w:val="1"/>
          <w:color w:val="auto"/>
        </w:rPr>
        <w:t xml:space="preserve"> to transport and </w:t>
      </w:r>
      <w:r w:rsidRPr="52A0B26D" w:rsidR="007620FB">
        <w:rPr>
          <w:b w:val="1"/>
          <w:bCs w:val="1"/>
          <w:color w:val="auto"/>
        </w:rPr>
        <w:t>mass</w:t>
      </w:r>
      <w:r w:rsidRPr="52A0B26D" w:rsidR="007620FB">
        <w:rPr>
          <w:b w:val="1"/>
          <w:bCs w:val="1"/>
          <w:color w:val="auto"/>
        </w:rPr>
        <w:t xml:space="preserve"> </w:t>
      </w:r>
      <w:r w:rsidRPr="52A0B26D" w:rsidR="49CC5D9C">
        <w:rPr>
          <w:b w:val="1"/>
          <w:bCs w:val="1"/>
          <w:color w:val="auto"/>
        </w:rPr>
        <w:t>st</w:t>
      </w:r>
      <w:r w:rsidRPr="52A0B26D" w:rsidR="49CC5D9C">
        <w:rPr>
          <w:b w:val="1"/>
          <w:bCs w:val="1"/>
        </w:rPr>
        <w:t>ore</w:t>
      </w:r>
    </w:p>
    <w:p w:rsidR="426BCF30" w:rsidP="1392B67A" w:rsidRDefault="426BCF30" w14:paraId="5749F736" w14:textId="42EC0A72">
      <w:pPr>
        <w:numPr>
          <w:ilvl w:val="0"/>
          <w:numId w:val="3"/>
        </w:numPr>
        <w:rPr>
          <w:b w:val="1"/>
          <w:bCs w:val="1"/>
        </w:rPr>
      </w:pPr>
      <w:r w:rsidRPr="52A0B26D" w:rsidR="426BCF30">
        <w:rPr>
          <w:b w:val="1"/>
          <w:bCs w:val="1"/>
        </w:rPr>
        <w:t>This solution requires less energy and uses materials with a long-life expectancy</w:t>
      </w:r>
    </w:p>
    <w:p w:rsidR="009D672C" w:rsidP="52A0B26D" w:rsidRDefault="009D672C" w14:paraId="47396EBB" w14:textId="77777777">
      <w:pPr>
        <w:rPr>
          <w:b w:val="1"/>
          <w:bCs w:val="1"/>
        </w:rPr>
      </w:pPr>
    </w:p>
    <w:p w:rsidR="009D672C" w:rsidP="52A0B26D" w:rsidRDefault="5726998D" w14:paraId="0D6AED73" w14:textId="01AD6FE2">
      <w:pPr>
        <w:widowControl w:val="0"/>
        <w:spacing w:before="240" w:after="240" w:line="240" w:lineRule="auto"/>
        <w:jc w:val="both"/>
        <w:rPr>
          <w:color w:val="000000" w:themeColor="text1" w:themeTint="FF" w:themeShade="FF"/>
        </w:rPr>
      </w:pPr>
      <w:r w:rsidRPr="52A0B26D" w:rsidR="5726998D">
        <w:rPr>
          <w:b w:val="1"/>
          <w:bCs w:val="1"/>
        </w:rPr>
        <w:t xml:space="preserve">Munich, </w:t>
      </w:r>
      <w:r w:rsidRPr="52A0B26D" w:rsidR="5726998D">
        <w:rPr>
          <w:b w:val="1"/>
          <w:bCs w:val="1"/>
        </w:rPr>
        <w:t>9</w:t>
      </w:r>
      <w:r w:rsidRPr="52A0B26D" w:rsidR="5726998D">
        <w:rPr>
          <w:b w:val="1"/>
          <w:bCs w:val="1"/>
        </w:rPr>
        <w:t xml:space="preserve"> </w:t>
      </w:r>
      <w:r w:rsidRPr="52A0B26D" w:rsidR="5726998D">
        <w:rPr>
          <w:b w:val="1"/>
          <w:bCs w:val="1"/>
        </w:rPr>
        <w:t xml:space="preserve">May 2023 </w:t>
      </w:r>
      <w:r w:rsidR="5726998D">
        <w:rPr/>
        <w:t xml:space="preserve">– </w:t>
      </w:r>
      <w:r w:rsidR="7A87127D">
        <w:rPr/>
        <w:t xml:space="preserve">Hydrogen plays a key role in </w:t>
      </w:r>
      <w:r w:rsidR="007620FB">
        <w:rPr/>
        <w:t>the clean energy tr</w:t>
      </w:r>
      <w:r w:rsidRPr="52A0B26D" w:rsidR="007620FB">
        <w:rPr>
          <w:color w:val="auto"/>
        </w:rPr>
        <w:t xml:space="preserve">ansition, </w:t>
      </w:r>
      <w:r w:rsidRPr="52A0B26D" w:rsidR="007620FB">
        <w:rPr>
          <w:color w:val="auto"/>
        </w:rPr>
        <w:t>being</w:t>
      </w:r>
      <w:r w:rsidRPr="52A0B26D" w:rsidR="007620FB">
        <w:rPr>
          <w:color w:val="auto"/>
        </w:rPr>
        <w:t xml:space="preserve"> 3 t</w:t>
      </w:r>
      <w:r w:rsidRPr="52A0B26D" w:rsidR="007620FB">
        <w:rPr>
          <w:color w:val="auto"/>
        </w:rPr>
        <w:t>imes more energetic than fossil</w:t>
      </w:r>
      <w:r w:rsidRPr="52A0B26D" w:rsidR="007620FB">
        <w:rPr>
          <w:color w:val="auto"/>
        </w:rPr>
        <w:t xml:space="preserve"> fuels.</w:t>
      </w:r>
      <w:r w:rsidRPr="52A0B26D" w:rsidR="7A87127D">
        <w:rPr>
          <w:color w:val="auto"/>
        </w:rPr>
        <w:t xml:space="preserve"> </w:t>
      </w:r>
      <w:r w:rsidRPr="52A0B26D" w:rsidR="29409BFA">
        <w:rPr>
          <w:color w:val="auto"/>
        </w:rPr>
        <w:t>However,</w:t>
      </w:r>
      <w:r w:rsidRPr="52A0B26D" w:rsidR="4D3D154B">
        <w:rPr>
          <w:color w:val="auto"/>
        </w:rPr>
        <w:t xml:space="preserve"> it takes </w:t>
      </w:r>
      <w:r w:rsidRPr="52A0B26D" w:rsidR="79B84231">
        <w:rPr>
          <w:color w:val="auto"/>
        </w:rPr>
        <w:t xml:space="preserve">up </w:t>
      </w:r>
      <w:r w:rsidRPr="52A0B26D" w:rsidR="4D3D154B">
        <w:rPr>
          <w:color w:val="auto"/>
        </w:rPr>
        <w:t xml:space="preserve">more space </w:t>
      </w:r>
      <w:r w:rsidRPr="52A0B26D" w:rsidR="4D3D154B">
        <w:rPr>
          <w:color w:val="auto"/>
        </w:rPr>
        <w:t xml:space="preserve">and requires </w:t>
      </w:r>
      <w:r w:rsidRPr="52A0B26D" w:rsidR="2DCB3BB6">
        <w:rPr>
          <w:color w:val="auto"/>
        </w:rPr>
        <w:t>more</w:t>
      </w:r>
      <w:r w:rsidRPr="52A0B26D" w:rsidR="4D3D154B">
        <w:rPr>
          <w:color w:val="auto"/>
        </w:rPr>
        <w:t xml:space="preserve"> energy to compress and store </w:t>
      </w:r>
      <w:r w:rsidRPr="52A0B26D" w:rsidR="5C1FFB99">
        <w:rPr>
          <w:color w:val="auto"/>
        </w:rPr>
        <w:t>it</w:t>
      </w:r>
      <w:r w:rsidRPr="52A0B26D" w:rsidR="4D3D154B">
        <w:rPr>
          <w:color w:val="auto"/>
        </w:rPr>
        <w:t>. The French m</w:t>
      </w:r>
      <w:r w:rsidRPr="52A0B26D" w:rsidR="309BED1E">
        <w:rPr>
          <w:color w:val="auto"/>
        </w:rPr>
        <w:t>ulti-disciplinary team</w:t>
      </w:r>
      <w:r w:rsidRPr="52A0B26D" w:rsidR="62A58D6F">
        <w:rPr>
          <w:color w:val="auto"/>
        </w:rPr>
        <w:t>;</w:t>
      </w:r>
      <w:r w:rsidRPr="52A0B26D" w:rsidR="309BED1E">
        <w:rPr>
          <w:color w:val="auto"/>
        </w:rPr>
        <w:t xml:space="preserve"> </w:t>
      </w:r>
      <w:r w:rsidRPr="52A0B26D" w:rsidR="1130BF3F">
        <w:rPr>
          <w:color w:val="auto"/>
        </w:rPr>
        <w:t xml:space="preserve">Patricia de </w:t>
      </w:r>
      <w:r w:rsidRPr="52A0B26D" w:rsidR="1130BF3F">
        <w:rPr>
          <w:color w:val="auto"/>
        </w:rPr>
        <w:t>Rango</w:t>
      </w:r>
      <w:r w:rsidRPr="52A0B26D" w:rsidR="1130BF3F">
        <w:rPr>
          <w:color w:val="auto"/>
        </w:rPr>
        <w:t xml:space="preserve">, Daniel </w:t>
      </w:r>
      <w:r w:rsidRPr="52A0B26D" w:rsidR="1130BF3F">
        <w:rPr>
          <w:color w:val="auto"/>
        </w:rPr>
        <w:t>Fruchart</w:t>
      </w:r>
      <w:r w:rsidRPr="52A0B26D" w:rsidR="1130BF3F">
        <w:rPr>
          <w:color w:val="auto"/>
        </w:rPr>
        <w:t xml:space="preserve">, </w:t>
      </w:r>
      <w:r w:rsidRPr="52A0B26D" w:rsidR="1130BF3F">
        <w:rPr>
          <w:color w:val="auto"/>
        </w:rPr>
        <w:t>Albin</w:t>
      </w:r>
      <w:r w:rsidRPr="52A0B26D" w:rsidR="1130BF3F">
        <w:rPr>
          <w:color w:val="auto"/>
        </w:rPr>
        <w:t xml:space="preserve"> Chaise, Michel </w:t>
      </w:r>
      <w:r w:rsidRPr="52A0B26D" w:rsidR="1130BF3F">
        <w:rPr>
          <w:color w:val="auto"/>
        </w:rPr>
        <w:t>Jehan</w:t>
      </w:r>
      <w:r w:rsidRPr="52A0B26D" w:rsidR="1130BF3F">
        <w:rPr>
          <w:color w:val="auto"/>
        </w:rPr>
        <w:t xml:space="preserve"> and </w:t>
      </w:r>
      <w:r w:rsidRPr="52A0B26D" w:rsidR="1130BF3F">
        <w:rPr>
          <w:color w:val="auto"/>
        </w:rPr>
        <w:t>Nataliya</w:t>
      </w:r>
      <w:r w:rsidRPr="52A0B26D" w:rsidR="1130BF3F">
        <w:rPr>
          <w:color w:val="auto"/>
        </w:rPr>
        <w:t xml:space="preserve"> </w:t>
      </w:r>
      <w:r w:rsidRPr="52A0B26D" w:rsidR="1130BF3F">
        <w:rPr>
          <w:color w:val="auto"/>
        </w:rPr>
        <w:t>Skryabina</w:t>
      </w:r>
      <w:r w:rsidRPr="52A0B26D" w:rsidR="64034FC0">
        <w:rPr>
          <w:color w:val="auto"/>
        </w:rPr>
        <w:t>;</w:t>
      </w:r>
      <w:r w:rsidRPr="52A0B26D" w:rsidR="27959EF1">
        <w:rPr>
          <w:color w:val="auto"/>
        </w:rPr>
        <w:t xml:space="preserve"> found a way to store </w:t>
      </w:r>
      <w:r w:rsidRPr="52A0B26D" w:rsidR="27959EF1">
        <w:rPr>
          <w:color w:val="auto"/>
        </w:rPr>
        <w:t>hydrogen</w:t>
      </w:r>
      <w:r w:rsidRPr="52A0B26D" w:rsidR="0682614F">
        <w:rPr>
          <w:color w:val="auto"/>
        </w:rPr>
        <w:t xml:space="preserve"> safely and</w:t>
      </w:r>
      <w:r w:rsidRPr="52A0B26D" w:rsidR="27959EF1">
        <w:rPr>
          <w:color w:val="auto"/>
        </w:rPr>
        <w:t xml:space="preserve"> </w:t>
      </w:r>
      <w:r w:rsidRPr="52A0B26D" w:rsidR="3D2B0821">
        <w:rPr>
          <w:color w:val="auto"/>
        </w:rPr>
        <w:t xml:space="preserve">efficiently </w:t>
      </w:r>
      <w:r w:rsidRPr="52A0B26D" w:rsidR="27959EF1">
        <w:rPr>
          <w:color w:val="auto"/>
        </w:rPr>
        <w:t xml:space="preserve">in a solid form </w:t>
      </w:r>
      <w:r w:rsidRPr="52A0B26D" w:rsidR="3565A529">
        <w:rPr>
          <w:color w:val="auto"/>
        </w:rPr>
        <w:t>for easier storage and transportation.</w:t>
      </w:r>
      <w:r w:rsidRPr="52A0B26D" w:rsidR="23DDE2B1">
        <w:rPr>
          <w:color w:val="auto"/>
        </w:rPr>
        <w:t xml:space="preserve"> </w:t>
      </w:r>
      <w:r w:rsidRPr="52A0B26D" w:rsidR="61133C10">
        <w:rPr>
          <w:b w:val="1"/>
          <w:bCs w:val="1"/>
          <w:color w:val="auto"/>
        </w:rPr>
        <w:t xml:space="preserve">The </w:t>
      </w:r>
      <w:r w:rsidRPr="52A0B26D" w:rsidR="28A54DCC">
        <w:rPr>
          <w:b w:val="1"/>
          <w:bCs w:val="1"/>
          <w:color w:val="auto"/>
        </w:rPr>
        <w:t xml:space="preserve">French </w:t>
      </w:r>
      <w:r w:rsidRPr="52A0B26D" w:rsidR="28A54DCC">
        <w:rPr>
          <w:b w:val="1"/>
          <w:bCs w:val="1"/>
          <w:color w:val="auto"/>
        </w:rPr>
        <w:t>research</w:t>
      </w:r>
      <w:r w:rsidRPr="52A0B26D" w:rsidR="00EA03E5">
        <w:rPr>
          <w:b w:val="1"/>
          <w:bCs w:val="1"/>
          <w:color w:val="auto"/>
        </w:rPr>
        <w:t>ers</w:t>
      </w:r>
      <w:r w:rsidRPr="52A0B26D" w:rsidR="28A54DCC">
        <w:rPr>
          <w:b w:val="1"/>
          <w:bCs w:val="1"/>
          <w:color w:val="auto"/>
        </w:rPr>
        <w:t xml:space="preserve"> </w:t>
      </w:r>
      <w:r w:rsidRPr="52A0B26D" w:rsidR="5726998D">
        <w:rPr>
          <w:b w:val="1"/>
          <w:bCs w:val="1"/>
          <w:color w:val="auto"/>
        </w:rPr>
        <w:t>are finalists</w:t>
      </w:r>
      <w:r w:rsidRPr="52A0B26D" w:rsidR="007620FB">
        <w:rPr>
          <w:b w:val="1"/>
          <w:bCs w:val="1"/>
          <w:color w:val="auto"/>
        </w:rPr>
        <w:t xml:space="preserve"> </w:t>
      </w:r>
      <w:r w:rsidRPr="52A0B26D" w:rsidR="5726998D">
        <w:rPr>
          <w:b w:val="1"/>
          <w:bCs w:val="1"/>
          <w:color w:val="auto"/>
        </w:rPr>
        <w:t xml:space="preserve">in the </w:t>
      </w:r>
      <w:r w:rsidRPr="52A0B26D" w:rsidR="04408688">
        <w:rPr>
          <w:b w:val="1"/>
          <w:bCs w:val="1"/>
          <w:color w:val="auto"/>
        </w:rPr>
        <w:t>‘</w:t>
      </w:r>
      <w:r w:rsidRPr="52A0B26D" w:rsidR="5726998D">
        <w:rPr>
          <w:b w:val="1"/>
          <w:bCs w:val="1"/>
          <w:color w:val="auto"/>
        </w:rPr>
        <w:t>Research</w:t>
      </w:r>
      <w:r w:rsidRPr="52A0B26D" w:rsidR="03AD6B35">
        <w:rPr>
          <w:b w:val="1"/>
          <w:bCs w:val="1"/>
          <w:color w:val="auto"/>
        </w:rPr>
        <w:t>’</w:t>
      </w:r>
      <w:r w:rsidRPr="52A0B26D" w:rsidR="5726998D">
        <w:rPr>
          <w:b w:val="1"/>
          <w:bCs w:val="1"/>
          <w:color w:val="auto"/>
        </w:rPr>
        <w:t xml:space="preserve"> category of the European Inventor Award</w:t>
      </w:r>
      <w:r w:rsidRPr="52A0B26D" w:rsidR="65E50800">
        <w:rPr>
          <w:b w:val="1"/>
          <w:bCs w:val="1"/>
          <w:color w:val="auto"/>
        </w:rPr>
        <w:t xml:space="preserve"> 2023</w:t>
      </w:r>
      <w:r w:rsidRPr="52A0B26D" w:rsidR="4F8B01B5">
        <w:rPr>
          <w:color w:val="auto"/>
        </w:rPr>
        <w:t>, for their promising work.</w:t>
      </w:r>
      <w:r w:rsidRPr="52A0B26D" w:rsidR="5726998D">
        <w:rPr>
          <w:color w:val="auto"/>
        </w:rPr>
        <w:t xml:space="preserve"> </w:t>
      </w:r>
      <w:r w:rsidRPr="52A0B26D" w:rsidR="475870B5">
        <w:rPr>
          <w:color w:val="auto"/>
        </w:rPr>
        <w:t xml:space="preserve">They were selected from over 600 </w:t>
      </w:r>
      <w:r w:rsidRPr="52A0B26D" w:rsidR="6612FC04">
        <w:rPr>
          <w:color w:val="auto"/>
        </w:rPr>
        <w:t>candidates</w:t>
      </w:r>
      <w:r w:rsidRPr="52A0B26D" w:rsidR="475870B5">
        <w:rPr>
          <w:color w:val="auto"/>
        </w:rPr>
        <w:t xml:space="preserve"> for this year’s edition.</w:t>
      </w:r>
    </w:p>
    <w:p w:rsidR="009D672C" w:rsidP="2BAFA734" w:rsidRDefault="2CD3E94C" w14:paraId="38C4E84E" w14:textId="2106411F">
      <w:pPr>
        <w:widowControl w:val="0"/>
        <w:spacing w:line="240" w:lineRule="auto"/>
        <w:rPr>
          <w:b/>
          <w:bCs/>
          <w:color w:val="BE0F05"/>
        </w:rPr>
      </w:pPr>
      <w:r w:rsidRPr="316836A4">
        <w:rPr>
          <w:b/>
          <w:bCs/>
          <w:color w:val="BE0F05"/>
        </w:rPr>
        <w:t xml:space="preserve">Solid hydrogen in a </w:t>
      </w:r>
      <w:r w:rsidRPr="316836A4" w:rsidR="32CD9A43">
        <w:rPr>
          <w:b/>
          <w:bCs/>
          <w:color w:val="BE0F05"/>
        </w:rPr>
        <w:t>million-tonne</w:t>
      </w:r>
      <w:r w:rsidRPr="316836A4">
        <w:rPr>
          <w:b/>
          <w:bCs/>
          <w:color w:val="BE0F05"/>
        </w:rPr>
        <w:t xml:space="preserve"> market</w:t>
      </w:r>
    </w:p>
    <w:p w:rsidR="009D672C" w:rsidP="2BAFA734" w:rsidRDefault="009D672C" w14:paraId="3C526104" w14:textId="77777777">
      <w:pPr>
        <w:widowControl w:val="0"/>
        <w:spacing w:line="240" w:lineRule="auto"/>
        <w:rPr>
          <w:b/>
          <w:bCs/>
          <w:color w:val="BE0F05"/>
        </w:rPr>
      </w:pPr>
    </w:p>
    <w:p w:rsidR="2C982F5E" w:rsidP="2BAFA734" w:rsidRDefault="55E1D7A0" w14:paraId="54F53418" w14:textId="49E574D0">
      <w:pPr>
        <w:widowControl w:val="0"/>
        <w:spacing w:line="240" w:lineRule="auto"/>
        <w:jc w:val="both"/>
      </w:pPr>
      <w:r w:rsidRPr="6145715D">
        <w:rPr>
          <w:b/>
          <w:bCs/>
        </w:rPr>
        <w:t>H</w:t>
      </w:r>
      <w:r w:rsidRPr="6145715D" w:rsidR="4792B462">
        <w:rPr>
          <w:b/>
          <w:bCs/>
        </w:rPr>
        <w:t>ydrogen has the potential to achieve global decarbonisation</w:t>
      </w:r>
      <w:r w:rsidR="4792B462">
        <w:t>.</w:t>
      </w:r>
      <w:r w:rsidR="583D6EC6">
        <w:t xml:space="preserve"> Demand</w:t>
      </w:r>
      <w:r w:rsidR="7C065021">
        <w:t xml:space="preserve"> for the </w:t>
      </w:r>
      <w:r w:rsidR="4A29EAD4">
        <w:t>element</w:t>
      </w:r>
      <w:r w:rsidR="583D6EC6">
        <w:t xml:space="preserve"> reached 94 million tonnes in 2021</w:t>
      </w:r>
      <w:r w:rsidR="798DCD4F">
        <w:t xml:space="preserve"> and</w:t>
      </w:r>
      <w:r w:rsidR="583D6EC6">
        <w:t xml:space="preserve"> </w:t>
      </w:r>
      <w:r w:rsidR="218A610B">
        <w:t>accounted for</w:t>
      </w:r>
      <w:r w:rsidR="583D6EC6">
        <w:t xml:space="preserve"> </w:t>
      </w:r>
      <w:r w:rsidR="649BAD64">
        <w:t xml:space="preserve">roughly </w:t>
      </w:r>
      <w:r w:rsidR="583D6EC6">
        <w:t>2.5% of</w:t>
      </w:r>
      <w:r w:rsidR="159ECDB9">
        <w:t xml:space="preserve"> the final</w:t>
      </w:r>
      <w:r w:rsidR="583D6EC6">
        <w:t xml:space="preserve"> global energy consumption, according to the </w:t>
      </w:r>
      <w:r w:rsidR="3BDC2A9D">
        <w:t xml:space="preserve">Global Hydrogen Review 2022, published by the </w:t>
      </w:r>
      <w:r w:rsidR="4668C354">
        <w:t>International Energy Agency</w:t>
      </w:r>
      <w:r w:rsidR="28996AFC">
        <w:t xml:space="preserve"> (IEA). </w:t>
      </w:r>
      <w:r w:rsidR="24E61CD1">
        <w:t xml:space="preserve">One of the main goals within the industry is safer and more efficient storage. </w:t>
      </w:r>
    </w:p>
    <w:p w:rsidR="2C982F5E" w:rsidP="2BAFA734" w:rsidRDefault="2C982F5E" w14:paraId="3FB9BD7F" w14:textId="22884AED">
      <w:pPr>
        <w:widowControl w:val="0"/>
        <w:spacing w:line="240" w:lineRule="auto"/>
        <w:jc w:val="both"/>
        <w:rPr>
          <w:color w:val="000000" w:themeColor="text1"/>
          <w:highlight w:val="white"/>
        </w:rPr>
      </w:pPr>
    </w:p>
    <w:p w:rsidR="2C982F5E" w:rsidP="2BAFA734" w:rsidRDefault="62DAA965" w14:paraId="0E28957F" w14:textId="459D78D4">
      <w:pPr>
        <w:widowControl w:val="0"/>
        <w:spacing w:line="240" w:lineRule="auto"/>
        <w:jc w:val="both"/>
        <w:rPr>
          <w:color w:val="000000" w:themeColor="text1"/>
          <w:highlight w:val="white"/>
        </w:rPr>
      </w:pPr>
      <w:r w:rsidRPr="6145715D">
        <w:rPr>
          <w:color w:val="000000" w:themeColor="text1"/>
          <w:highlight w:val="white"/>
        </w:rPr>
        <w:t>With their combined expertise in physics and engineering, the</w:t>
      </w:r>
      <w:r w:rsidRPr="6145715D" w:rsidR="71330F25">
        <w:rPr>
          <w:color w:val="000000" w:themeColor="text1"/>
          <w:highlight w:val="white"/>
        </w:rPr>
        <w:t xml:space="preserve"> French</w:t>
      </w:r>
      <w:r w:rsidRPr="6145715D">
        <w:rPr>
          <w:color w:val="000000" w:themeColor="text1"/>
          <w:highlight w:val="white"/>
        </w:rPr>
        <w:t xml:space="preserve"> team developed an atomic structure and process that results in the </w:t>
      </w:r>
      <w:r w:rsidRPr="6145715D" w:rsidR="0304FA3E">
        <w:rPr>
          <w:color w:val="000000" w:themeColor="text1"/>
          <w:highlight w:val="white"/>
        </w:rPr>
        <w:t xml:space="preserve">hydrogen </w:t>
      </w:r>
      <w:r w:rsidRPr="6145715D" w:rsidR="22C21A56">
        <w:rPr>
          <w:color w:val="000000" w:themeColor="text1"/>
          <w:highlight w:val="white"/>
        </w:rPr>
        <w:t xml:space="preserve">being </w:t>
      </w:r>
      <w:r w:rsidRPr="6145715D" w:rsidR="0304FA3E">
        <w:rPr>
          <w:color w:val="000000" w:themeColor="text1"/>
          <w:highlight w:val="white"/>
        </w:rPr>
        <w:t xml:space="preserve">stored </w:t>
      </w:r>
      <w:r w:rsidRPr="6145715D" w:rsidR="7F5BBAD2">
        <w:rPr>
          <w:color w:val="000000" w:themeColor="text1"/>
          <w:highlight w:val="white"/>
        </w:rPr>
        <w:t xml:space="preserve">in </w:t>
      </w:r>
      <w:r w:rsidRPr="6145715D" w:rsidR="5077F640">
        <w:rPr>
          <w:color w:val="000000" w:themeColor="text1"/>
          <w:highlight w:val="white"/>
        </w:rPr>
        <w:t>disc</w:t>
      </w:r>
      <w:r w:rsidRPr="6145715D" w:rsidR="0304FA3E">
        <w:rPr>
          <w:color w:val="000000" w:themeColor="text1"/>
          <w:highlight w:val="white"/>
        </w:rPr>
        <w:t>, which is safer</w:t>
      </w:r>
      <w:r w:rsidRPr="6145715D" w:rsidR="0521622B">
        <w:rPr>
          <w:color w:val="000000" w:themeColor="text1"/>
          <w:highlight w:val="white"/>
        </w:rPr>
        <w:t xml:space="preserve">, more stable and </w:t>
      </w:r>
      <w:r w:rsidRPr="6145715D" w:rsidR="0304FA3E">
        <w:rPr>
          <w:color w:val="000000" w:themeColor="text1"/>
          <w:highlight w:val="white"/>
        </w:rPr>
        <w:t xml:space="preserve">doesn't ignite when heated. This method </w:t>
      </w:r>
      <w:r w:rsidRPr="6145715D" w:rsidR="74363E2D">
        <w:rPr>
          <w:color w:val="000000" w:themeColor="text1"/>
          <w:highlight w:val="white"/>
        </w:rPr>
        <w:t xml:space="preserve">also requires less energy </w:t>
      </w:r>
      <w:r w:rsidRPr="6145715D" w:rsidR="07E91A62">
        <w:rPr>
          <w:color w:val="000000" w:themeColor="text1"/>
          <w:highlight w:val="white"/>
        </w:rPr>
        <w:t xml:space="preserve">than storing hydrogen in liquid form or as very </w:t>
      </w:r>
      <w:r w:rsidRPr="6145715D" w:rsidR="38DC8E6D">
        <w:rPr>
          <w:color w:val="000000" w:themeColor="text1"/>
          <w:highlight w:val="white"/>
        </w:rPr>
        <w:t>high-pressure</w:t>
      </w:r>
      <w:r w:rsidRPr="6145715D" w:rsidR="2B1B78BC">
        <w:rPr>
          <w:color w:val="000000" w:themeColor="text1"/>
          <w:highlight w:val="white"/>
        </w:rPr>
        <w:t xml:space="preserve"> gas </w:t>
      </w:r>
      <w:r w:rsidRPr="6145715D" w:rsidR="74363E2D">
        <w:rPr>
          <w:color w:val="000000" w:themeColor="text1"/>
          <w:highlight w:val="white"/>
        </w:rPr>
        <w:t xml:space="preserve">and is </w:t>
      </w:r>
      <w:r w:rsidRPr="6145715D" w:rsidR="2B1B78BC">
        <w:rPr>
          <w:color w:val="000000" w:themeColor="text1"/>
          <w:highlight w:val="white"/>
        </w:rPr>
        <w:t xml:space="preserve">therefore </w:t>
      </w:r>
      <w:r w:rsidRPr="6145715D" w:rsidR="74363E2D">
        <w:rPr>
          <w:color w:val="000000" w:themeColor="text1"/>
          <w:highlight w:val="white"/>
        </w:rPr>
        <w:t xml:space="preserve">more sustainable. </w:t>
      </w:r>
      <w:r w:rsidRPr="6145715D" w:rsidR="07F00AFA">
        <w:rPr>
          <w:color w:val="000000" w:themeColor="text1"/>
          <w:highlight w:val="white"/>
        </w:rPr>
        <w:t>T</w:t>
      </w:r>
      <w:r w:rsidRPr="6145715D" w:rsidR="0304FA3E">
        <w:rPr>
          <w:color w:val="000000" w:themeColor="text1"/>
          <w:highlight w:val="white"/>
        </w:rPr>
        <w:t>he disc can be stored for years without degrading.</w:t>
      </w:r>
      <w:r w:rsidRPr="6145715D" w:rsidR="2082AD65">
        <w:rPr>
          <w:color w:val="000000" w:themeColor="text1"/>
          <w:highlight w:val="white"/>
        </w:rPr>
        <w:t xml:space="preserve"> </w:t>
      </w:r>
      <w:r w:rsidRPr="6145715D" w:rsidR="5D398CD9">
        <w:rPr>
          <w:color w:val="000000" w:themeColor="text1"/>
          <w:highlight w:val="white"/>
        </w:rPr>
        <w:t>“</w:t>
      </w:r>
      <w:r w:rsidRPr="6145715D" w:rsidR="5D398CD9">
        <w:rPr>
          <w:i/>
          <w:iCs/>
          <w:color w:val="000000" w:themeColor="text1"/>
          <w:highlight w:val="white"/>
        </w:rPr>
        <w:t>The system is very safe because of the low-level pressure used</w:t>
      </w:r>
      <w:r w:rsidRPr="6145715D" w:rsidR="5D398CD9">
        <w:rPr>
          <w:color w:val="000000" w:themeColor="text1"/>
          <w:highlight w:val="white"/>
        </w:rPr>
        <w:t xml:space="preserve">,” said Daniel </w:t>
      </w:r>
      <w:proofErr w:type="spellStart"/>
      <w:r w:rsidRPr="6145715D" w:rsidR="5D398CD9">
        <w:rPr>
          <w:color w:val="000000" w:themeColor="text1"/>
          <w:highlight w:val="white"/>
        </w:rPr>
        <w:t>Fruchart</w:t>
      </w:r>
      <w:proofErr w:type="spellEnd"/>
      <w:r w:rsidRPr="6145715D" w:rsidR="5D398CD9">
        <w:rPr>
          <w:color w:val="000000" w:themeColor="text1"/>
          <w:highlight w:val="white"/>
        </w:rPr>
        <w:t xml:space="preserve">, </w:t>
      </w:r>
      <w:r w:rsidRPr="6145715D" w:rsidR="75C60829">
        <w:rPr>
          <w:color w:val="000000" w:themeColor="text1"/>
          <w:highlight w:val="white"/>
        </w:rPr>
        <w:t>one of the team’s experts</w:t>
      </w:r>
      <w:r w:rsidRPr="6145715D" w:rsidR="03886FC5">
        <w:rPr>
          <w:color w:val="000000" w:themeColor="text1"/>
          <w:highlight w:val="white"/>
        </w:rPr>
        <w:t xml:space="preserve">, </w:t>
      </w:r>
      <w:r w:rsidRPr="6145715D" w:rsidR="5D398CD9">
        <w:rPr>
          <w:color w:val="000000" w:themeColor="text1"/>
          <w:highlight w:val="white"/>
        </w:rPr>
        <w:t>“</w:t>
      </w:r>
      <w:r w:rsidRPr="6145715D" w:rsidR="5D398CD9">
        <w:rPr>
          <w:i/>
          <w:iCs/>
          <w:color w:val="000000" w:themeColor="text1"/>
          <w:highlight w:val="white"/>
        </w:rPr>
        <w:t>I can put the disc directly on the table and there is no reaction with the air.</w:t>
      </w:r>
      <w:r w:rsidRPr="6145715D" w:rsidR="5D398CD9">
        <w:rPr>
          <w:color w:val="000000" w:themeColor="text1"/>
          <w:highlight w:val="white"/>
        </w:rPr>
        <w:t>”</w:t>
      </w:r>
    </w:p>
    <w:p w:rsidR="1392B67A" w:rsidP="2BAFA734" w:rsidRDefault="1392B67A" w14:paraId="407CE3A6" w14:textId="05122F57">
      <w:pPr>
        <w:widowControl w:val="0"/>
        <w:pBdr>
          <w:top w:val="nil"/>
          <w:left w:val="nil"/>
          <w:bottom w:val="nil"/>
          <w:right w:val="nil"/>
          <w:between w:val="nil"/>
        </w:pBdr>
        <w:spacing w:line="240" w:lineRule="auto"/>
        <w:jc w:val="both"/>
        <w:rPr>
          <w:color w:val="000000" w:themeColor="text1"/>
          <w:highlight w:val="white"/>
        </w:rPr>
      </w:pPr>
    </w:p>
    <w:p w:rsidR="009D672C" w:rsidP="040DFA3B" w:rsidRDefault="0278FF35" w14:paraId="0755D671" w14:textId="72D6BF81">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pPr>
      <w:r w:rsidRPr="040DFA3B" w:rsidR="0278FF35">
        <w:rPr>
          <w:color w:val="000000" w:themeColor="text1" w:themeTint="FF" w:themeShade="FF"/>
          <w:highlight w:val="white"/>
        </w:rPr>
        <w:t xml:space="preserve">The </w:t>
      </w:r>
      <w:r w:rsidRPr="040DFA3B" w:rsidR="1F1BF97D">
        <w:rPr>
          <w:color w:val="000000" w:themeColor="text1" w:themeTint="FF" w:themeShade="FF"/>
          <w:highlight w:val="white"/>
        </w:rPr>
        <w:t xml:space="preserve">French </w:t>
      </w:r>
      <w:r w:rsidRPr="040DFA3B" w:rsidR="0278FF35">
        <w:rPr>
          <w:color w:val="000000" w:themeColor="text1" w:themeTint="FF" w:themeShade="FF"/>
          <w:highlight w:val="white"/>
        </w:rPr>
        <w:t xml:space="preserve">team uses magnesium hydride </w:t>
      </w:r>
      <w:r w:rsidRPr="040DFA3B" w:rsidR="290E09C8">
        <w:rPr>
          <w:color w:val="000000" w:themeColor="text1" w:themeTint="FF" w:themeShade="FF"/>
          <w:highlight w:val="white"/>
        </w:rPr>
        <w:t xml:space="preserve">(MgH2) </w:t>
      </w:r>
      <w:r w:rsidRPr="040DFA3B" w:rsidR="0278FF35">
        <w:rPr>
          <w:color w:val="000000" w:themeColor="text1" w:themeTint="FF" w:themeShade="FF"/>
          <w:highlight w:val="white"/>
        </w:rPr>
        <w:t xml:space="preserve">to store the hydrogen. </w:t>
      </w:r>
      <w:r w:rsidR="1F8034E1">
        <w:rPr/>
        <w:t xml:space="preserve">Expanded graphite is added to the mixture to manage the heat when the hydrogen is released. </w:t>
      </w:r>
      <w:r w:rsidR="1F8034E1">
        <w:rPr/>
        <w:t>It’s</w:t>
      </w:r>
      <w:r w:rsidR="1F8034E1">
        <w:rPr/>
        <w:t xml:space="preserve"> then mech</w:t>
      </w:r>
      <w:r w:rsidRPr="040DFA3B" w:rsidR="1F8034E1">
        <w:rPr>
          <w:color w:val="auto"/>
        </w:rPr>
        <w:t xml:space="preserve">anically compressed into a </w:t>
      </w:r>
      <w:r w:rsidRPr="040DFA3B" w:rsidR="3CB7E2AD">
        <w:rPr>
          <w:color w:val="auto"/>
        </w:rPr>
        <w:t>disc</w:t>
      </w:r>
      <w:r w:rsidRPr="040DFA3B" w:rsidR="30452728">
        <w:rPr>
          <w:color w:val="auto"/>
        </w:rPr>
        <w:t xml:space="preserve">, </w:t>
      </w:r>
      <w:r w:rsidRPr="040DFA3B" w:rsidR="1C9B145A">
        <w:rPr>
          <w:color w:val="auto"/>
        </w:rPr>
        <w:t>which is easily stored and transported</w:t>
      </w:r>
      <w:r w:rsidRPr="040DFA3B" w:rsidR="1F8034E1">
        <w:rPr>
          <w:color w:val="auto"/>
        </w:rPr>
        <w:t>.</w:t>
      </w:r>
      <w:r w:rsidRPr="040DFA3B" w:rsidR="00EA03E5">
        <w:rPr>
          <w:color w:val="auto"/>
        </w:rPr>
        <w:t xml:space="preserve"> </w:t>
      </w:r>
      <w:r w:rsidRPr="040DFA3B" w:rsidR="29E078F5">
        <w:rPr>
          <w:color w:val="auto"/>
        </w:rPr>
        <w:t>Additionally,</w:t>
      </w:r>
      <w:r w:rsidRPr="040DFA3B" w:rsidR="00EA03E5">
        <w:rPr>
          <w:color w:val="auto"/>
        </w:rPr>
        <w:t xml:space="preserve"> the heat of </w:t>
      </w:r>
      <w:r w:rsidRPr="040DFA3B" w:rsidR="5EA866F4">
        <w:rPr>
          <w:color w:val="auto"/>
        </w:rPr>
        <w:t xml:space="preserve">the </w:t>
      </w:r>
      <w:r w:rsidRPr="040DFA3B" w:rsidR="00EA03E5">
        <w:rPr>
          <w:color w:val="auto"/>
        </w:rPr>
        <w:t>reaction is stored reversibly</w:t>
      </w:r>
      <w:r w:rsidRPr="040DFA3B" w:rsidR="00EA03E5">
        <w:rPr>
          <w:color w:val="auto"/>
        </w:rPr>
        <w:t>,</w:t>
      </w:r>
      <w:r w:rsidRPr="040DFA3B" w:rsidR="6605D3D2">
        <w:rPr>
          <w:color w:val="auto"/>
        </w:rPr>
        <w:t xml:space="preserve"> </w:t>
      </w:r>
      <w:r w:rsidRPr="040DFA3B" w:rsidR="72206860">
        <w:rPr>
          <w:color w:val="auto"/>
        </w:rPr>
        <w:t>meaning</w:t>
      </w:r>
      <w:r w:rsidRPr="040DFA3B" w:rsidR="00EA03E5">
        <w:rPr>
          <w:color w:val="auto"/>
        </w:rPr>
        <w:t xml:space="preserve"> </w:t>
      </w:r>
      <w:r w:rsidRPr="040DFA3B" w:rsidR="7426472A">
        <w:rPr>
          <w:color w:val="auto"/>
        </w:rPr>
        <w:t xml:space="preserve">the </w:t>
      </w:r>
      <w:bookmarkStart w:name="_GoBack" w:id="0"/>
      <w:bookmarkEnd w:id="0"/>
      <w:r w:rsidRPr="040DFA3B" w:rsidR="00EA03E5">
        <w:rPr>
          <w:color w:val="auto"/>
        </w:rPr>
        <w:t xml:space="preserve">total energy efficiency </w:t>
      </w:r>
      <w:r w:rsidRPr="040DFA3B" w:rsidR="7E7FFF04">
        <w:rPr>
          <w:color w:val="auto"/>
        </w:rPr>
        <w:t>improves by</w:t>
      </w:r>
      <w:r w:rsidRPr="040DFA3B" w:rsidR="00EA03E5">
        <w:rPr>
          <w:color w:val="auto"/>
        </w:rPr>
        <w:t xml:space="preserve"> 80%.</w:t>
      </w:r>
      <w:r w:rsidRPr="040DFA3B" w:rsidR="1F8034E1">
        <w:rPr>
          <w:color w:val="auto"/>
        </w:rPr>
        <w:t xml:space="preserve"> </w:t>
      </w:r>
      <w:r w:rsidRPr="040DFA3B" w:rsidR="2C82DBD5">
        <w:rPr>
          <w:color w:val="000000" w:themeColor="text1" w:themeTint="FF" w:themeShade="FF"/>
          <w:highlight w:val="white"/>
        </w:rPr>
        <w:t xml:space="preserve">Their invention has already been commercialised </w:t>
      </w:r>
      <w:r w:rsidR="2C82DBD5">
        <w:rPr/>
        <w:t>across Europe, Australia, and Japan.</w:t>
      </w:r>
    </w:p>
    <w:p w:rsidR="009D672C" w:rsidP="2BAFA734" w:rsidRDefault="009D672C" w14:paraId="594508D5" w14:textId="0304DDD4">
      <w:pPr>
        <w:widowControl w:val="0"/>
        <w:spacing w:line="240" w:lineRule="auto"/>
        <w:jc w:val="both"/>
      </w:pPr>
    </w:p>
    <w:p w:rsidR="009D672C" w:rsidP="2BAFA734" w:rsidRDefault="54F3133C" w14:paraId="4870C68B" w14:textId="6CCC552C">
      <w:pPr>
        <w:widowControl w:val="0"/>
        <w:spacing w:line="240" w:lineRule="auto"/>
        <w:jc w:val="both"/>
        <w:rPr>
          <w:b/>
          <w:bCs/>
          <w:color w:val="BE0F05"/>
        </w:rPr>
      </w:pPr>
      <w:r w:rsidRPr="2BAFA734">
        <w:rPr>
          <w:b/>
          <w:bCs/>
          <w:color w:val="BE0F05"/>
        </w:rPr>
        <w:t>Multidisciplinary collaboration</w:t>
      </w:r>
    </w:p>
    <w:p w:rsidR="009D672C" w:rsidP="2BAFA734" w:rsidRDefault="009D672C" w14:paraId="297DA34E" w14:textId="77777777">
      <w:pPr>
        <w:widowControl w:val="0"/>
        <w:spacing w:line="240" w:lineRule="auto"/>
        <w:jc w:val="both"/>
        <w:rPr>
          <w:b/>
          <w:bCs/>
          <w:color w:val="BE0F05"/>
        </w:rPr>
      </w:pPr>
    </w:p>
    <w:p w:rsidR="009D672C" w:rsidP="2BAFA734" w:rsidRDefault="1F8034E1" w14:paraId="52D69076" w14:textId="56FE463C">
      <w:pPr>
        <w:widowControl w:val="0"/>
        <w:spacing w:line="240" w:lineRule="auto"/>
        <w:jc w:val="both"/>
      </w:pPr>
      <w:r>
        <w:t xml:space="preserve">After moving on to physics and chemistry from mathematics, </w:t>
      </w:r>
      <w:proofErr w:type="spellStart"/>
      <w:r>
        <w:t>Fruchart</w:t>
      </w:r>
      <w:proofErr w:type="spellEnd"/>
      <w:r>
        <w:t xml:space="preserve"> developed an interest in materials for energy conversion and energy transfers before investigating magnesium hydride. He later developed a strong interest in hydrogen storage </w:t>
      </w:r>
      <w:r w:rsidR="2542258B">
        <w:t xml:space="preserve">cooperating </w:t>
      </w:r>
      <w:r>
        <w:t xml:space="preserve">with de </w:t>
      </w:r>
      <w:proofErr w:type="spellStart"/>
      <w:r>
        <w:t>Rango</w:t>
      </w:r>
      <w:proofErr w:type="spellEnd"/>
      <w:r>
        <w:t xml:space="preserve"> and </w:t>
      </w:r>
      <w:proofErr w:type="spellStart"/>
      <w:r>
        <w:t>Skryabina</w:t>
      </w:r>
      <w:proofErr w:type="spellEnd"/>
      <w:r>
        <w:t xml:space="preserve">. After creating a larger prototype of their invention, they met with </w:t>
      </w:r>
      <w:proofErr w:type="spellStart"/>
      <w:r>
        <w:t>Jehan</w:t>
      </w:r>
      <w:proofErr w:type="spellEnd"/>
      <w:r w:rsidR="64F439A9">
        <w:t xml:space="preserve">, </w:t>
      </w:r>
      <w:r w:rsidR="1AA9D558">
        <w:t>founder</w:t>
      </w:r>
      <w:r w:rsidR="64F439A9">
        <w:t xml:space="preserve"> of JOMI-LEMAN</w:t>
      </w:r>
      <w:r w:rsidR="5BFD8EAA">
        <w:t>,</w:t>
      </w:r>
      <w:r>
        <w:t xml:space="preserve"> the </w:t>
      </w:r>
      <w:r w:rsidR="72A5FC84">
        <w:t xml:space="preserve">team’s </w:t>
      </w:r>
      <w:r>
        <w:t xml:space="preserve">industrial partner. </w:t>
      </w:r>
    </w:p>
    <w:p w:rsidR="009D672C" w:rsidP="2BAFA734" w:rsidRDefault="009D672C" w14:paraId="1CD479C9" w14:textId="302AA686">
      <w:pPr>
        <w:widowControl w:val="0"/>
        <w:spacing w:line="240" w:lineRule="auto"/>
        <w:jc w:val="both"/>
      </w:pPr>
    </w:p>
    <w:p w:rsidR="009D672C" w:rsidP="2BAFA734" w:rsidRDefault="6FE48491" w14:paraId="53EEB4E3" w14:textId="584C13AB">
      <w:pPr>
        <w:widowControl w:val="0"/>
        <w:spacing w:line="240" w:lineRule="auto"/>
        <w:jc w:val="both"/>
      </w:pPr>
      <w:r>
        <w:t xml:space="preserve">At the time, Chaise was a PhD student under de Rango’s supervision. </w:t>
      </w:r>
      <w:r w:rsidR="29EC58E0">
        <w:t xml:space="preserve">He established the mixture and compact processes and validated the disc’s performance. Patricia de Rango designed the disc’s storage tanks and analysed the developmental processes and characteristics of the chemical compounds involved. Daniel </w:t>
      </w:r>
      <w:proofErr w:type="spellStart"/>
      <w:r w:rsidR="29EC58E0">
        <w:t>Fruchart</w:t>
      </w:r>
      <w:proofErr w:type="spellEnd"/>
      <w:r w:rsidR="29EC58E0">
        <w:t xml:space="preserve"> further investigated magnesium hydride and, after contacting Michel </w:t>
      </w:r>
      <w:proofErr w:type="spellStart"/>
      <w:r w:rsidR="29EC58E0">
        <w:t>Jehan</w:t>
      </w:r>
      <w:proofErr w:type="spellEnd"/>
      <w:r w:rsidR="29EC58E0">
        <w:t xml:space="preserve">, developed the technology used in the process. </w:t>
      </w:r>
      <w:proofErr w:type="spellStart"/>
      <w:r w:rsidR="29EC58E0">
        <w:t>Nataliya</w:t>
      </w:r>
      <w:proofErr w:type="spellEnd"/>
      <w:r w:rsidR="29EC58E0">
        <w:t xml:space="preserve"> </w:t>
      </w:r>
      <w:proofErr w:type="spellStart"/>
      <w:r w:rsidR="29EC58E0">
        <w:t>Skryabina</w:t>
      </w:r>
      <w:proofErr w:type="spellEnd"/>
      <w:r w:rsidR="29EC58E0">
        <w:t xml:space="preserve"> studied hydrogen’s capabilities with other materials and their basic chemical and physical properties.  </w:t>
      </w:r>
    </w:p>
    <w:p w:rsidR="009D672C" w:rsidP="2BAFA734" w:rsidRDefault="009D672C" w14:paraId="76F6EBD8" w14:textId="6EB03B8D">
      <w:pPr>
        <w:widowControl w:val="0"/>
        <w:spacing w:line="240" w:lineRule="auto"/>
        <w:jc w:val="both"/>
      </w:pPr>
    </w:p>
    <w:p w:rsidR="009D672C" w:rsidP="2BAFA734" w:rsidRDefault="71EDB09B" w14:paraId="5D5F9C23" w14:textId="5CEB669C">
      <w:pPr>
        <w:widowControl w:val="0"/>
        <w:spacing w:line="240" w:lineRule="auto"/>
        <w:jc w:val="both"/>
        <w:rPr>
          <w:i/>
          <w:iCs/>
        </w:rPr>
      </w:pPr>
      <w:r>
        <w:t>“</w:t>
      </w:r>
      <w:r w:rsidRPr="2BAFA734">
        <w:rPr>
          <w:i/>
          <w:iCs/>
        </w:rPr>
        <w:t>It’s important to have a close collaboration between the company and with basic research, to develop something together and not each part independently</w:t>
      </w:r>
      <w:r>
        <w:t>,” explains Patricia de Rango</w:t>
      </w:r>
      <w:r w:rsidR="4216886F">
        <w:t xml:space="preserve">, Research Scientist at Centre National de la </w:t>
      </w:r>
      <w:proofErr w:type="spellStart"/>
      <w:r w:rsidR="4216886F">
        <w:t>Recherche</w:t>
      </w:r>
      <w:proofErr w:type="spellEnd"/>
      <w:r w:rsidR="4216886F">
        <w:t xml:space="preserve"> </w:t>
      </w:r>
      <w:proofErr w:type="spellStart"/>
      <w:r w:rsidR="4216886F">
        <w:t>Scientifique</w:t>
      </w:r>
      <w:proofErr w:type="spellEnd"/>
      <w:r w:rsidR="4216886F">
        <w:t xml:space="preserve"> (CNRS) in Grenoble</w:t>
      </w:r>
      <w:r>
        <w:t xml:space="preserve">. </w:t>
      </w:r>
      <w:r w:rsidRPr="2BAFA734" w:rsidR="6FE48491">
        <w:rPr>
          <w:i/>
          <w:iCs/>
        </w:rPr>
        <w:t xml:space="preserve">“I </w:t>
      </w:r>
      <w:r w:rsidRPr="2BAFA734" w:rsidR="3048E4C4">
        <w:rPr>
          <w:i/>
          <w:iCs/>
        </w:rPr>
        <w:t>believe</w:t>
      </w:r>
      <w:r w:rsidRPr="2BAFA734" w:rsidR="6FE48491">
        <w:rPr>
          <w:i/>
          <w:iCs/>
        </w:rPr>
        <w:t xml:space="preserve"> that our team is a musical orchestra</w:t>
      </w:r>
      <w:r w:rsidR="6FE48491">
        <w:t xml:space="preserve">,” </w:t>
      </w:r>
      <w:r w:rsidR="2D6D7D06">
        <w:t>adde</w:t>
      </w:r>
      <w:r w:rsidR="6FE48491">
        <w:t xml:space="preserve">d </w:t>
      </w:r>
      <w:proofErr w:type="spellStart"/>
      <w:r w:rsidR="6FE48491">
        <w:t>Nataliya</w:t>
      </w:r>
      <w:proofErr w:type="spellEnd"/>
      <w:r w:rsidR="6FE48491">
        <w:t xml:space="preserve"> </w:t>
      </w:r>
      <w:proofErr w:type="spellStart"/>
      <w:r w:rsidR="6FE48491">
        <w:t>Skryabina</w:t>
      </w:r>
      <w:proofErr w:type="spellEnd"/>
      <w:r w:rsidR="6FE48491">
        <w:t xml:space="preserve">, Head of the Research Department at JOMI-LEMAN. </w:t>
      </w:r>
      <w:r w:rsidRPr="2BAFA734" w:rsidR="6FE48491">
        <w:rPr>
          <w:i/>
          <w:iCs/>
        </w:rPr>
        <w:t>“Everyone is like a special instrument. We can play ourselves, but it is not exactly music; only a part of it is.”</w:t>
      </w:r>
    </w:p>
    <w:p w:rsidR="6FA0EECE" w:rsidP="2BAFA734" w:rsidRDefault="6FA0EECE" w14:paraId="23093D32" w14:textId="2D946AF0">
      <w:pPr>
        <w:widowControl w:val="0"/>
        <w:spacing w:line="240" w:lineRule="auto"/>
        <w:jc w:val="both"/>
      </w:pPr>
    </w:p>
    <w:p w:rsidR="00F34ED8" w:rsidP="6145715D" w:rsidRDefault="607F560C" w14:paraId="55FCDBD4" w14:textId="5529DA94">
      <w:pPr>
        <w:widowControl w:val="0"/>
        <w:spacing w:line="240" w:lineRule="auto"/>
        <w:jc w:val="both"/>
        <w:rPr>
          <w:i/>
          <w:iCs/>
        </w:rPr>
      </w:pPr>
      <w:r w:rsidRPr="6145715D">
        <w:rPr>
          <w:i/>
          <w:iCs/>
        </w:rPr>
        <w:t>“The main aspect is a new approach to storing hydrogen safely,”</w:t>
      </w:r>
      <w:r>
        <w:t xml:space="preserve"> said Michel </w:t>
      </w:r>
      <w:proofErr w:type="spellStart"/>
      <w:r>
        <w:t>Jehan</w:t>
      </w:r>
      <w:proofErr w:type="spellEnd"/>
      <w:r>
        <w:t>, President and CEO of JOMI-LEMAN.</w:t>
      </w:r>
      <w:r w:rsidRPr="6145715D">
        <w:rPr>
          <w:i/>
          <w:iCs/>
        </w:rPr>
        <w:t xml:space="preserve"> “This is very important</w:t>
      </w:r>
      <w:r w:rsidRPr="6145715D" w:rsidR="5ADADFD7">
        <w:rPr>
          <w:i/>
          <w:iCs/>
        </w:rPr>
        <w:t xml:space="preserve"> as </w:t>
      </w:r>
      <w:r w:rsidRPr="6145715D">
        <w:rPr>
          <w:i/>
          <w:iCs/>
        </w:rPr>
        <w:t xml:space="preserve">we are producing something to be used for 20 years and </w:t>
      </w:r>
      <w:r w:rsidRPr="6145715D" w:rsidR="4C10BF94">
        <w:rPr>
          <w:i/>
          <w:iCs/>
        </w:rPr>
        <w:t>longer</w:t>
      </w:r>
      <w:r w:rsidRPr="6145715D">
        <w:rPr>
          <w:i/>
          <w:iCs/>
        </w:rPr>
        <w:t>.”</w:t>
      </w:r>
    </w:p>
    <w:p w:rsidR="009D672C" w:rsidP="2BAFA734" w:rsidRDefault="009D672C" w14:paraId="3F54FB02" w14:textId="77777777">
      <w:pPr>
        <w:widowControl w:val="0"/>
        <w:spacing w:line="240" w:lineRule="auto"/>
        <w:jc w:val="both"/>
      </w:pPr>
    </w:p>
    <w:p w:rsidR="009D672C" w:rsidP="2BAFA734" w:rsidRDefault="1F70F0B1" w14:paraId="5F54CD24" w14:textId="3401D002">
      <w:pPr>
        <w:widowControl w:val="0"/>
        <w:spacing w:after="160" w:line="240" w:lineRule="auto"/>
        <w:jc w:val="both"/>
      </w:pPr>
      <w:r w:rsidRPr="62C8C5DC" w:rsidR="1F70F0B1">
        <w:rPr>
          <w:b w:val="1"/>
          <w:bCs w:val="1"/>
        </w:rPr>
        <w:t>The 2023 European Inventor Award winners will be announced at a hybrid ceremony on 4 July 2023</w:t>
      </w:r>
      <w:r w:rsidR="1F70F0B1">
        <w:rPr/>
        <w:t xml:space="preserve"> in Valencia, Spain. The ceremony will be broadcast online</w:t>
      </w:r>
      <w:r w:rsidR="6AEBE934">
        <w:rPr/>
        <w:t xml:space="preserve"> </w:t>
      </w:r>
      <w:hyperlink r:id="Rda85cc50f54a4f01">
        <w:r w:rsidRPr="62C8C5DC" w:rsidR="6AEBE934">
          <w:rPr>
            <w:rStyle w:val="Lienhypertexte"/>
          </w:rPr>
          <w:t>here</w:t>
        </w:r>
      </w:hyperlink>
      <w:r w:rsidR="1F70F0B1">
        <w:rPr/>
        <w:t xml:space="preserve"> and open to the public.</w:t>
      </w:r>
    </w:p>
    <w:p w:rsidR="009D672C" w:rsidP="2BAFA734" w:rsidRDefault="5A8E7693" w14:paraId="422271B7" w14:textId="57E89622">
      <w:pPr>
        <w:widowControl w:val="0"/>
        <w:spacing w:after="160" w:line="240" w:lineRule="auto"/>
        <w:rPr>
          <w:sz w:val="20"/>
          <w:szCs w:val="20"/>
        </w:rPr>
      </w:pPr>
      <w:r w:rsidRPr="00B7A09C" w:rsidR="5A8E7693">
        <w:rPr>
          <w:color w:val="00000A"/>
        </w:rPr>
        <w:t xml:space="preserve">Find more information about the invention’s impact, the </w:t>
      </w:r>
      <w:r w:rsidRPr="00B7A09C" w:rsidR="5A8E7693">
        <w:rPr>
          <w:color w:val="00000A"/>
        </w:rPr>
        <w:t>technology</w:t>
      </w:r>
      <w:r w:rsidRPr="00B7A09C" w:rsidR="5A8E7693">
        <w:rPr>
          <w:color w:val="00000A"/>
        </w:rPr>
        <w:t xml:space="preserve"> and the inventors’ stories </w:t>
      </w:r>
      <w:hyperlink r:id="Rbb35669c70914d71">
        <w:r w:rsidRPr="00B7A09C" w:rsidR="5A8E7693">
          <w:rPr>
            <w:rStyle w:val="Lienhypertexte"/>
          </w:rPr>
          <w:t>here</w:t>
        </w:r>
      </w:hyperlink>
      <w:r w:rsidRPr="00B7A09C" w:rsidR="59DFB320">
        <w:rPr>
          <w:color w:val="00000A"/>
        </w:rPr>
        <w:t>.</w:t>
      </w:r>
    </w:p>
    <w:p w:rsidR="009D672C" w:rsidP="316836A4" w:rsidRDefault="009D672C" w14:paraId="7E3F42B7" w14:textId="165C0D0B">
      <w:pPr>
        <w:spacing w:before="240" w:after="160" w:line="259" w:lineRule="auto"/>
        <w:rPr>
          <w:b/>
          <w:bCs/>
          <w:color w:val="000000" w:themeColor="text1"/>
          <w:sz w:val="20"/>
          <w:szCs w:val="20"/>
        </w:rPr>
      </w:pPr>
    </w:p>
    <w:p w:rsidR="009D672C" w:rsidP="316836A4" w:rsidRDefault="03E6AF57" w14:paraId="3CDDF701" w14:textId="221FDCA4">
      <w:pPr>
        <w:spacing w:before="240" w:after="160" w:line="259" w:lineRule="auto"/>
        <w:rPr>
          <w:color w:val="000000" w:themeColor="text1"/>
          <w:sz w:val="20"/>
          <w:szCs w:val="20"/>
          <w:lang w:val="en-US"/>
        </w:rPr>
      </w:pPr>
      <w:r w:rsidRPr="316836A4">
        <w:rPr>
          <w:b/>
          <w:bCs/>
          <w:color w:val="000000" w:themeColor="text1"/>
          <w:sz w:val="20"/>
          <w:szCs w:val="20"/>
        </w:rPr>
        <w:t>Media contacts European Patent Office</w:t>
      </w:r>
    </w:p>
    <w:p w:rsidR="009D672C" w:rsidP="316836A4" w:rsidRDefault="03E6AF57" w14:paraId="0DA3E3CC" w14:textId="1244AC82">
      <w:pPr>
        <w:spacing w:before="240" w:after="240" w:line="240" w:lineRule="auto"/>
        <w:rPr>
          <w:color w:val="000000" w:themeColor="text1"/>
          <w:sz w:val="20"/>
          <w:szCs w:val="20"/>
          <w:lang w:val="en-US"/>
        </w:rPr>
      </w:pPr>
      <w:r w:rsidRPr="316836A4">
        <w:rPr>
          <w:b/>
          <w:bCs/>
          <w:color w:val="000000" w:themeColor="text1"/>
          <w:sz w:val="20"/>
          <w:szCs w:val="20"/>
        </w:rPr>
        <w:t>Luis Berenguer Giménez</w:t>
      </w:r>
      <w:r w:rsidRPr="316836A4">
        <w:rPr>
          <w:color w:val="000000" w:themeColor="text1"/>
          <w:sz w:val="20"/>
          <w:szCs w:val="20"/>
        </w:rPr>
        <w:t xml:space="preserve"> </w:t>
      </w:r>
      <w:r w:rsidR="006A2001">
        <w:br/>
      </w:r>
      <w:r w:rsidRPr="316836A4">
        <w:rPr>
          <w:color w:val="000000" w:themeColor="text1"/>
          <w:sz w:val="20"/>
          <w:szCs w:val="20"/>
        </w:rPr>
        <w:t>Principal Director Communication / EPO spokesperson</w:t>
      </w:r>
    </w:p>
    <w:p w:rsidR="009D672C" w:rsidP="1BD7CA0B" w:rsidRDefault="394D7887" w14:paraId="446F0100" w14:textId="03035804">
      <w:pPr>
        <w:spacing w:before="240" w:after="240" w:line="240" w:lineRule="auto"/>
        <w:rPr>
          <w:b/>
          <w:bCs/>
          <w:sz w:val="18"/>
          <w:szCs w:val="18"/>
        </w:rPr>
      </w:pPr>
      <w:r w:rsidRPr="62C8C5DC" w:rsidR="394D7887">
        <w:rPr>
          <w:b w:val="1"/>
          <w:bCs w:val="1"/>
          <w:color w:val="000000" w:themeColor="text1" w:themeTint="FF" w:themeShade="FF"/>
          <w:sz w:val="20"/>
          <w:szCs w:val="20"/>
        </w:rPr>
        <w:t>EPO press desk</w:t>
      </w:r>
      <w:r>
        <w:br/>
      </w:r>
      <w:hyperlink r:id="R3a0dd911dc46441b">
        <w:r w:rsidRPr="62C8C5DC" w:rsidR="394D7887">
          <w:rPr>
            <w:rStyle w:val="Lienhypertexte"/>
            <w:sz w:val="20"/>
            <w:szCs w:val="20"/>
          </w:rPr>
          <w:t>press@epo.org</w:t>
        </w:r>
      </w:hyperlink>
      <w:r w:rsidRPr="62C8C5DC" w:rsidR="394D7887">
        <w:rPr>
          <w:color w:val="000000" w:themeColor="text1" w:themeTint="FF" w:themeShade="FF"/>
          <w:sz w:val="20"/>
          <w:szCs w:val="20"/>
        </w:rPr>
        <w:t xml:space="preserve"> </w:t>
      </w:r>
      <w:r>
        <w:br/>
      </w:r>
      <w:r w:rsidRPr="62C8C5DC" w:rsidR="394D7887">
        <w:rPr>
          <w:color w:val="000000" w:themeColor="text1" w:themeTint="FF" w:themeShade="FF"/>
          <w:sz w:val="20"/>
          <w:szCs w:val="20"/>
        </w:rPr>
        <w:t>Tel.: +49 89 2399-1833</w:t>
      </w:r>
      <w:r>
        <w:br/>
      </w:r>
    </w:p>
    <w:p w:rsidR="6BE41F04" w:rsidP="62C8C5DC" w:rsidRDefault="6BE41F04" w14:paraId="2E8BCC2E" w14:textId="515FFFDD">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2C8C5DC" w:rsidR="6BE41F04">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6BE41F04" w:rsidP="62C8C5DC" w:rsidRDefault="6BE41F04" w14:paraId="717F7350" w14:textId="651306E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2C8C5DC" w:rsidR="6BE41F04">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4cfeb2ee01904712">
        <w:r w:rsidRPr="62C8C5DC" w:rsidR="6BE41F04">
          <w:rPr>
            <w:rStyle w:val="Lienhypertexte"/>
            <w:rFonts w:ascii="Arial" w:hAnsi="Arial" w:eastAsia="Arial" w:cs="Arial"/>
            <w:b w:val="0"/>
            <w:bCs w:val="0"/>
            <w:i w:val="0"/>
            <w:iCs w:val="0"/>
            <w:caps w:val="0"/>
            <w:smallCaps w:val="0"/>
            <w:strike w:val="0"/>
            <w:dstrike w:val="0"/>
            <w:noProof w:val="0"/>
            <w:sz w:val="18"/>
            <w:szCs w:val="18"/>
            <w:lang w:val="en-GB"/>
          </w:rPr>
          <w:t>here</w:t>
        </w:r>
      </w:hyperlink>
      <w:r w:rsidRPr="62C8C5DC" w:rsidR="6BE41F04">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6BE41F04" w:rsidP="62C8C5DC" w:rsidRDefault="6BE41F04" w14:paraId="0529A933" w14:textId="41A0E5F1">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62C8C5DC" w:rsidR="6BE41F04">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6BE41F04" w:rsidP="0DC960CD" w:rsidRDefault="6BE41F04" w14:paraId="49FA8110" w14:textId="207247A7">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0DC960CD" w:rsidR="6BE41F04">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157b16908d5a4d9e">
        <w:r w:rsidRPr="0DC960CD" w:rsidR="6BE41F04">
          <w:rPr>
            <w:rStyle w:val="Lienhypertexte"/>
            <w:rFonts w:ascii="Arial" w:hAnsi="Arial" w:eastAsia="Arial" w:cs="Arial"/>
            <w:b w:val="0"/>
            <w:bCs w:val="0"/>
            <w:i w:val="0"/>
            <w:iCs w:val="0"/>
            <w:caps w:val="0"/>
            <w:smallCaps w:val="0"/>
            <w:strike w:val="0"/>
            <w:dstrike w:val="0"/>
            <w:noProof w:val="0"/>
            <w:sz w:val="18"/>
            <w:szCs w:val="18"/>
            <w:lang w:val="en-GB"/>
          </w:rPr>
          <w:t>European Patent Office (EPO)</w:t>
        </w:r>
      </w:hyperlink>
      <w:r w:rsidRPr="0DC960CD" w:rsidR="6BE41F04">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0DC960CD" w:rsidR="6BE41F04">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0DC960CD" w:rsidR="6BE41F04">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009D672C" w:rsidRDefault="3AB0D9BD" w14:paraId="307BA8E1" w14:textId="1880204A">
      <w:pPr>
        <w:spacing w:before="240" w:after="240" w:line="240" w:lineRule="auto"/>
        <w:jc w:val="both"/>
        <w:rPr>
          <w:sz w:val="24"/>
          <w:szCs w:val="24"/>
          <w:highlight w:val="white"/>
        </w:rPr>
      </w:pPr>
      <w:r w:rsidRPr="6145715D">
        <w:rPr>
          <w:sz w:val="24"/>
          <w:szCs w:val="24"/>
          <w:highlight w:val="white"/>
        </w:rPr>
        <w:t xml:space="preserve"> </w:t>
      </w:r>
    </w:p>
    <w:p w:rsidR="009D672C" w:rsidRDefault="009D672C" w14:paraId="130A8EDE" w14:textId="77777777">
      <w:pPr>
        <w:spacing w:before="240" w:after="240" w:line="240" w:lineRule="auto"/>
        <w:rPr>
          <w:sz w:val="26"/>
          <w:szCs w:val="26"/>
        </w:rPr>
      </w:pPr>
    </w:p>
    <w:p w:rsidR="009D672C" w:rsidRDefault="009D672C" w14:paraId="171786EF" w14:textId="77777777"/>
    <w:sectPr w:rsidR="009D672C">
      <w:pgSz w:w="11906" w:h="16838" w:orient="portrait"/>
      <w:pgMar w:top="1440" w:right="1440" w:bottom="1440" w:left="1440" w:header="708" w:footer="708" w:gutter="0"/>
      <w:pgNumType w:start="1"/>
      <w:cols w:space="720"/>
      <w:headerReference w:type="default" r:id="R7b916cbd2eff4507"/>
      <w:footerReference w:type="default" r:id="Re18db96e539247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05"/>
      <w:gridCol w:w="3005"/>
      <w:gridCol w:w="3005"/>
    </w:tblGrid>
    <w:tr w:rsidR="740FCFDD" w:rsidTr="740FCFDD" w14:paraId="62DB42A3">
      <w:trPr>
        <w:trHeight w:val="300"/>
      </w:trPr>
      <w:tc>
        <w:tcPr>
          <w:tcW w:w="3005" w:type="dxa"/>
          <w:tcMar/>
        </w:tcPr>
        <w:p w:rsidR="740FCFDD" w:rsidP="740FCFDD" w:rsidRDefault="740FCFDD" w14:paraId="21FF2F7B" w14:textId="16A625AB">
          <w:pPr>
            <w:pStyle w:val="Header"/>
            <w:bidi w:val="0"/>
            <w:ind w:left="-115"/>
            <w:jc w:val="left"/>
          </w:pPr>
        </w:p>
      </w:tc>
      <w:tc>
        <w:tcPr>
          <w:tcW w:w="3005" w:type="dxa"/>
          <w:tcMar/>
        </w:tcPr>
        <w:p w:rsidR="740FCFDD" w:rsidP="740FCFDD" w:rsidRDefault="740FCFDD" w14:paraId="73A6906E" w14:textId="3F88993C">
          <w:pPr>
            <w:pStyle w:val="Header"/>
            <w:bidi w:val="0"/>
            <w:jc w:val="center"/>
          </w:pPr>
        </w:p>
      </w:tc>
      <w:tc>
        <w:tcPr>
          <w:tcW w:w="3005" w:type="dxa"/>
          <w:tcMar/>
        </w:tcPr>
        <w:p w:rsidR="740FCFDD" w:rsidP="740FCFDD" w:rsidRDefault="740FCFDD" w14:paraId="0D385F26" w14:textId="0B441E4D">
          <w:pPr>
            <w:pStyle w:val="Header"/>
            <w:bidi w:val="0"/>
            <w:ind w:right="-115"/>
            <w:jc w:val="right"/>
          </w:pPr>
        </w:p>
      </w:tc>
    </w:tr>
  </w:tbl>
  <w:p w:rsidR="740FCFDD" w:rsidP="740FCFDD" w:rsidRDefault="740FCFDD" w14:paraId="5CCBD647" w14:textId="5EC06DE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auNormal"/>
      <w:bidiVisual w:val="0"/>
      <w:tblW w:w="0" w:type="auto"/>
      <w:tblLayout w:type="fixed"/>
      <w:tblLook w:val="06A0" w:firstRow="1" w:lastRow="0" w:firstColumn="1" w:lastColumn="0" w:noHBand="1" w:noVBand="1"/>
    </w:tblPr>
    <w:tblGrid>
      <w:gridCol w:w="3005"/>
      <w:gridCol w:w="3005"/>
      <w:gridCol w:w="3005"/>
    </w:tblGrid>
    <w:tr w:rsidR="740FCFDD" w:rsidTr="740FCFDD" w14:paraId="0A2FEFD7">
      <w:trPr>
        <w:trHeight w:val="300"/>
      </w:trPr>
      <w:tc>
        <w:tcPr>
          <w:tcW w:w="3005" w:type="dxa"/>
          <w:tcMar/>
        </w:tcPr>
        <w:p w:rsidR="740FCFDD" w:rsidP="740FCFDD" w:rsidRDefault="740FCFDD" w14:paraId="7384F045" w14:textId="7BA73D15">
          <w:pPr>
            <w:pStyle w:val="Header"/>
            <w:bidi w:val="0"/>
            <w:ind w:left="-115"/>
            <w:jc w:val="left"/>
          </w:pPr>
          <w:r w:rsidR="740FCFDD">
            <w:drawing>
              <wp:anchor distT="0" distB="0" distL="114300" distR="114300" simplePos="0" relativeHeight="251658240" behindDoc="0" locked="0" layoutInCell="1" allowOverlap="1" wp14:editId="38F53B40" wp14:anchorId="13B21E61">
                <wp:simplePos x="0" y="0"/>
                <wp:positionH relativeFrom="column">
                  <wp:align>left</wp:align>
                </wp:positionH>
                <wp:positionV relativeFrom="paragraph">
                  <wp:posOffset>0</wp:posOffset>
                </wp:positionV>
                <wp:extent cx="5600700" cy="379708"/>
                <wp:effectExtent l="0" t="0" r="0" b="0"/>
                <wp:wrapNone/>
                <wp:docPr id="1761126683" name="" title=""/>
                <wp:cNvGraphicFramePr>
                  <a:graphicFrameLocks noChangeAspect="1"/>
                </wp:cNvGraphicFramePr>
                <a:graphic>
                  <a:graphicData uri="http://schemas.openxmlformats.org/drawingml/2006/picture">
                    <pic:pic>
                      <pic:nvPicPr>
                        <pic:cNvPr id="0" name=""/>
                        <pic:cNvPicPr/>
                      </pic:nvPicPr>
                      <pic:blipFill>
                        <a:blip r:embed="R728841ae45e54403">
                          <a:extLst>
                            <a:ext xmlns:a="http://schemas.openxmlformats.org/drawingml/2006/main" uri="{28A0092B-C50C-407E-A947-70E740481C1C}">
                              <a14:useLocalDpi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740FCFDD" w:rsidP="740FCFDD" w:rsidRDefault="740FCFDD" w14:paraId="14ED85B9" w14:textId="466A3B74">
          <w:pPr>
            <w:pStyle w:val="Header"/>
            <w:bidi w:val="0"/>
            <w:jc w:val="center"/>
          </w:pPr>
        </w:p>
      </w:tc>
      <w:tc>
        <w:tcPr>
          <w:tcW w:w="3005" w:type="dxa"/>
          <w:tcMar/>
        </w:tcPr>
        <w:p w:rsidR="740FCFDD" w:rsidP="740FCFDD" w:rsidRDefault="740FCFDD" w14:paraId="39AA5DA5" w14:textId="3672C345">
          <w:pPr>
            <w:pStyle w:val="Header"/>
            <w:bidi w:val="0"/>
            <w:ind w:right="-115"/>
            <w:jc w:val="right"/>
          </w:pPr>
        </w:p>
      </w:tc>
    </w:tr>
  </w:tbl>
  <w:p w:rsidR="740FCFDD" w:rsidP="740FCFDD" w:rsidRDefault="740FCFDD" w14:paraId="1F028E88" w14:textId="4D5CA47E">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880"/>
    <w:multiLevelType w:val="multilevel"/>
    <w:tmpl w:val="68F8544A"/>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
    <w:nsid w:val="10D38DD3"/>
    <w:multiLevelType w:val="multilevel"/>
    <w:tmpl w:val="A5E4998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nsid w:val="169A4084"/>
    <w:multiLevelType w:val="multilevel"/>
    <w:tmpl w:val="7A741A5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E46C0F"/>
    <w:multiLevelType w:val="hybridMultilevel"/>
    <w:tmpl w:val="A1548868"/>
    <w:lvl w:ilvl="0" w:tplc="6F3853EC">
      <w:start w:val="1"/>
      <w:numFmt w:val="bullet"/>
      <w:lvlText w:val="●"/>
      <w:lvlJc w:val="left"/>
      <w:pPr>
        <w:ind w:left="720" w:hanging="360"/>
      </w:pPr>
      <w:rPr>
        <w:rFonts w:hint="default" w:ascii="Noto Sans Symbols" w:hAnsi="Noto Sans Symbols"/>
      </w:rPr>
    </w:lvl>
    <w:lvl w:ilvl="1" w:tplc="075CD810">
      <w:start w:val="1"/>
      <w:numFmt w:val="bullet"/>
      <w:lvlText w:val="o"/>
      <w:lvlJc w:val="left"/>
      <w:pPr>
        <w:ind w:left="1440" w:hanging="360"/>
      </w:pPr>
      <w:rPr>
        <w:rFonts w:hint="default" w:ascii="Courier New" w:hAnsi="Courier New"/>
      </w:rPr>
    </w:lvl>
    <w:lvl w:ilvl="2" w:tplc="7CF89240">
      <w:start w:val="1"/>
      <w:numFmt w:val="bullet"/>
      <w:lvlText w:val="▪"/>
      <w:lvlJc w:val="left"/>
      <w:pPr>
        <w:ind w:left="2160" w:hanging="360"/>
      </w:pPr>
      <w:rPr>
        <w:rFonts w:hint="default" w:ascii="Noto Sans Symbols" w:hAnsi="Noto Sans Symbols"/>
      </w:rPr>
    </w:lvl>
    <w:lvl w:ilvl="3" w:tplc="0AF6E5B0">
      <w:start w:val="1"/>
      <w:numFmt w:val="bullet"/>
      <w:lvlText w:val="●"/>
      <w:lvlJc w:val="left"/>
      <w:pPr>
        <w:ind w:left="2880" w:hanging="360"/>
      </w:pPr>
      <w:rPr>
        <w:rFonts w:hint="default" w:ascii="Noto Sans Symbols" w:hAnsi="Noto Sans Symbols"/>
      </w:rPr>
    </w:lvl>
    <w:lvl w:ilvl="4" w:tplc="4B9AD8A6">
      <w:start w:val="1"/>
      <w:numFmt w:val="bullet"/>
      <w:lvlText w:val="o"/>
      <w:lvlJc w:val="left"/>
      <w:pPr>
        <w:ind w:left="3600" w:hanging="360"/>
      </w:pPr>
      <w:rPr>
        <w:rFonts w:hint="default" w:ascii="Courier New" w:hAnsi="Courier New"/>
      </w:rPr>
    </w:lvl>
    <w:lvl w:ilvl="5" w:tplc="DBC6F3E8">
      <w:start w:val="1"/>
      <w:numFmt w:val="bullet"/>
      <w:lvlText w:val="▪"/>
      <w:lvlJc w:val="left"/>
      <w:pPr>
        <w:ind w:left="4320" w:hanging="360"/>
      </w:pPr>
      <w:rPr>
        <w:rFonts w:hint="default" w:ascii="Noto Sans Symbols" w:hAnsi="Noto Sans Symbols"/>
      </w:rPr>
    </w:lvl>
    <w:lvl w:ilvl="6" w:tplc="C89A4DEE">
      <w:start w:val="1"/>
      <w:numFmt w:val="bullet"/>
      <w:lvlText w:val="●"/>
      <w:lvlJc w:val="left"/>
      <w:pPr>
        <w:ind w:left="5040" w:hanging="360"/>
      </w:pPr>
      <w:rPr>
        <w:rFonts w:hint="default" w:ascii="Noto Sans Symbols" w:hAnsi="Noto Sans Symbols"/>
      </w:rPr>
    </w:lvl>
    <w:lvl w:ilvl="7" w:tplc="27C06DA8">
      <w:start w:val="1"/>
      <w:numFmt w:val="bullet"/>
      <w:lvlText w:val="o"/>
      <w:lvlJc w:val="left"/>
      <w:pPr>
        <w:ind w:left="5760" w:hanging="360"/>
      </w:pPr>
      <w:rPr>
        <w:rFonts w:hint="default" w:ascii="Courier New" w:hAnsi="Courier New"/>
      </w:rPr>
    </w:lvl>
    <w:lvl w:ilvl="8" w:tplc="664CE378">
      <w:start w:val="1"/>
      <w:numFmt w:val="bullet"/>
      <w:lvlText w:val="▪"/>
      <w:lvlJc w:val="left"/>
      <w:pPr>
        <w:ind w:left="6480" w:hanging="360"/>
      </w:pPr>
      <w:rPr>
        <w:rFonts w:hint="default" w:ascii="Noto Sans Symbols" w:hAnsi="Noto Sans Symbols"/>
      </w:rPr>
    </w:lvl>
  </w:abstractNum>
  <w:abstractNum w:abstractNumId="4">
    <w:nsid w:val="29432210"/>
    <w:multiLevelType w:val="multilevel"/>
    <w:tmpl w:val="300CCB0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Titre2"/>
      <w:lvlText w:val="%2."/>
      <w:lvlJc w:val="left"/>
      <w:pPr>
        <w:tabs>
          <w:tab w:val="num" w:pos="964"/>
        </w:tabs>
        <w:ind w:left="964" w:hanging="397"/>
      </w:pPr>
      <w:rPr>
        <w:rFonts w:ascii="Arial" w:hAnsi="Arial" w:cs="Arial"/>
      </w:rPr>
    </w:lvl>
    <w:lvl w:ilvl="2">
      <w:start w:val="1"/>
      <w:numFmt w:val="lowerLetter"/>
      <w:pStyle w:val="Titre3"/>
      <w:lvlText w:val="%3."/>
      <w:lvlJc w:val="left"/>
      <w:pPr>
        <w:tabs>
          <w:tab w:val="num" w:pos="1531"/>
        </w:tabs>
        <w:ind w:left="1531" w:hanging="397"/>
      </w:pPr>
      <w:rPr>
        <w:rFonts w:ascii="Arial" w:hAnsi="Arial" w:cs="Arial"/>
      </w:rPr>
    </w:lvl>
    <w:lvl w:ilvl="3">
      <w:start w:val="1"/>
      <w:numFmt w:val="lowerLetter"/>
      <w:pStyle w:val="Titre4"/>
      <w:lvlText w:val="%4."/>
      <w:lvlJc w:val="left"/>
      <w:pPr>
        <w:tabs>
          <w:tab w:val="num" w:pos="2098"/>
        </w:tabs>
        <w:ind w:left="2098" w:hanging="397"/>
      </w:pPr>
      <w:rPr>
        <w:rFonts w:ascii="Arial" w:hAnsi="Arial" w:cs="Arial"/>
      </w:rPr>
    </w:lvl>
    <w:lvl w:ilvl="4">
      <w:start w:val="1"/>
      <w:numFmt w:val="lowerLetter"/>
      <w:pStyle w:val="Titre5"/>
      <w:lvlText w:val="%5."/>
      <w:lvlJc w:val="left"/>
      <w:pPr>
        <w:tabs>
          <w:tab w:val="num" w:pos="2665"/>
        </w:tabs>
        <w:ind w:left="2665" w:hanging="397"/>
      </w:pPr>
      <w:rPr>
        <w:rFonts w:ascii="Arial" w:hAnsi="Arial" w:cs="Arial"/>
      </w:rPr>
    </w:lvl>
    <w:lvl w:ilvl="5">
      <w:start w:val="1"/>
      <w:numFmt w:val="lowerLetter"/>
      <w:pStyle w:val="Titre6"/>
      <w:lvlText w:val="%6."/>
      <w:lvlJc w:val="left"/>
      <w:pPr>
        <w:tabs>
          <w:tab w:val="num" w:pos="3231"/>
        </w:tabs>
        <w:ind w:left="3231" w:hanging="396"/>
      </w:pPr>
      <w:rPr>
        <w:rFonts w:ascii="Arial" w:hAnsi="Arial" w:cs="Arial"/>
      </w:rPr>
    </w:lvl>
    <w:lvl w:ilvl="6">
      <w:start w:val="1"/>
      <w:numFmt w:val="lowerLetter"/>
      <w:pStyle w:val="Titre7"/>
      <w:lvlText w:val="%7."/>
      <w:lvlJc w:val="left"/>
      <w:pPr>
        <w:tabs>
          <w:tab w:val="num" w:pos="3798"/>
        </w:tabs>
        <w:ind w:left="3798" w:hanging="396"/>
      </w:pPr>
      <w:rPr>
        <w:rFonts w:ascii="Arial" w:hAnsi="Arial" w:cs="Arial"/>
      </w:rPr>
    </w:lvl>
    <w:lvl w:ilvl="7">
      <w:start w:val="1"/>
      <w:numFmt w:val="lowerLetter"/>
      <w:pStyle w:val="Titre8"/>
      <w:lvlText w:val="%8."/>
      <w:lvlJc w:val="left"/>
      <w:pPr>
        <w:tabs>
          <w:tab w:val="num" w:pos="4365"/>
        </w:tabs>
        <w:ind w:left="4365" w:hanging="396"/>
      </w:pPr>
      <w:rPr>
        <w:rFonts w:ascii="Arial" w:hAnsi="Arial" w:cs="Arial"/>
      </w:rPr>
    </w:lvl>
    <w:lvl w:ilvl="8">
      <w:start w:val="1"/>
      <w:numFmt w:val="lowerLetter"/>
      <w:pStyle w:val="Titre9"/>
      <w:lvlText w:val="%9."/>
      <w:lvlJc w:val="left"/>
      <w:pPr>
        <w:tabs>
          <w:tab w:val="num" w:pos="4932"/>
        </w:tabs>
        <w:ind w:left="4932" w:hanging="397"/>
      </w:pPr>
      <w:rPr>
        <w:rFonts w:ascii="Arial" w:hAnsi="Arial" w:cs="Arial"/>
      </w:rPr>
    </w:lvl>
  </w:abstractNum>
  <w:abstractNum w:abstractNumId="5">
    <w:nsid w:val="31AC9FBA"/>
    <w:multiLevelType w:val="multilevel"/>
    <w:tmpl w:val="F5E84B82"/>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nsid w:val="3344011D"/>
    <w:multiLevelType w:val="multilevel"/>
    <w:tmpl w:val="76484DBE"/>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7">
    <w:nsid w:val="44A822C4"/>
    <w:multiLevelType w:val="multilevel"/>
    <w:tmpl w:val="412CC7B8"/>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4824671"/>
    <w:multiLevelType w:val="multilevel"/>
    <w:tmpl w:val="63AA061A"/>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9">
    <w:nsid w:val="57227144"/>
    <w:multiLevelType w:val="multilevel"/>
    <w:tmpl w:val="0C602AA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0">
    <w:nsid w:val="607E0975"/>
    <w:multiLevelType w:val="multilevel"/>
    <w:tmpl w:val="710EBE0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CD7F0E"/>
    <w:multiLevelType w:val="multilevel"/>
    <w:tmpl w:val="50E6DE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3"/>
  </w:num>
  <w:num w:numId="4">
    <w:abstractNumId w:val="6"/>
  </w:num>
  <w:num w:numId="5">
    <w:abstractNumId w:val="2"/>
  </w:num>
  <w:num w:numId="6">
    <w:abstractNumId w:val="10"/>
  </w:num>
  <w:num w:numId="7">
    <w:abstractNumId w:val="11"/>
  </w:num>
  <w:num w:numId="8">
    <w:abstractNumId w:val="7"/>
  </w:num>
  <w:num w:numId="9">
    <w:abstractNumId w:val="8"/>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trackRevisions w:val="false"/>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2C"/>
    <w:rsid w:val="00005113"/>
    <w:rsid w:val="000E4FCC"/>
    <w:rsid w:val="000F1CAF"/>
    <w:rsid w:val="001073D3"/>
    <w:rsid w:val="00160F32"/>
    <w:rsid w:val="0019195D"/>
    <w:rsid w:val="00196B4E"/>
    <w:rsid w:val="001C7D6C"/>
    <w:rsid w:val="001E004C"/>
    <w:rsid w:val="003477C6"/>
    <w:rsid w:val="003B479F"/>
    <w:rsid w:val="0044646A"/>
    <w:rsid w:val="004E1C14"/>
    <w:rsid w:val="00521975"/>
    <w:rsid w:val="00541E5A"/>
    <w:rsid w:val="005471EA"/>
    <w:rsid w:val="00653908"/>
    <w:rsid w:val="006A2001"/>
    <w:rsid w:val="007242AB"/>
    <w:rsid w:val="00751534"/>
    <w:rsid w:val="007620FB"/>
    <w:rsid w:val="007D3909"/>
    <w:rsid w:val="00840F6E"/>
    <w:rsid w:val="009072FA"/>
    <w:rsid w:val="009B07CA"/>
    <w:rsid w:val="009D672C"/>
    <w:rsid w:val="00A36797"/>
    <w:rsid w:val="00A941E2"/>
    <w:rsid w:val="00AA4C4D"/>
    <w:rsid w:val="00B15305"/>
    <w:rsid w:val="00B765BD"/>
    <w:rsid w:val="00B7A09C"/>
    <w:rsid w:val="00BC4A4A"/>
    <w:rsid w:val="00BE6BD0"/>
    <w:rsid w:val="00C45A48"/>
    <w:rsid w:val="00CA1729"/>
    <w:rsid w:val="00D26489"/>
    <w:rsid w:val="00D7622A"/>
    <w:rsid w:val="00E3B220"/>
    <w:rsid w:val="00E83481"/>
    <w:rsid w:val="00EA03E5"/>
    <w:rsid w:val="00EE3FFA"/>
    <w:rsid w:val="00F02C10"/>
    <w:rsid w:val="00F30C74"/>
    <w:rsid w:val="00F34ED8"/>
    <w:rsid w:val="00F54237"/>
    <w:rsid w:val="00F620B6"/>
    <w:rsid w:val="00FA1F0F"/>
    <w:rsid w:val="00FB7AB6"/>
    <w:rsid w:val="00FF63D0"/>
    <w:rsid w:val="010E291D"/>
    <w:rsid w:val="0113170A"/>
    <w:rsid w:val="02544A33"/>
    <w:rsid w:val="0278FF35"/>
    <w:rsid w:val="02A97ADB"/>
    <w:rsid w:val="02CB3882"/>
    <w:rsid w:val="0304FA3E"/>
    <w:rsid w:val="0335AED3"/>
    <w:rsid w:val="03886FC5"/>
    <w:rsid w:val="03AD6B35"/>
    <w:rsid w:val="03B56C12"/>
    <w:rsid w:val="03E6AF57"/>
    <w:rsid w:val="040DFA3B"/>
    <w:rsid w:val="04408688"/>
    <w:rsid w:val="04BD77B0"/>
    <w:rsid w:val="04CFAB2D"/>
    <w:rsid w:val="0521622B"/>
    <w:rsid w:val="05A307CC"/>
    <w:rsid w:val="0682614F"/>
    <w:rsid w:val="070C62CC"/>
    <w:rsid w:val="07D4FE7F"/>
    <w:rsid w:val="07E1234B"/>
    <w:rsid w:val="07E91A62"/>
    <w:rsid w:val="07F00AFA"/>
    <w:rsid w:val="07F72543"/>
    <w:rsid w:val="0989FC7B"/>
    <w:rsid w:val="09A5B0C8"/>
    <w:rsid w:val="09B08A3F"/>
    <w:rsid w:val="09F96411"/>
    <w:rsid w:val="0A09F0E9"/>
    <w:rsid w:val="0A94A700"/>
    <w:rsid w:val="0AA8C50A"/>
    <w:rsid w:val="0B5A5400"/>
    <w:rsid w:val="0B79B14A"/>
    <w:rsid w:val="0B8FA5F9"/>
    <w:rsid w:val="0B9A7D9B"/>
    <w:rsid w:val="0C265BE5"/>
    <w:rsid w:val="0C30FD63"/>
    <w:rsid w:val="0C4D3AAA"/>
    <w:rsid w:val="0C55C9B1"/>
    <w:rsid w:val="0CBE0DF1"/>
    <w:rsid w:val="0D142156"/>
    <w:rsid w:val="0D620737"/>
    <w:rsid w:val="0DC960CD"/>
    <w:rsid w:val="0E130F35"/>
    <w:rsid w:val="0EC746BB"/>
    <w:rsid w:val="0EE00976"/>
    <w:rsid w:val="0F6F5429"/>
    <w:rsid w:val="0F7C362D"/>
    <w:rsid w:val="100C472C"/>
    <w:rsid w:val="10E973E2"/>
    <w:rsid w:val="1130BF3F"/>
    <w:rsid w:val="1166FE8F"/>
    <w:rsid w:val="123979CF"/>
    <w:rsid w:val="12BDB496"/>
    <w:rsid w:val="12EA6659"/>
    <w:rsid w:val="134AD474"/>
    <w:rsid w:val="1392B67A"/>
    <w:rsid w:val="1442C54C"/>
    <w:rsid w:val="146346E3"/>
    <w:rsid w:val="14FA752D"/>
    <w:rsid w:val="159ECDB9"/>
    <w:rsid w:val="164A4282"/>
    <w:rsid w:val="16E4107E"/>
    <w:rsid w:val="177A660E"/>
    <w:rsid w:val="17825394"/>
    <w:rsid w:val="17A881E1"/>
    <w:rsid w:val="17E002FD"/>
    <w:rsid w:val="17E4B798"/>
    <w:rsid w:val="180AD570"/>
    <w:rsid w:val="18408D86"/>
    <w:rsid w:val="18916EE1"/>
    <w:rsid w:val="19145E4B"/>
    <w:rsid w:val="191EFA12"/>
    <w:rsid w:val="1947D728"/>
    <w:rsid w:val="197A9175"/>
    <w:rsid w:val="19FB87F8"/>
    <w:rsid w:val="1A456C7F"/>
    <w:rsid w:val="1A6A3AB6"/>
    <w:rsid w:val="1AA9D558"/>
    <w:rsid w:val="1B13E519"/>
    <w:rsid w:val="1B850FE0"/>
    <w:rsid w:val="1BB2ABC7"/>
    <w:rsid w:val="1BC5E974"/>
    <w:rsid w:val="1BD7CA0B"/>
    <w:rsid w:val="1BF044B6"/>
    <w:rsid w:val="1C49E82B"/>
    <w:rsid w:val="1C712C0B"/>
    <w:rsid w:val="1C9B145A"/>
    <w:rsid w:val="1D23DB8C"/>
    <w:rsid w:val="1D5EC001"/>
    <w:rsid w:val="1D61B9D5"/>
    <w:rsid w:val="1DD5D4C1"/>
    <w:rsid w:val="1E6196D6"/>
    <w:rsid w:val="1EE9EC03"/>
    <w:rsid w:val="1F1BF97D"/>
    <w:rsid w:val="1F4C15E1"/>
    <w:rsid w:val="1F70F0B1"/>
    <w:rsid w:val="1F8034E1"/>
    <w:rsid w:val="206CF48D"/>
    <w:rsid w:val="2082AD65"/>
    <w:rsid w:val="20B45732"/>
    <w:rsid w:val="20B7EC70"/>
    <w:rsid w:val="20C12ACA"/>
    <w:rsid w:val="218A610B"/>
    <w:rsid w:val="2196821E"/>
    <w:rsid w:val="22610F77"/>
    <w:rsid w:val="22BF4E5C"/>
    <w:rsid w:val="22C21A56"/>
    <w:rsid w:val="23412443"/>
    <w:rsid w:val="2378C5E9"/>
    <w:rsid w:val="2397B34B"/>
    <w:rsid w:val="23DDE2B1"/>
    <w:rsid w:val="23E0DB12"/>
    <w:rsid w:val="24086F86"/>
    <w:rsid w:val="24E61CD1"/>
    <w:rsid w:val="253E68A0"/>
    <w:rsid w:val="2542258B"/>
    <w:rsid w:val="260BEAA8"/>
    <w:rsid w:val="26975D4E"/>
    <w:rsid w:val="26A4F48E"/>
    <w:rsid w:val="26CF540D"/>
    <w:rsid w:val="26E46D7B"/>
    <w:rsid w:val="274E1959"/>
    <w:rsid w:val="275282E5"/>
    <w:rsid w:val="275833D4"/>
    <w:rsid w:val="27959EF1"/>
    <w:rsid w:val="287461B8"/>
    <w:rsid w:val="28760962"/>
    <w:rsid w:val="289733BC"/>
    <w:rsid w:val="28996AFC"/>
    <w:rsid w:val="28A54DCC"/>
    <w:rsid w:val="28B281A7"/>
    <w:rsid w:val="290D2CC4"/>
    <w:rsid w:val="290E09C8"/>
    <w:rsid w:val="291E8A64"/>
    <w:rsid w:val="292C578D"/>
    <w:rsid w:val="29409BFA"/>
    <w:rsid w:val="29AB018D"/>
    <w:rsid w:val="29B51EEF"/>
    <w:rsid w:val="29D63C6B"/>
    <w:rsid w:val="29E078F5"/>
    <w:rsid w:val="29EC58E0"/>
    <w:rsid w:val="2A13D6D3"/>
    <w:rsid w:val="2A3413C4"/>
    <w:rsid w:val="2A6D00E4"/>
    <w:rsid w:val="2A85BA1B"/>
    <w:rsid w:val="2B1B78BC"/>
    <w:rsid w:val="2BAFA734"/>
    <w:rsid w:val="2BC0DB7A"/>
    <w:rsid w:val="2C218A7C"/>
    <w:rsid w:val="2C4FB72A"/>
    <w:rsid w:val="2C82DBD5"/>
    <w:rsid w:val="2C982F5E"/>
    <w:rsid w:val="2CD3E94C"/>
    <w:rsid w:val="2D16AE35"/>
    <w:rsid w:val="2D66962E"/>
    <w:rsid w:val="2D6D7D06"/>
    <w:rsid w:val="2D7FCB25"/>
    <w:rsid w:val="2D84492A"/>
    <w:rsid w:val="2DCB3BB6"/>
    <w:rsid w:val="2E112DA3"/>
    <w:rsid w:val="2E92C04C"/>
    <w:rsid w:val="2EB27E96"/>
    <w:rsid w:val="2ECECD77"/>
    <w:rsid w:val="2F5DBAEE"/>
    <w:rsid w:val="2FF20AEC"/>
    <w:rsid w:val="2FF9338B"/>
    <w:rsid w:val="3040FFD0"/>
    <w:rsid w:val="30452728"/>
    <w:rsid w:val="3048E4C4"/>
    <w:rsid w:val="30944C9D"/>
    <w:rsid w:val="309BED1E"/>
    <w:rsid w:val="310E8ED3"/>
    <w:rsid w:val="316836A4"/>
    <w:rsid w:val="318321A3"/>
    <w:rsid w:val="3219F43A"/>
    <w:rsid w:val="327734C8"/>
    <w:rsid w:val="32CD9A43"/>
    <w:rsid w:val="33B5C49B"/>
    <w:rsid w:val="33D3DAE5"/>
    <w:rsid w:val="33E060ED"/>
    <w:rsid w:val="33F914BD"/>
    <w:rsid w:val="34632C9E"/>
    <w:rsid w:val="346C1933"/>
    <w:rsid w:val="34807047"/>
    <w:rsid w:val="3565A529"/>
    <w:rsid w:val="356FAB46"/>
    <w:rsid w:val="35B4FB5F"/>
    <w:rsid w:val="36F84A51"/>
    <w:rsid w:val="370B7BA7"/>
    <w:rsid w:val="3715C612"/>
    <w:rsid w:val="3802F608"/>
    <w:rsid w:val="38C4A8DB"/>
    <w:rsid w:val="38DC8E6D"/>
    <w:rsid w:val="394D7887"/>
    <w:rsid w:val="3A1D1899"/>
    <w:rsid w:val="3A4D66D4"/>
    <w:rsid w:val="3A95C25A"/>
    <w:rsid w:val="3AB0D9BD"/>
    <w:rsid w:val="3AD4C621"/>
    <w:rsid w:val="3BDC2A9D"/>
    <w:rsid w:val="3BEB7622"/>
    <w:rsid w:val="3CB7E2AD"/>
    <w:rsid w:val="3CE7E647"/>
    <w:rsid w:val="3CF6AD45"/>
    <w:rsid w:val="3D2B0821"/>
    <w:rsid w:val="3D8BE666"/>
    <w:rsid w:val="3DD3A341"/>
    <w:rsid w:val="3DDFFBEF"/>
    <w:rsid w:val="3E00866A"/>
    <w:rsid w:val="3E06285B"/>
    <w:rsid w:val="3E076C95"/>
    <w:rsid w:val="3E3DCEFE"/>
    <w:rsid w:val="3E7F114E"/>
    <w:rsid w:val="3EB233C2"/>
    <w:rsid w:val="3F9319F9"/>
    <w:rsid w:val="3F9A744C"/>
    <w:rsid w:val="409447A3"/>
    <w:rsid w:val="4096318C"/>
    <w:rsid w:val="4216886F"/>
    <w:rsid w:val="4223D1AB"/>
    <w:rsid w:val="426BCF30"/>
    <w:rsid w:val="4287ABE2"/>
    <w:rsid w:val="42CD2420"/>
    <w:rsid w:val="42DADDB8"/>
    <w:rsid w:val="431BED71"/>
    <w:rsid w:val="43EE86A3"/>
    <w:rsid w:val="4464AAB2"/>
    <w:rsid w:val="446FC7EE"/>
    <w:rsid w:val="4476AE19"/>
    <w:rsid w:val="44C84662"/>
    <w:rsid w:val="455B726D"/>
    <w:rsid w:val="45967782"/>
    <w:rsid w:val="460B984F"/>
    <w:rsid w:val="4618927E"/>
    <w:rsid w:val="46650CC4"/>
    <w:rsid w:val="4668C354"/>
    <w:rsid w:val="46B1B749"/>
    <w:rsid w:val="46DF2661"/>
    <w:rsid w:val="47038927"/>
    <w:rsid w:val="471EE72B"/>
    <w:rsid w:val="47277E99"/>
    <w:rsid w:val="475870B5"/>
    <w:rsid w:val="475B1D05"/>
    <w:rsid w:val="4792B462"/>
    <w:rsid w:val="47AE93CC"/>
    <w:rsid w:val="47E684D5"/>
    <w:rsid w:val="482217B2"/>
    <w:rsid w:val="48373910"/>
    <w:rsid w:val="48787B81"/>
    <w:rsid w:val="489D7877"/>
    <w:rsid w:val="489F5988"/>
    <w:rsid w:val="48AED61A"/>
    <w:rsid w:val="48DDC130"/>
    <w:rsid w:val="48EABBAD"/>
    <w:rsid w:val="4966FF35"/>
    <w:rsid w:val="49980A68"/>
    <w:rsid w:val="49A89D73"/>
    <w:rsid w:val="49B132C5"/>
    <w:rsid w:val="49CC5D9C"/>
    <w:rsid w:val="4A29EAD4"/>
    <w:rsid w:val="4A89AB92"/>
    <w:rsid w:val="4AA3362C"/>
    <w:rsid w:val="4B33DAC9"/>
    <w:rsid w:val="4BDDF84C"/>
    <w:rsid w:val="4BF3EE04"/>
    <w:rsid w:val="4C10BF94"/>
    <w:rsid w:val="4C19E2A9"/>
    <w:rsid w:val="4C85F975"/>
    <w:rsid w:val="4CD4CC18"/>
    <w:rsid w:val="4CEADCEE"/>
    <w:rsid w:val="4D3D154B"/>
    <w:rsid w:val="4D4D86E3"/>
    <w:rsid w:val="4E51D5F3"/>
    <w:rsid w:val="4EA63DE6"/>
    <w:rsid w:val="4EB33501"/>
    <w:rsid w:val="4F121BE1"/>
    <w:rsid w:val="4F4BFFD6"/>
    <w:rsid w:val="4F8B01B5"/>
    <w:rsid w:val="4FAAB164"/>
    <w:rsid w:val="504F0562"/>
    <w:rsid w:val="5077F640"/>
    <w:rsid w:val="518FEAF7"/>
    <w:rsid w:val="51AD66B8"/>
    <w:rsid w:val="51EF3195"/>
    <w:rsid w:val="520B5AC7"/>
    <w:rsid w:val="52A0B26D"/>
    <w:rsid w:val="531110E9"/>
    <w:rsid w:val="539C2BDD"/>
    <w:rsid w:val="543A72C8"/>
    <w:rsid w:val="54675243"/>
    <w:rsid w:val="5494BF69"/>
    <w:rsid w:val="549EBB60"/>
    <w:rsid w:val="54E5077A"/>
    <w:rsid w:val="54F3133C"/>
    <w:rsid w:val="552A33D1"/>
    <w:rsid w:val="55C6927C"/>
    <w:rsid w:val="55E1D7A0"/>
    <w:rsid w:val="56300D2B"/>
    <w:rsid w:val="56308FCA"/>
    <w:rsid w:val="56917D53"/>
    <w:rsid w:val="56DE9135"/>
    <w:rsid w:val="5705D63D"/>
    <w:rsid w:val="570E7E55"/>
    <w:rsid w:val="5726998D"/>
    <w:rsid w:val="57335D7F"/>
    <w:rsid w:val="5742BD80"/>
    <w:rsid w:val="57989DC8"/>
    <w:rsid w:val="57A699D0"/>
    <w:rsid w:val="57C6EFA2"/>
    <w:rsid w:val="57EDE610"/>
    <w:rsid w:val="583D6EC6"/>
    <w:rsid w:val="5900DF19"/>
    <w:rsid w:val="591B574E"/>
    <w:rsid w:val="59AC6D73"/>
    <w:rsid w:val="59DFB320"/>
    <w:rsid w:val="5A061BD7"/>
    <w:rsid w:val="5A74074D"/>
    <w:rsid w:val="5A8E7693"/>
    <w:rsid w:val="5AA6A4CA"/>
    <w:rsid w:val="5AB727AF"/>
    <w:rsid w:val="5ADADFD7"/>
    <w:rsid w:val="5B38CA4D"/>
    <w:rsid w:val="5B5E6724"/>
    <w:rsid w:val="5BFD8EAA"/>
    <w:rsid w:val="5C1FFB99"/>
    <w:rsid w:val="5C40B8C7"/>
    <w:rsid w:val="5C73040E"/>
    <w:rsid w:val="5C90A7AB"/>
    <w:rsid w:val="5D1CAF0E"/>
    <w:rsid w:val="5D2D5599"/>
    <w:rsid w:val="5D398CD9"/>
    <w:rsid w:val="5D7524B4"/>
    <w:rsid w:val="5E3604CD"/>
    <w:rsid w:val="5E944E85"/>
    <w:rsid w:val="5EA866F4"/>
    <w:rsid w:val="5EB9DACF"/>
    <w:rsid w:val="5F3E23A1"/>
    <w:rsid w:val="607A791A"/>
    <w:rsid w:val="607F560C"/>
    <w:rsid w:val="608A1098"/>
    <w:rsid w:val="60A338F5"/>
    <w:rsid w:val="60E54115"/>
    <w:rsid w:val="61133C10"/>
    <w:rsid w:val="6116FE66"/>
    <w:rsid w:val="6145715D"/>
    <w:rsid w:val="616F407B"/>
    <w:rsid w:val="619ACF00"/>
    <w:rsid w:val="6200C6BC"/>
    <w:rsid w:val="6265E513"/>
    <w:rsid w:val="62745770"/>
    <w:rsid w:val="6299D1B4"/>
    <w:rsid w:val="62A58D6F"/>
    <w:rsid w:val="62C8C5DC"/>
    <w:rsid w:val="62DAA965"/>
    <w:rsid w:val="63E81493"/>
    <w:rsid w:val="63F3EDE6"/>
    <w:rsid w:val="64034FC0"/>
    <w:rsid w:val="649BAD64"/>
    <w:rsid w:val="64D2CA8F"/>
    <w:rsid w:val="64F439A9"/>
    <w:rsid w:val="659C310F"/>
    <w:rsid w:val="65AC7D7A"/>
    <w:rsid w:val="65E4A3CC"/>
    <w:rsid w:val="65E50800"/>
    <w:rsid w:val="6605D3D2"/>
    <w:rsid w:val="6612FC04"/>
    <w:rsid w:val="66D437DF"/>
    <w:rsid w:val="6766932F"/>
    <w:rsid w:val="67827D94"/>
    <w:rsid w:val="67B22859"/>
    <w:rsid w:val="6800E5F5"/>
    <w:rsid w:val="6886581B"/>
    <w:rsid w:val="68E505E7"/>
    <w:rsid w:val="6939689E"/>
    <w:rsid w:val="69E41570"/>
    <w:rsid w:val="6A5A1309"/>
    <w:rsid w:val="6A9EEC92"/>
    <w:rsid w:val="6ABA1E56"/>
    <w:rsid w:val="6AEBE934"/>
    <w:rsid w:val="6BD1B803"/>
    <w:rsid w:val="6BE41F04"/>
    <w:rsid w:val="6C710960"/>
    <w:rsid w:val="6C87A168"/>
    <w:rsid w:val="6CA17B6B"/>
    <w:rsid w:val="6F086D2A"/>
    <w:rsid w:val="6F57B108"/>
    <w:rsid w:val="6FA0EECE"/>
    <w:rsid w:val="6FE48491"/>
    <w:rsid w:val="70E539B7"/>
    <w:rsid w:val="70F017CC"/>
    <w:rsid w:val="70F9CA7F"/>
    <w:rsid w:val="71330F25"/>
    <w:rsid w:val="71588498"/>
    <w:rsid w:val="71D7FD77"/>
    <w:rsid w:val="71EDB09B"/>
    <w:rsid w:val="72206860"/>
    <w:rsid w:val="72A5FC84"/>
    <w:rsid w:val="72DDD841"/>
    <w:rsid w:val="73C20605"/>
    <w:rsid w:val="740FCFDD"/>
    <w:rsid w:val="7426472A"/>
    <w:rsid w:val="74363E2D"/>
    <w:rsid w:val="74A37100"/>
    <w:rsid w:val="74C41C42"/>
    <w:rsid w:val="74CB9817"/>
    <w:rsid w:val="74CBBA69"/>
    <w:rsid w:val="75C60829"/>
    <w:rsid w:val="75F76B7C"/>
    <w:rsid w:val="76985B35"/>
    <w:rsid w:val="77249885"/>
    <w:rsid w:val="77A9BC4E"/>
    <w:rsid w:val="78744480"/>
    <w:rsid w:val="78CA203F"/>
    <w:rsid w:val="78CE22E9"/>
    <w:rsid w:val="798DCD4F"/>
    <w:rsid w:val="79AE6C80"/>
    <w:rsid w:val="79B84231"/>
    <w:rsid w:val="7A3560DF"/>
    <w:rsid w:val="7A87127D"/>
    <w:rsid w:val="7AC5BDC0"/>
    <w:rsid w:val="7B139CB4"/>
    <w:rsid w:val="7B7259D4"/>
    <w:rsid w:val="7BAD8E14"/>
    <w:rsid w:val="7BC1FBAC"/>
    <w:rsid w:val="7BCDE789"/>
    <w:rsid w:val="7C065021"/>
    <w:rsid w:val="7C3AB7F9"/>
    <w:rsid w:val="7C9AD6D8"/>
    <w:rsid w:val="7D687377"/>
    <w:rsid w:val="7E02DB88"/>
    <w:rsid w:val="7E0FD068"/>
    <w:rsid w:val="7E7FFF04"/>
    <w:rsid w:val="7ED522EF"/>
    <w:rsid w:val="7F5BBAD2"/>
    <w:rsid w:val="7F6965B0"/>
    <w:rsid w:val="7F6A6B35"/>
    <w:rsid w:val="7F71FBB3"/>
    <w:rsid w:val="7F7746A8"/>
    <w:rsid w:val="7F96CD35"/>
    <w:rsid w:val="7FB0BE35"/>
    <w:rsid w:val="7FDF7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6E1D"/>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numPr>
        <w:ilvl w:val="1"/>
        <w:numId w:val="12"/>
      </w:numPr>
      <w:spacing w:before="360" w:after="80"/>
      <w:outlineLvl w:val="1"/>
    </w:pPr>
    <w:rPr>
      <w:b/>
      <w:sz w:val="36"/>
      <w:szCs w:val="36"/>
    </w:rPr>
  </w:style>
  <w:style w:type="paragraph" w:styleId="Titre3">
    <w:name w:val="heading 3"/>
    <w:basedOn w:val="Normal"/>
    <w:next w:val="Normal"/>
    <w:uiPriority w:val="9"/>
    <w:semiHidden/>
    <w:unhideWhenUsed/>
    <w:qFormat/>
    <w:pPr>
      <w:keepNext/>
      <w:keepLines/>
      <w:numPr>
        <w:ilvl w:val="2"/>
        <w:numId w:val="12"/>
      </w:numPr>
      <w:spacing w:before="280" w:after="80"/>
      <w:outlineLvl w:val="2"/>
    </w:pPr>
    <w:rPr>
      <w:b/>
      <w:sz w:val="28"/>
      <w:szCs w:val="28"/>
    </w:rPr>
  </w:style>
  <w:style w:type="paragraph" w:styleId="Titre4">
    <w:name w:val="heading 4"/>
    <w:basedOn w:val="Normal"/>
    <w:next w:val="Normal"/>
    <w:uiPriority w:val="9"/>
    <w:semiHidden/>
    <w:unhideWhenUsed/>
    <w:qFormat/>
    <w:pPr>
      <w:keepNext/>
      <w:keepLines/>
      <w:numPr>
        <w:ilvl w:val="3"/>
        <w:numId w:val="12"/>
      </w:numPr>
      <w:spacing w:before="240" w:after="40"/>
      <w:outlineLvl w:val="3"/>
    </w:pPr>
    <w:rPr>
      <w:b/>
      <w:sz w:val="24"/>
      <w:szCs w:val="24"/>
    </w:rPr>
  </w:style>
  <w:style w:type="paragraph" w:styleId="Titre5">
    <w:name w:val="heading 5"/>
    <w:basedOn w:val="Normal"/>
    <w:next w:val="Normal"/>
    <w:uiPriority w:val="9"/>
    <w:semiHidden/>
    <w:unhideWhenUsed/>
    <w:qFormat/>
    <w:pPr>
      <w:keepNext/>
      <w:keepLines/>
      <w:numPr>
        <w:ilvl w:val="4"/>
        <w:numId w:val="12"/>
      </w:numPr>
      <w:spacing w:before="220" w:after="40"/>
      <w:outlineLvl w:val="4"/>
    </w:pPr>
    <w:rPr>
      <w:b/>
    </w:rPr>
  </w:style>
  <w:style w:type="paragraph" w:styleId="Titre6">
    <w:name w:val="heading 6"/>
    <w:basedOn w:val="Normal"/>
    <w:next w:val="Normal"/>
    <w:uiPriority w:val="9"/>
    <w:semiHidden/>
    <w:unhideWhenUsed/>
    <w:qFormat/>
    <w:pPr>
      <w:keepNext/>
      <w:keepLines/>
      <w:numPr>
        <w:ilvl w:val="5"/>
        <w:numId w:val="12"/>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A36797"/>
    <w:pPr>
      <w:keepNext/>
      <w:keepLines/>
      <w:numPr>
        <w:ilvl w:val="6"/>
        <w:numId w:val="12"/>
      </w:numPr>
      <w:spacing w:before="40"/>
      <w:outlineLvl w:val="6"/>
    </w:pPr>
    <w:rPr>
      <w:rFonts w:asciiTheme="majorHAnsi" w:hAnsiTheme="majorHAnsi" w:eastAsiaTheme="majorEastAsia" w:cstheme="majorBidi"/>
      <w:i/>
      <w:iCs/>
      <w:color w:val="1F3763" w:themeColor="accent1" w:themeShade="7F"/>
    </w:rPr>
  </w:style>
  <w:style w:type="paragraph" w:styleId="Titre8">
    <w:name w:val="heading 8"/>
    <w:basedOn w:val="Normal"/>
    <w:next w:val="Normal"/>
    <w:link w:val="Titre8Car"/>
    <w:uiPriority w:val="9"/>
    <w:semiHidden/>
    <w:unhideWhenUsed/>
    <w:qFormat/>
    <w:rsid w:val="00A36797"/>
    <w:pPr>
      <w:keepNext/>
      <w:keepLines/>
      <w:numPr>
        <w:ilvl w:val="7"/>
        <w:numId w:val="12"/>
      </w:numPr>
      <w:spacing w:before="4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36797"/>
    <w:pPr>
      <w:keepNext/>
      <w:keepLines/>
      <w:numPr>
        <w:ilvl w:val="8"/>
        <w:numId w:val="12"/>
      </w:numPr>
      <w:spacing w:before="4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DE339F"/>
    <w:pPr>
      <w:ind w:left="720"/>
      <w:contextualSpacing/>
    </w:p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4"/>
      </w:numPr>
      <w:tabs>
        <w:tab w:val="clear" w:pos="567"/>
        <w:tab w:val="left" w:pos="1417"/>
      </w:tabs>
      <w:spacing w:after="220" w:line="287" w:lineRule="auto"/>
      <w:ind w:left="1417" w:hanging="1417"/>
    </w:pPr>
    <w:rPr>
      <w:b/>
      <w:sz w:val="28"/>
    </w:rPr>
  </w:style>
  <w:style w:type="character" w:styleId="Titre7Car" w:customStyle="1">
    <w:name w:val="Titre 7 Car"/>
    <w:basedOn w:val="Policepardfaut"/>
    <w:link w:val="Titre7"/>
    <w:uiPriority w:val="9"/>
    <w:semiHidden/>
    <w:rsid w:val="00A36797"/>
    <w:rPr>
      <w:rFonts w:asciiTheme="majorHAnsi" w:hAnsiTheme="majorHAnsi" w:eastAsiaTheme="majorEastAsia" w:cstheme="majorBidi"/>
      <w:i/>
      <w:iCs/>
      <w:color w:val="1F3763" w:themeColor="accent1" w:themeShade="7F"/>
    </w:rPr>
  </w:style>
  <w:style w:type="character" w:styleId="Titre8Car" w:customStyle="1">
    <w:name w:val="Titre 8 Car"/>
    <w:basedOn w:val="Policepardfaut"/>
    <w:link w:val="Titre8"/>
    <w:uiPriority w:val="9"/>
    <w:semiHidden/>
    <w:rsid w:val="00A36797"/>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numPr>
        <w:numId w:val="8"/>
      </w:numPr>
      <w:spacing w:before="220" w:after="220" w:line="287" w:lineRule="auto"/>
      <w:outlineLvl w:val="0"/>
    </w:pPr>
    <w:rPr>
      <w:b/>
      <w:sz w:val="28"/>
    </w:rPr>
  </w:style>
  <w:style w:type="paragraph" w:styleId="EPOHeading2" w:customStyle="1">
    <w:name w:val="EPO Heading 2"/>
    <w:next w:val="EPONormal"/>
    <w:qFormat/>
    <w:rsid w:val="00A36797"/>
    <w:pPr>
      <w:keepNext/>
      <w:numPr>
        <w:ilvl w:val="1"/>
        <w:numId w:val="8"/>
      </w:numPr>
      <w:spacing w:before="220" w:after="220" w:line="287" w:lineRule="auto"/>
      <w:outlineLvl w:val="1"/>
    </w:pPr>
    <w:rPr>
      <w:b/>
      <w:sz w:val="24"/>
    </w:rPr>
  </w:style>
  <w:style w:type="paragraph" w:styleId="EPOHeading3" w:customStyle="1">
    <w:name w:val="EPO Heading 3"/>
    <w:next w:val="EPONormal"/>
    <w:qFormat/>
    <w:rsid w:val="00A36797"/>
    <w:pPr>
      <w:keepNext/>
      <w:numPr>
        <w:ilvl w:val="2"/>
        <w:numId w:val="8"/>
      </w:numPr>
      <w:spacing w:before="220" w:after="220" w:line="287" w:lineRule="auto"/>
      <w:outlineLvl w:val="2"/>
    </w:pPr>
    <w:rPr>
      <w:b/>
    </w:rPr>
  </w:style>
  <w:style w:type="paragraph" w:styleId="EPOHeading4" w:customStyle="1">
    <w:name w:val="EPO Heading 4"/>
    <w:next w:val="EPONormal"/>
    <w:qFormat/>
    <w:rsid w:val="00A36797"/>
    <w:pPr>
      <w:keepNext/>
      <w:numPr>
        <w:ilvl w:val="3"/>
        <w:numId w:val="8"/>
      </w:numPr>
      <w:spacing w:before="220" w:after="220" w:line="287" w:lineRule="auto"/>
      <w:outlineLvl w:val="3"/>
    </w:pPr>
    <w:rPr>
      <w:b/>
    </w:rPr>
  </w:style>
  <w:style w:type="paragraph" w:styleId="EPOBullet1stlevel" w:customStyle="1">
    <w:name w:val="EPO Bullet 1st level"/>
    <w:qFormat/>
    <w:rsid w:val="00A36797"/>
    <w:pPr>
      <w:numPr>
        <w:numId w:val="9"/>
      </w:numPr>
      <w:tabs>
        <w:tab w:val="clear" w:pos="1134"/>
      </w:tabs>
      <w:spacing w:line="287" w:lineRule="auto"/>
      <w:ind w:left="397" w:hanging="397"/>
      <w:jc w:val="both"/>
    </w:pPr>
  </w:style>
  <w:style w:type="paragraph" w:styleId="EPOBullet2ndlevel" w:customStyle="1">
    <w:name w:val="EPO Bullet 2nd level"/>
    <w:qFormat/>
    <w:rsid w:val="00A36797"/>
    <w:pPr>
      <w:numPr>
        <w:numId w:val="10"/>
      </w:numPr>
      <w:tabs>
        <w:tab w:val="clear" w:pos="1701"/>
      </w:tabs>
      <w:spacing w:line="287" w:lineRule="auto"/>
      <w:ind w:left="794" w:hanging="397"/>
      <w:jc w:val="both"/>
    </w:pPr>
  </w:style>
  <w:style w:type="paragraph" w:styleId="EPOList-numbers" w:customStyle="1">
    <w:name w:val="EPO List - numbers"/>
    <w:qFormat/>
    <w:rsid w:val="00A36797"/>
    <w:pPr>
      <w:numPr>
        <w:numId w:val="11"/>
      </w:numPr>
      <w:tabs>
        <w:tab w:val="left" w:pos="397"/>
      </w:tabs>
      <w:spacing w:line="287" w:lineRule="auto"/>
      <w:jc w:val="both"/>
    </w:pPr>
  </w:style>
  <w:style w:type="paragraph" w:styleId="EPOList-letters" w:customStyle="1">
    <w:name w:val="EPO List - letters"/>
    <w:qFormat/>
    <w:rsid w:val="00A36797"/>
    <w:pPr>
      <w:numPr>
        <w:numId w:val="12"/>
      </w:numPr>
      <w:tabs>
        <w:tab w:val="left" w:pos="397"/>
      </w:tabs>
      <w:spacing w:line="287" w:lineRule="auto"/>
      <w:jc w:val="both"/>
    </w:pPr>
  </w:style>
  <w:style w:type="paragraph" w:styleId="Rvision">
    <w:name w:val="Revision"/>
    <w:hidden/>
    <w:uiPriority w:val="99"/>
    <w:semiHidden/>
    <w:rsid w:val="00A36797"/>
    <w:pPr>
      <w:spacing w:line="240" w:lineRule="auto"/>
    </w:pPr>
  </w:style>
  <w:style w:type="character" w:styleId="Marquedecommentaire">
    <w:name w:val="annotation reference"/>
    <w:basedOn w:val="Policepardfaut"/>
    <w:uiPriority w:val="99"/>
    <w:semiHidden/>
    <w:unhideWhenUsed/>
    <w:rsid w:val="00A36797"/>
    <w:rPr>
      <w:sz w:val="16"/>
      <w:szCs w:val="16"/>
    </w:rPr>
  </w:style>
  <w:style w:type="paragraph" w:styleId="Commentaire">
    <w:name w:val="annotation text"/>
    <w:basedOn w:val="Normal"/>
    <w:link w:val="CommentaireCar"/>
    <w:uiPriority w:val="99"/>
    <w:unhideWhenUsed/>
    <w:rsid w:val="00A36797"/>
    <w:pPr>
      <w:spacing w:line="240" w:lineRule="auto"/>
    </w:pPr>
    <w:rPr>
      <w:sz w:val="20"/>
      <w:szCs w:val="20"/>
    </w:rPr>
  </w:style>
  <w:style w:type="character" w:styleId="CommentaireCar" w:customStyle="1">
    <w:name w:val="Commentaire Car"/>
    <w:basedOn w:val="Policepardfaut"/>
    <w:link w:val="Commentaire"/>
    <w:uiPriority w:val="99"/>
    <w:rsid w:val="00A36797"/>
    <w:rPr>
      <w:sz w:val="20"/>
      <w:szCs w:val="20"/>
    </w:rPr>
  </w:style>
  <w:style w:type="paragraph" w:styleId="Objetducommentaire">
    <w:name w:val="annotation subject"/>
    <w:basedOn w:val="Commentaire"/>
    <w:next w:val="Commentaire"/>
    <w:link w:val="ObjetducommentaireCar"/>
    <w:uiPriority w:val="99"/>
    <w:semiHidden/>
    <w:unhideWhenUsed/>
    <w:rsid w:val="00A36797"/>
    <w:rPr>
      <w:b/>
      <w:bCs/>
    </w:rPr>
  </w:style>
  <w:style w:type="character" w:styleId="ObjetducommentaireCar" w:customStyle="1">
    <w:name w:val="Objet du commentaire Car"/>
    <w:basedOn w:val="CommentaireCar"/>
    <w:link w:val="Objetducommentaire"/>
    <w:uiPriority w:val="99"/>
    <w:semiHidden/>
    <w:rsid w:val="00A36797"/>
    <w:rPr>
      <w:b/>
      <w:bCs/>
      <w:sz w:val="20"/>
      <w:szCs w:val="20"/>
    </w:rPr>
  </w:style>
  <w:style w:type="character" w:styleId="Lienhypertexte">
    <w:name w:val="Hyperlink"/>
    <w:basedOn w:val="Policepardfaut"/>
    <w:uiPriority w:val="99"/>
    <w:unhideWhenUsed/>
    <w:rsid w:val="00F620B6"/>
    <w:rPr>
      <w:color w:val="0563C1" w:themeColor="hyperlink"/>
      <w:u w:val="single"/>
    </w:rPr>
  </w:style>
  <w:style w:type="character" w:styleId="UnresolvedMention" w:customStyle="1">
    <w:name w:val="Unresolved Mention"/>
    <w:basedOn w:val="Policepardfaut"/>
    <w:uiPriority w:val="99"/>
    <w:semiHidden/>
    <w:unhideWhenUsed/>
    <w:rsid w:val="00F620B6"/>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Policepardfau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Policepardfau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E1D"/>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numPr>
        <w:ilvl w:val="1"/>
        <w:numId w:val="12"/>
      </w:numPr>
      <w:spacing w:before="360" w:after="80"/>
      <w:outlineLvl w:val="1"/>
    </w:pPr>
    <w:rPr>
      <w:b/>
      <w:sz w:val="36"/>
      <w:szCs w:val="36"/>
    </w:rPr>
  </w:style>
  <w:style w:type="paragraph" w:styleId="Titre3">
    <w:name w:val="heading 3"/>
    <w:basedOn w:val="Normal"/>
    <w:next w:val="Normal"/>
    <w:uiPriority w:val="9"/>
    <w:semiHidden/>
    <w:unhideWhenUsed/>
    <w:qFormat/>
    <w:pPr>
      <w:keepNext/>
      <w:keepLines/>
      <w:numPr>
        <w:ilvl w:val="2"/>
        <w:numId w:val="12"/>
      </w:numPr>
      <w:spacing w:before="280" w:after="80"/>
      <w:outlineLvl w:val="2"/>
    </w:pPr>
    <w:rPr>
      <w:b/>
      <w:sz w:val="28"/>
      <w:szCs w:val="28"/>
    </w:rPr>
  </w:style>
  <w:style w:type="paragraph" w:styleId="Titre4">
    <w:name w:val="heading 4"/>
    <w:basedOn w:val="Normal"/>
    <w:next w:val="Normal"/>
    <w:uiPriority w:val="9"/>
    <w:semiHidden/>
    <w:unhideWhenUsed/>
    <w:qFormat/>
    <w:pPr>
      <w:keepNext/>
      <w:keepLines/>
      <w:numPr>
        <w:ilvl w:val="3"/>
        <w:numId w:val="12"/>
      </w:numPr>
      <w:spacing w:before="240" w:after="40"/>
      <w:outlineLvl w:val="3"/>
    </w:pPr>
    <w:rPr>
      <w:b/>
      <w:sz w:val="24"/>
      <w:szCs w:val="24"/>
    </w:rPr>
  </w:style>
  <w:style w:type="paragraph" w:styleId="Titre5">
    <w:name w:val="heading 5"/>
    <w:basedOn w:val="Normal"/>
    <w:next w:val="Normal"/>
    <w:uiPriority w:val="9"/>
    <w:semiHidden/>
    <w:unhideWhenUsed/>
    <w:qFormat/>
    <w:pPr>
      <w:keepNext/>
      <w:keepLines/>
      <w:numPr>
        <w:ilvl w:val="4"/>
        <w:numId w:val="12"/>
      </w:numPr>
      <w:spacing w:before="220" w:after="40"/>
      <w:outlineLvl w:val="4"/>
    </w:pPr>
    <w:rPr>
      <w:b/>
    </w:rPr>
  </w:style>
  <w:style w:type="paragraph" w:styleId="Titre6">
    <w:name w:val="heading 6"/>
    <w:basedOn w:val="Normal"/>
    <w:next w:val="Normal"/>
    <w:uiPriority w:val="9"/>
    <w:semiHidden/>
    <w:unhideWhenUsed/>
    <w:qFormat/>
    <w:pPr>
      <w:keepNext/>
      <w:keepLines/>
      <w:numPr>
        <w:ilvl w:val="5"/>
        <w:numId w:val="12"/>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A36797"/>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A36797"/>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36797"/>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DE339F"/>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PONormal">
    <w:name w:val="EPO Normal"/>
    <w:qFormat/>
    <w:rsid w:val="00A36797"/>
    <w:pPr>
      <w:spacing w:line="287" w:lineRule="auto"/>
      <w:jc w:val="both"/>
    </w:pPr>
  </w:style>
  <w:style w:type="paragraph" w:customStyle="1" w:styleId="EPOSubheading11pt">
    <w:name w:val="EPO Subheading 11pt"/>
    <w:next w:val="EPONormal"/>
    <w:qFormat/>
    <w:rsid w:val="00A36797"/>
    <w:pPr>
      <w:keepNext/>
      <w:spacing w:before="220" w:after="220" w:line="287" w:lineRule="auto"/>
    </w:pPr>
    <w:rPr>
      <w:b/>
    </w:rPr>
  </w:style>
  <w:style w:type="paragraph" w:customStyle="1" w:styleId="EPOFootnote">
    <w:name w:val="EPO Footnote"/>
    <w:qFormat/>
    <w:rsid w:val="00A36797"/>
    <w:pPr>
      <w:spacing w:line="287" w:lineRule="auto"/>
      <w:jc w:val="both"/>
    </w:pPr>
    <w:rPr>
      <w:sz w:val="16"/>
    </w:rPr>
  </w:style>
  <w:style w:type="paragraph" w:customStyle="1" w:styleId="EPOFooter">
    <w:name w:val="EPO Footer"/>
    <w:qFormat/>
    <w:rsid w:val="00A36797"/>
    <w:pPr>
      <w:spacing w:line="287" w:lineRule="auto"/>
    </w:pPr>
    <w:rPr>
      <w:sz w:val="16"/>
    </w:rPr>
  </w:style>
  <w:style w:type="paragraph" w:customStyle="1" w:styleId="EPOHeader">
    <w:name w:val="EPO Header"/>
    <w:qFormat/>
    <w:rsid w:val="00A36797"/>
    <w:pPr>
      <w:spacing w:line="287" w:lineRule="auto"/>
    </w:pPr>
    <w:rPr>
      <w:sz w:val="16"/>
    </w:rPr>
  </w:style>
  <w:style w:type="paragraph" w:customStyle="1" w:styleId="EPOSubheading14pt">
    <w:name w:val="EPO Subheading 14pt"/>
    <w:next w:val="EPONormal"/>
    <w:qFormat/>
    <w:rsid w:val="00A36797"/>
    <w:pPr>
      <w:keepNext/>
      <w:spacing w:before="220" w:after="220" w:line="287" w:lineRule="auto"/>
    </w:pPr>
    <w:rPr>
      <w:b/>
      <w:sz w:val="28"/>
    </w:rPr>
  </w:style>
  <w:style w:type="paragraph" w:customStyle="1" w:styleId="EPOAnnex">
    <w:name w:val="EPO Annex"/>
    <w:next w:val="EPONormal"/>
    <w:qFormat/>
    <w:rsid w:val="00A36797"/>
    <w:pPr>
      <w:pageBreakBefore/>
      <w:numPr>
        <w:numId w:val="4"/>
      </w:numPr>
      <w:tabs>
        <w:tab w:val="clear" w:pos="567"/>
        <w:tab w:val="left" w:pos="1417"/>
      </w:tabs>
      <w:spacing w:after="220" w:line="287" w:lineRule="auto"/>
      <w:ind w:left="1417" w:hanging="1417"/>
    </w:pPr>
    <w:rPr>
      <w:b/>
      <w:sz w:val="28"/>
    </w:rPr>
  </w:style>
  <w:style w:type="character" w:customStyle="1" w:styleId="Titre7Car">
    <w:name w:val="Titre 7 Car"/>
    <w:basedOn w:val="Policepardfaut"/>
    <w:link w:val="Titre7"/>
    <w:uiPriority w:val="9"/>
    <w:semiHidden/>
    <w:rsid w:val="00A3679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A3679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36797"/>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A36797"/>
    <w:pPr>
      <w:spacing w:after="220" w:line="287" w:lineRule="auto"/>
    </w:pPr>
    <w:rPr>
      <w:b/>
      <w:sz w:val="50"/>
    </w:rPr>
  </w:style>
  <w:style w:type="paragraph" w:customStyle="1" w:styleId="EPOTitle2-18pt">
    <w:name w:val="EPO Title 2 - 18pt"/>
    <w:next w:val="EPONormal"/>
    <w:qFormat/>
    <w:rsid w:val="00A36797"/>
    <w:pPr>
      <w:spacing w:after="220" w:line="287" w:lineRule="auto"/>
    </w:pPr>
    <w:rPr>
      <w:b/>
      <w:sz w:val="36"/>
    </w:rPr>
  </w:style>
  <w:style w:type="paragraph" w:customStyle="1" w:styleId="EPOHeading1">
    <w:name w:val="EPO Heading 1"/>
    <w:next w:val="EPONormal"/>
    <w:qFormat/>
    <w:rsid w:val="00A36797"/>
    <w:pPr>
      <w:keepNext/>
      <w:numPr>
        <w:numId w:val="8"/>
      </w:numPr>
      <w:spacing w:before="220" w:after="220" w:line="287" w:lineRule="auto"/>
      <w:outlineLvl w:val="0"/>
    </w:pPr>
    <w:rPr>
      <w:b/>
      <w:sz w:val="28"/>
    </w:rPr>
  </w:style>
  <w:style w:type="paragraph" w:customStyle="1" w:styleId="EPOHeading2">
    <w:name w:val="EPO Heading 2"/>
    <w:next w:val="EPONormal"/>
    <w:qFormat/>
    <w:rsid w:val="00A36797"/>
    <w:pPr>
      <w:keepNext/>
      <w:numPr>
        <w:ilvl w:val="1"/>
        <w:numId w:val="8"/>
      </w:numPr>
      <w:spacing w:before="220" w:after="220" w:line="287" w:lineRule="auto"/>
      <w:outlineLvl w:val="1"/>
    </w:pPr>
    <w:rPr>
      <w:b/>
      <w:sz w:val="24"/>
    </w:rPr>
  </w:style>
  <w:style w:type="paragraph" w:customStyle="1" w:styleId="EPOHeading3">
    <w:name w:val="EPO Heading 3"/>
    <w:next w:val="EPONormal"/>
    <w:qFormat/>
    <w:rsid w:val="00A36797"/>
    <w:pPr>
      <w:keepNext/>
      <w:numPr>
        <w:ilvl w:val="2"/>
        <w:numId w:val="8"/>
      </w:numPr>
      <w:spacing w:before="220" w:after="220" w:line="287" w:lineRule="auto"/>
      <w:outlineLvl w:val="2"/>
    </w:pPr>
    <w:rPr>
      <w:b/>
    </w:rPr>
  </w:style>
  <w:style w:type="paragraph" w:customStyle="1" w:styleId="EPOHeading4">
    <w:name w:val="EPO Heading 4"/>
    <w:next w:val="EPONormal"/>
    <w:qFormat/>
    <w:rsid w:val="00A36797"/>
    <w:pPr>
      <w:keepNext/>
      <w:numPr>
        <w:ilvl w:val="3"/>
        <w:numId w:val="8"/>
      </w:numPr>
      <w:spacing w:before="220" w:after="220" w:line="287" w:lineRule="auto"/>
      <w:outlineLvl w:val="3"/>
    </w:pPr>
    <w:rPr>
      <w:b/>
    </w:rPr>
  </w:style>
  <w:style w:type="paragraph" w:customStyle="1" w:styleId="EPOBullet1stlevel">
    <w:name w:val="EPO Bullet 1st level"/>
    <w:qFormat/>
    <w:rsid w:val="00A36797"/>
    <w:pPr>
      <w:numPr>
        <w:numId w:val="9"/>
      </w:numPr>
      <w:tabs>
        <w:tab w:val="clear" w:pos="1134"/>
      </w:tabs>
      <w:spacing w:line="287" w:lineRule="auto"/>
      <w:ind w:left="397" w:hanging="397"/>
      <w:jc w:val="both"/>
    </w:pPr>
  </w:style>
  <w:style w:type="paragraph" w:customStyle="1" w:styleId="EPOBullet2ndlevel">
    <w:name w:val="EPO Bullet 2nd level"/>
    <w:qFormat/>
    <w:rsid w:val="00A36797"/>
    <w:pPr>
      <w:numPr>
        <w:numId w:val="10"/>
      </w:numPr>
      <w:tabs>
        <w:tab w:val="clear" w:pos="1701"/>
      </w:tabs>
      <w:spacing w:line="287" w:lineRule="auto"/>
      <w:ind w:left="794" w:hanging="397"/>
      <w:jc w:val="both"/>
    </w:pPr>
  </w:style>
  <w:style w:type="paragraph" w:customStyle="1" w:styleId="EPOList-numbers">
    <w:name w:val="EPO List - numbers"/>
    <w:qFormat/>
    <w:rsid w:val="00A36797"/>
    <w:pPr>
      <w:numPr>
        <w:numId w:val="11"/>
      </w:numPr>
      <w:tabs>
        <w:tab w:val="left" w:pos="397"/>
      </w:tabs>
      <w:spacing w:line="287" w:lineRule="auto"/>
      <w:jc w:val="both"/>
    </w:pPr>
  </w:style>
  <w:style w:type="paragraph" w:customStyle="1" w:styleId="EPOList-letters">
    <w:name w:val="EPO List - letters"/>
    <w:qFormat/>
    <w:rsid w:val="00A36797"/>
    <w:pPr>
      <w:numPr>
        <w:numId w:val="12"/>
      </w:numPr>
      <w:tabs>
        <w:tab w:val="left" w:pos="397"/>
      </w:tabs>
      <w:spacing w:line="287" w:lineRule="auto"/>
      <w:jc w:val="both"/>
    </w:pPr>
  </w:style>
  <w:style w:type="paragraph" w:styleId="Rvision">
    <w:name w:val="Revision"/>
    <w:hidden/>
    <w:uiPriority w:val="99"/>
    <w:semiHidden/>
    <w:rsid w:val="00A36797"/>
    <w:pPr>
      <w:spacing w:line="240" w:lineRule="auto"/>
    </w:pPr>
  </w:style>
  <w:style w:type="character" w:styleId="Marquedecommentaire">
    <w:name w:val="annotation reference"/>
    <w:basedOn w:val="Policepardfaut"/>
    <w:uiPriority w:val="99"/>
    <w:semiHidden/>
    <w:unhideWhenUsed/>
    <w:rsid w:val="00A36797"/>
    <w:rPr>
      <w:sz w:val="16"/>
      <w:szCs w:val="16"/>
    </w:rPr>
  </w:style>
  <w:style w:type="paragraph" w:styleId="Commentaire">
    <w:name w:val="annotation text"/>
    <w:basedOn w:val="Normal"/>
    <w:link w:val="CommentaireCar"/>
    <w:uiPriority w:val="99"/>
    <w:unhideWhenUsed/>
    <w:rsid w:val="00A36797"/>
    <w:pPr>
      <w:spacing w:line="240" w:lineRule="auto"/>
    </w:pPr>
    <w:rPr>
      <w:sz w:val="20"/>
      <w:szCs w:val="20"/>
    </w:rPr>
  </w:style>
  <w:style w:type="character" w:customStyle="1" w:styleId="CommentaireCar">
    <w:name w:val="Commentaire Car"/>
    <w:basedOn w:val="Policepardfaut"/>
    <w:link w:val="Commentaire"/>
    <w:uiPriority w:val="99"/>
    <w:rsid w:val="00A36797"/>
    <w:rPr>
      <w:sz w:val="20"/>
      <w:szCs w:val="20"/>
    </w:rPr>
  </w:style>
  <w:style w:type="paragraph" w:styleId="Objetducommentaire">
    <w:name w:val="annotation subject"/>
    <w:basedOn w:val="Commentaire"/>
    <w:next w:val="Commentaire"/>
    <w:link w:val="ObjetducommentaireCar"/>
    <w:uiPriority w:val="99"/>
    <w:semiHidden/>
    <w:unhideWhenUsed/>
    <w:rsid w:val="00A36797"/>
    <w:rPr>
      <w:b/>
      <w:bCs/>
    </w:rPr>
  </w:style>
  <w:style w:type="character" w:customStyle="1" w:styleId="ObjetducommentaireCar">
    <w:name w:val="Objet du commentaire Car"/>
    <w:basedOn w:val="CommentaireCar"/>
    <w:link w:val="Objetducommentaire"/>
    <w:uiPriority w:val="99"/>
    <w:semiHidden/>
    <w:rsid w:val="00A36797"/>
    <w:rPr>
      <w:b/>
      <w:bCs/>
      <w:sz w:val="20"/>
      <w:szCs w:val="20"/>
    </w:rPr>
  </w:style>
  <w:style w:type="character" w:styleId="Lienhypertexte">
    <w:name w:val="Hyperlink"/>
    <w:basedOn w:val="Policepardfaut"/>
    <w:uiPriority w:val="99"/>
    <w:unhideWhenUsed/>
    <w:rsid w:val="00F620B6"/>
    <w:rPr>
      <w:color w:val="0563C1" w:themeColor="hyperlink"/>
      <w:u w:val="single"/>
    </w:rPr>
  </w:style>
  <w:style w:type="character" w:customStyle="1" w:styleId="UnresolvedMention">
    <w:name w:val="Unresolved Mention"/>
    <w:basedOn w:val="Policepardfaut"/>
    <w:uiPriority w:val="99"/>
    <w:semiHidden/>
    <w:unhideWhenUsed/>
    <w:rsid w:val="00F6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theme" Target="theme/theme1.xml" Id="rId14" /><Relationship Type="http://schemas.openxmlformats.org/officeDocument/2006/relationships/header" Target="header.xml" Id="R7b916cbd2eff4507" /><Relationship Type="http://schemas.openxmlformats.org/officeDocument/2006/relationships/footer" Target="footer.xml" Id="Re18db96e53924728" /><Relationship Type="http://schemas.openxmlformats.org/officeDocument/2006/relationships/hyperlink" Target="https://new.epo.org/en/news-events/european-inventor-award/meet-the-finalists/patricia-de-rango-daniel-fruchart-albin?mtm_campaign=EIA2023&amp;mtm_keyword=EIA-pressrelease&amp;mtm_medium=press&amp;mtm_group=press" TargetMode="External" Id="Rbb35669c70914d71" /><Relationship Type="http://schemas.openxmlformats.org/officeDocument/2006/relationships/hyperlink" Target="https://inventoraward.epo.org?mtm_campaign=EIA2023&amp;mtm_keyword=EIA-pressrelease&amp;mtm_medium=press" TargetMode="External" Id="Rda85cc50f54a4f01" /><Relationship Type="http://schemas.openxmlformats.org/officeDocument/2006/relationships/hyperlink" Target="mailto:press@epo.org" TargetMode="External" Id="R3a0dd911dc46441b" /><Relationship Type="http://schemas.openxmlformats.org/officeDocument/2006/relationships/hyperlink" Target="https://new.epo.org/en/news-events/european-inventor-award?mtm_campaign=EIA2023&amp;mtm_keyword=EIA-pressrelease&amp;mtm_medium=press" TargetMode="External" Id="R4cfeb2ee01904712" /><Relationship Type="http://schemas.openxmlformats.org/officeDocument/2006/relationships/hyperlink" Target="https://www.epo.org/?mtm_campaign=EIA2023&amp;mtm_keyword=EIA-pressrelease&amp;mtm_medium=press&amp;mtm_group=press" TargetMode="External" Id="R157b16908d5a4d9e" /></Relationships>
</file>

<file path=word/_rels/header.xml.rels>&#65279;<?xml version="1.0" encoding="utf-8"?><Relationships xmlns="http://schemas.openxmlformats.org/package/2006/relationships"><Relationship Type="http://schemas.openxmlformats.org/officeDocument/2006/relationships/image" Target="/media/image.jpg" Id="R728841ae45e544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WollaDuRu/pCefh4JakAF2g45Q==">AMUW2mVkg5UUDZOcPHYEkAqpoJ1Ru+nCJKQTM5nnH1qa5c0Q3p6VgObR6BeZO0y8HnfPXMOSHpcyhg+rhFi1LHlfc4tZZwt1h2IqhcdzQ19oNgY7F74nJe8=</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Luis Berenguer Giménez</DisplayName>
        <AccountId>28</AccountId>
        <AccountType/>
      </UserInfo>
      <UserInfo>
        <DisplayName>Ana Harda</DisplayName>
        <AccountId>106</AccountId>
        <AccountType/>
      </UserInfo>
      <UserInfo>
        <DisplayName>Rainer Osterwalder</DisplayName>
        <AccountId>19</AccountId>
        <AccountType/>
      </UserInfo>
      <UserInfo>
        <DisplayName>Jana Kotalik</DisplayName>
        <AccountId>55</AccountId>
        <AccountType/>
      </UserInfo>
      <UserInfo>
        <DisplayName>Sophie Rasbash (External)</DisplayName>
        <AccountId>9214</AccountId>
        <AccountType/>
      </UserInfo>
      <UserInfo>
        <DisplayName>Andrea Vesely</DisplayName>
        <AccountId>20</AccountId>
        <AccountType/>
      </UserInfo>
      <UserInfo>
        <DisplayName>Lucia Sixto Barcia</DisplayName>
        <AccountId>5219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0F60-A501-4A3B-9220-8149B1BA4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5F7B20-DABD-4B51-8883-E5FDF8AA8C42}">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4.xml><?xml version="1.0" encoding="utf-8"?>
<ds:datastoreItem xmlns:ds="http://schemas.openxmlformats.org/officeDocument/2006/customXml" ds:itemID="{D22D0D48-9D51-4694-A930-59EB302A1A7A}">
  <ds:schemaRefs>
    <ds:schemaRef ds:uri="http://schemas.microsoft.com/sharepoint/v3/contenttype/forms"/>
  </ds:schemaRefs>
</ds:datastoreItem>
</file>

<file path=customXml/itemProps5.xml><?xml version="1.0" encoding="utf-8"?>
<ds:datastoreItem xmlns:ds="http://schemas.openxmlformats.org/officeDocument/2006/customXml" ds:itemID="{31128523-A2A0-4220-9AD9-A3349408E6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14</revision>
  <dcterms:created xsi:type="dcterms:W3CDTF">2023-04-25T11:04:00.0000000Z</dcterms:created>
  <dcterms:modified xsi:type="dcterms:W3CDTF">2023-05-08T08:59:50.7683454Z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6368577</vt:lpwstr>
  </property>
  <property fmtid="{D5CDD505-2E9C-101B-9397-08002B2CF9AE}" pid="5" name="OtcsNodeVersionNumber">
    <vt:lpwstr>2</vt:lpwstr>
  </property>
  <property fmtid="{D5CDD505-2E9C-101B-9397-08002B2CF9AE}" pid="6" name="OtcsNodeVersionID">
    <vt:lpwstr>3</vt:lpwstr>
  </property>
</Properties>
</file>