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5D4" w:rsidP="20EB7906" w:rsidRDefault="00D57735" w14:paraId="47EDA11A" w14:textId="77777777">
      <w:pPr>
        <w:jc w:val="right"/>
        <w:rPr>
          <w:rFonts w:ascii="Arial" w:hAnsi="Arial" w:eastAsia="Arial" w:cs="Arial"/>
          <w:b w:val="1"/>
          <w:bCs w:val="1"/>
          <w:sz w:val="2"/>
          <w:szCs w:val="2"/>
          <w:rFonts w:ascii="Arial" w:hAnsi="Arial" w:eastAsia="Arial" w:cs="Arial"/>
        </w:rPr>
      </w:pPr>
      <w:r w:rsidRPr="20EB7906" w:rsidR="00D57735">
        <w:rPr>
          <w:rFonts w:ascii="Arial" w:hAnsi="Arial" w:eastAsia="Arial" w:cs="Arial"/>
          <w:b w:val="1"/>
          <w:bCs w:val="1"/>
          <w:sz w:val="28"/>
          <w:szCs w:val="28"/>
        </w:rPr>
        <w:t>COMMUNIQUÉ DE PRESSE</w:t>
      </w:r>
    </w:p>
    <w:p w:rsidR="004055D4" w:rsidP="20EB7906" w:rsidRDefault="44F533A3" w14:paraId="0E0A6994" w14:textId="65BE6FDD">
      <w:pPr>
        <w:jc w:val="center"/>
        <w:rPr>
          <w:rFonts w:ascii="Arial" w:hAnsi="Arial" w:eastAsia="Arial" w:cs="Arial"/>
          <w:b w:val="1"/>
          <w:bCs w:val="1"/>
          <w:color w:val="000000" w:themeColor="text1"/>
          <w:sz w:val="28"/>
          <w:szCs w:val="28"/>
          <w:rFonts w:ascii="Arial" w:hAnsi="Arial" w:eastAsia="Arial" w:cs="Arial"/>
        </w:rPr>
      </w:pPr>
      <w:r w:rsidRPr="20EB7906" w:rsidR="44F533A3">
        <w:rPr>
          <w:rFonts w:ascii="Arial" w:hAnsi="Arial" w:eastAsia="Arial" w:cs="Arial"/>
          <w:b w:val="1"/>
          <w:bCs w:val="1"/>
          <w:color w:val="000000" w:themeColor="text1" w:themeTint="FF" w:themeShade="FF"/>
          <w:sz w:val="28"/>
          <w:szCs w:val="28"/>
        </w:rPr>
        <w:t xml:space="preserve">Une vie consacrée à la chimie : le Prix de l’inventeur européen dans la catégorie Œuvre d’une vie est attribué au scientifique espagnol </w:t>
      </w:r>
      <w:r w:rsidRPr="20EB7906" w:rsidR="44F533A3">
        <w:rPr>
          <w:rFonts w:ascii="Arial" w:hAnsi="Arial" w:eastAsia="Arial" w:cs="Arial"/>
          <w:b w:val="1"/>
          <w:bCs w:val="1"/>
          <w:color w:val="000000" w:themeColor="text1" w:themeTint="FF" w:themeShade="FF"/>
          <w:sz w:val="28"/>
          <w:szCs w:val="28"/>
        </w:rPr>
        <w:t>Avelino</w:t>
      </w:r>
      <w:r w:rsidRPr="20EB7906" w:rsidR="44F533A3">
        <w:rPr>
          <w:rFonts w:ascii="Arial" w:hAnsi="Arial" w:eastAsia="Arial" w:cs="Arial"/>
          <w:b w:val="1"/>
          <w:bCs w:val="1"/>
          <w:color w:val="000000" w:themeColor="text1" w:themeTint="FF" w:themeShade="FF"/>
          <w:sz w:val="28"/>
          <w:szCs w:val="28"/>
        </w:rPr>
        <w:t> </w:t>
      </w:r>
      <w:r w:rsidRPr="20EB7906" w:rsidR="44F533A3">
        <w:rPr>
          <w:rFonts w:ascii="Arial" w:hAnsi="Arial" w:eastAsia="Arial" w:cs="Arial"/>
          <w:b w:val="1"/>
          <w:bCs w:val="1"/>
          <w:color w:val="000000" w:themeColor="text1" w:themeTint="FF" w:themeShade="FF"/>
          <w:sz w:val="28"/>
          <w:szCs w:val="28"/>
        </w:rPr>
        <w:t>Corma</w:t>
      </w:r>
    </w:p>
    <w:p w:rsidR="3577AE3C" w:rsidP="3577AE3C" w:rsidRDefault="3577AE3C" w14:paraId="72281E61" w14:textId="7F3A9A2B">
      <w:pPr>
        <w:jc w:val="center"/>
        <w:rPr>
          <w:rFonts w:ascii="Arial" w:hAnsi="Arial" w:eastAsia="Arial" w:cs="Arial"/>
          <w:b w:val="1"/>
          <w:bCs w:val="1"/>
          <w:color w:val="000000" w:themeColor="text1"/>
          <w:sz w:val="28"/>
          <w:szCs w:val="28"/>
        </w:rPr>
      </w:pPr>
    </w:p>
    <w:p w:rsidR="004055D4" w:rsidP="20EB7906" w:rsidRDefault="62310EC9" w14:paraId="28821FDD" w14:textId="717C1F74">
      <w:pPr>
        <w:numPr>
          <w:ilvl w:val="0"/>
          <w:numId w:val="1"/>
        </w:numPr>
        <w:spacing w:after="0" w:line="276" w:lineRule="auto"/>
        <w:jc w:val="both"/>
        <w:rPr>
          <w:rFonts w:ascii="Arial" w:hAnsi="Arial" w:eastAsia="Arial" w:cs="Arial"/>
          <w:b w:val="1"/>
          <w:bCs w:val="1"/>
          <w:color w:val="000000" w:themeColor="text1"/>
          <w:rFonts w:ascii="Arial" w:hAnsi="Arial" w:eastAsia="Arial" w:cs="Arial"/>
        </w:rPr>
      </w:pPr>
      <w:r w:rsidRPr="20EB7906" w:rsidR="62310EC9">
        <w:rPr>
          <w:rFonts w:ascii="Arial" w:hAnsi="Arial" w:eastAsia="Arial" w:cs="Arial"/>
          <w:b w:val="1"/>
          <w:bCs w:val="1"/>
          <w:color w:val="000000" w:themeColor="text1" w:themeTint="FF" w:themeShade="FF"/>
        </w:rPr>
        <w:t xml:space="preserve">Le 4 juillet, à Valence, </w:t>
      </w:r>
      <w:r w:rsidRPr="20EB7906" w:rsidR="62310EC9">
        <w:rPr>
          <w:rFonts w:ascii="Arial" w:hAnsi="Arial" w:eastAsia="Arial" w:cs="Arial"/>
          <w:b w:val="1"/>
          <w:bCs w:val="1"/>
          <w:color w:val="000000" w:themeColor="text1" w:themeTint="FF" w:themeShade="FF"/>
        </w:rPr>
        <w:t>Avelino</w:t>
      </w:r>
      <w:r w:rsidRPr="20EB7906" w:rsidR="62310EC9">
        <w:rPr>
          <w:rFonts w:ascii="Arial" w:hAnsi="Arial" w:eastAsia="Arial" w:cs="Arial"/>
          <w:b w:val="1"/>
          <w:bCs w:val="1"/>
          <w:color w:val="000000" w:themeColor="text1" w:themeTint="FF" w:themeShade="FF"/>
        </w:rPr>
        <w:t> </w:t>
      </w:r>
      <w:r w:rsidRPr="20EB7906" w:rsidR="62310EC9">
        <w:rPr>
          <w:rFonts w:ascii="Arial" w:hAnsi="Arial" w:eastAsia="Arial" w:cs="Arial"/>
          <w:b w:val="1"/>
          <w:bCs w:val="1"/>
          <w:color w:val="000000" w:themeColor="text1" w:themeTint="FF" w:themeShade="FF"/>
        </w:rPr>
        <w:t>Corma</w:t>
      </w:r>
      <w:r w:rsidRPr="20EB7906" w:rsidR="62310EC9">
        <w:rPr>
          <w:rFonts w:ascii="Arial" w:hAnsi="Arial" w:eastAsia="Arial" w:cs="Arial"/>
          <w:b w:val="1"/>
          <w:bCs w:val="1"/>
          <w:color w:val="000000" w:themeColor="text1" w:themeTint="FF" w:themeShade="FF"/>
        </w:rPr>
        <w:t> </w:t>
      </w:r>
      <w:r w:rsidRPr="20EB7906" w:rsidR="62310EC9">
        <w:rPr>
          <w:rFonts w:ascii="Arial" w:hAnsi="Arial" w:eastAsia="Arial" w:cs="Arial"/>
          <w:b w:val="1"/>
          <w:bCs w:val="1"/>
          <w:color w:val="000000" w:themeColor="text1" w:themeTint="FF" w:themeShade="FF"/>
        </w:rPr>
        <w:t>Canós</w:t>
      </w:r>
      <w:r w:rsidRPr="20EB7906" w:rsidR="62310EC9">
        <w:rPr>
          <w:rFonts w:ascii="Arial" w:hAnsi="Arial" w:eastAsia="Arial" w:cs="Arial"/>
          <w:b w:val="1"/>
          <w:bCs w:val="1"/>
          <w:color w:val="000000" w:themeColor="text1" w:themeTint="FF" w:themeShade="FF"/>
        </w:rPr>
        <w:t xml:space="preserve"> sera récompensé pour ses travaux sur les catalyseurs synthétiques destinés à améliorer les réactions chimiques</w:t>
      </w:r>
    </w:p>
    <w:p w:rsidR="41803CE2" w:rsidP="20EB7906" w:rsidRDefault="2E8A82D1" w14:paraId="706FF7A2" w14:textId="461B8BA0">
      <w:pPr>
        <w:numPr>
          <w:ilvl w:val="0"/>
          <w:numId w:val="1"/>
        </w:numPr>
        <w:spacing w:after="0" w:line="276" w:lineRule="auto"/>
        <w:jc w:val="both"/>
        <w:rPr>
          <w:rFonts w:ascii="Arial" w:hAnsi="Arial" w:eastAsia="Arial" w:cs="Arial"/>
          <w:b w:val="1"/>
          <w:bCs w:val="1"/>
          <w:rFonts w:ascii="Arial" w:hAnsi="Arial" w:eastAsia="Arial" w:cs="Arial"/>
        </w:rPr>
      </w:pPr>
      <w:r w:rsidRPr="20EB7906" w:rsidR="2E8A82D1">
        <w:rPr>
          <w:rFonts w:ascii="Arial" w:hAnsi="Arial" w:eastAsia="Arial" w:cs="Arial"/>
          <w:b w:val="1"/>
          <w:bCs w:val="1"/>
        </w:rPr>
        <w:t>Ses inventions sont aujourd’hui utilisées, entre autres, dans les secteurs de l’énergie, de la pharmaceutique et de la cosmétique</w:t>
      </w:r>
    </w:p>
    <w:p w:rsidR="004055D4" w:rsidP="20EB7906" w:rsidRDefault="6468CD0E" w14:paraId="16673877" w14:textId="3EA6C4B2">
      <w:pPr>
        <w:numPr>
          <w:ilvl w:val="0"/>
          <w:numId w:val="1"/>
        </w:numPr>
        <w:spacing w:after="0" w:line="276" w:lineRule="auto"/>
        <w:jc w:val="both"/>
        <w:rPr>
          <w:rFonts w:ascii="Arial" w:hAnsi="Arial" w:eastAsia="Arial" w:cs="Arial"/>
          <w:b w:val="1"/>
          <w:bCs w:val="1"/>
          <w:rFonts w:ascii="Arial" w:hAnsi="Arial" w:eastAsia="Arial" w:cs="Arial"/>
        </w:rPr>
      </w:pPr>
      <w:r w:rsidRPr="20EB7906" w:rsidR="6468CD0E">
        <w:rPr>
          <w:rFonts w:ascii="Arial" w:hAnsi="Arial" w:eastAsia="Arial" w:cs="Arial"/>
          <w:b w:val="1"/>
          <w:bCs w:val="1"/>
        </w:rPr>
        <w:t>Sur les quelque 300 structures de zéolithes synthétisées à ce jour, un cinquième a été développé par M. </w:t>
      </w:r>
      <w:r w:rsidRPr="20EB7906" w:rsidR="6468CD0E">
        <w:rPr>
          <w:rFonts w:ascii="Arial" w:hAnsi="Arial" w:eastAsia="Arial" w:cs="Arial"/>
          <w:b w:val="1"/>
          <w:bCs w:val="1"/>
        </w:rPr>
        <w:t>Corma</w:t>
      </w:r>
      <w:r w:rsidRPr="20EB7906" w:rsidR="6468CD0E">
        <w:rPr>
          <w:rFonts w:ascii="Arial" w:hAnsi="Arial" w:eastAsia="Arial" w:cs="Arial"/>
          <w:b w:val="1"/>
          <w:bCs w:val="1"/>
        </w:rPr>
        <w:t xml:space="preserve"> et ses collègues</w:t>
      </w:r>
    </w:p>
    <w:p w:rsidR="004055D4" w:rsidP="20EB7906" w:rsidRDefault="328CD4F6" w14:paraId="1C9B0F53" w14:textId="701FD0EB">
      <w:pPr>
        <w:numPr>
          <w:ilvl w:val="0"/>
          <w:numId w:val="1"/>
        </w:numPr>
        <w:spacing w:after="0" w:line="276" w:lineRule="auto"/>
        <w:jc w:val="both"/>
        <w:rPr>
          <w:rFonts w:ascii="Arial" w:hAnsi="Arial" w:eastAsia="Arial" w:cs="Arial"/>
          <w:b w:val="1"/>
          <w:bCs w:val="1"/>
        </w:rPr>
      </w:pPr>
      <w:r w:rsidRPr="20EB7906" w:rsidR="328CD4F6">
        <w:rPr>
          <w:rFonts w:ascii="Arial" w:hAnsi="Arial" w:eastAsia="Arial" w:cs="Arial"/>
          <w:b w:val="1"/>
          <w:bCs w:val="1"/>
        </w:rPr>
        <w:t>M. </w:t>
      </w:r>
      <w:r w:rsidRPr="20EB7906" w:rsidR="328CD4F6">
        <w:rPr>
          <w:rFonts w:ascii="Arial" w:hAnsi="Arial" w:eastAsia="Arial" w:cs="Arial"/>
          <w:b w:val="1"/>
          <w:bCs w:val="1"/>
        </w:rPr>
        <w:t>Corma</w:t>
      </w:r>
      <w:r w:rsidRPr="20EB7906" w:rsidR="328CD4F6">
        <w:rPr>
          <w:rFonts w:ascii="Arial" w:hAnsi="Arial" w:eastAsia="Arial" w:cs="Arial"/>
          <w:b w:val="1"/>
          <w:bCs w:val="1"/>
        </w:rPr>
        <w:t xml:space="preserve"> est l’inventeur ou le </w:t>
      </w:r>
      <w:r w:rsidRPr="20EB7906" w:rsidR="328CD4F6">
        <w:rPr>
          <w:rFonts w:ascii="Arial" w:hAnsi="Arial" w:eastAsia="Arial" w:cs="Arial"/>
          <w:b w:val="1"/>
          <w:bCs w:val="1"/>
        </w:rPr>
        <w:t>coinventeur</w:t>
      </w:r>
      <w:r w:rsidRPr="20EB7906" w:rsidR="328CD4F6">
        <w:rPr>
          <w:rFonts w:ascii="Arial" w:hAnsi="Arial" w:eastAsia="Arial" w:cs="Arial"/>
          <w:b w:val="1"/>
          <w:bCs w:val="1"/>
        </w:rPr>
        <w:t xml:space="preserve"> de près de 200 demandes de brevets européens ; il a également cofondé l’Institut de technologie chimique (ITQ)</w:t>
      </w:r>
      <w:r w:rsidRPr="20EB7906" w:rsidR="54A4F707">
        <w:rPr>
          <w:rFonts w:ascii="Arial" w:hAnsi="Arial" w:eastAsia="Arial" w:cs="Arial"/>
          <w:b w:val="1"/>
          <w:bCs w:val="1"/>
        </w:rPr>
        <w:t xml:space="preserve">, un </w:t>
      </w:r>
      <w:r w:rsidRPr="20EB7906" w:rsidR="2AFC3061">
        <w:rPr>
          <w:rFonts w:ascii="Arial" w:hAnsi="Arial" w:eastAsia="Arial" w:cs="Arial"/>
          <w:b w:val="1"/>
          <w:bCs w:val="1"/>
        </w:rPr>
        <w:t xml:space="preserve">institut </w:t>
      </w:r>
      <w:r w:rsidRPr="20EB7906" w:rsidR="54A4F707">
        <w:rPr>
          <w:rFonts w:ascii="Arial" w:hAnsi="Arial" w:eastAsia="Arial" w:cs="Arial"/>
          <w:b w:val="1"/>
          <w:bCs w:val="1"/>
        </w:rPr>
        <w:t>d</w:t>
      </w:r>
      <w:r w:rsidRPr="20EB7906" w:rsidR="54A4F707">
        <w:rPr>
          <w:rFonts w:ascii="Arial" w:hAnsi="Arial" w:eastAsia="Arial" w:cs="Arial"/>
          <w:b w:val="1"/>
          <w:bCs w:val="1"/>
        </w:rPr>
        <w:t>e l'</w:t>
      </w:r>
      <w:r w:rsidRPr="20EB7906" w:rsidR="54A4F707">
        <w:rPr>
          <w:rFonts w:ascii="Arial" w:hAnsi="Arial" w:eastAsia="Arial" w:cs="Arial"/>
          <w:b w:val="1"/>
          <w:bCs w:val="1"/>
        </w:rPr>
        <w:t>Univers</w:t>
      </w:r>
      <w:r w:rsidRPr="20EB7906" w:rsidR="54A4F707">
        <w:rPr>
          <w:rFonts w:ascii="Arial" w:hAnsi="Arial" w:eastAsia="Arial" w:cs="Arial"/>
          <w:b w:val="1"/>
          <w:bCs w:val="1"/>
        </w:rPr>
        <w:t>i</w:t>
      </w:r>
      <w:r w:rsidRPr="20EB7906" w:rsidR="54A4F707">
        <w:rPr>
          <w:rFonts w:ascii="Arial" w:hAnsi="Arial" w:eastAsia="Arial" w:cs="Arial"/>
          <w:b w:val="1"/>
          <w:bCs w:val="1"/>
        </w:rPr>
        <w:t>tat</w:t>
      </w:r>
      <w:r w:rsidRPr="20EB7906" w:rsidR="54A4F707">
        <w:rPr>
          <w:rFonts w:ascii="Arial" w:hAnsi="Arial" w:eastAsia="Arial" w:cs="Arial"/>
          <w:b w:val="1"/>
          <w:bCs w:val="1"/>
        </w:rPr>
        <w:t xml:space="preserve"> </w:t>
      </w:r>
      <w:r w:rsidRPr="20EB7906" w:rsidR="54A4F707">
        <w:rPr>
          <w:rFonts w:ascii="Arial" w:hAnsi="Arial" w:eastAsia="Arial" w:cs="Arial"/>
          <w:b w:val="1"/>
          <w:bCs w:val="1"/>
        </w:rPr>
        <w:t>Politèc</w:t>
      </w:r>
      <w:r w:rsidRPr="20EB7906" w:rsidR="54A4F707">
        <w:rPr>
          <w:rFonts w:ascii="Arial" w:hAnsi="Arial" w:eastAsia="Arial" w:cs="Arial"/>
          <w:b w:val="1"/>
          <w:bCs w:val="1"/>
        </w:rPr>
        <w:t>nica</w:t>
      </w:r>
      <w:r w:rsidRPr="20EB7906" w:rsidR="54A4F707">
        <w:rPr>
          <w:rFonts w:ascii="Arial" w:hAnsi="Arial" w:eastAsia="Arial" w:cs="Arial"/>
          <w:b w:val="1"/>
          <w:bCs w:val="1"/>
        </w:rPr>
        <w:t xml:space="preserve"> de </w:t>
      </w:r>
      <w:r w:rsidRPr="20EB7906" w:rsidR="54A4F707">
        <w:rPr>
          <w:rFonts w:ascii="Arial" w:hAnsi="Arial" w:eastAsia="Arial" w:cs="Arial"/>
          <w:b w:val="1"/>
          <w:bCs w:val="1"/>
        </w:rPr>
        <w:t>Valè</w:t>
      </w:r>
      <w:r w:rsidRPr="20EB7906" w:rsidR="54A4F707">
        <w:rPr>
          <w:rFonts w:ascii="Arial" w:hAnsi="Arial" w:eastAsia="Arial" w:cs="Arial"/>
          <w:b w:val="1"/>
          <w:bCs w:val="1"/>
        </w:rPr>
        <w:t>ncia</w:t>
      </w:r>
      <w:r w:rsidRPr="20EB7906" w:rsidR="54A4F707">
        <w:rPr>
          <w:rFonts w:ascii="Arial" w:hAnsi="Arial" w:eastAsia="Arial" w:cs="Arial"/>
          <w:b w:val="1"/>
          <w:bCs w:val="1"/>
        </w:rPr>
        <w:t xml:space="preserve"> et</w:t>
      </w:r>
      <w:r w:rsidRPr="20EB7906" w:rsidR="54A4F707">
        <w:rPr>
          <w:rFonts w:ascii="Arial" w:hAnsi="Arial" w:eastAsia="Arial" w:cs="Arial"/>
          <w:b w:val="1"/>
          <w:bCs w:val="1"/>
        </w:rPr>
        <w:t xml:space="preserve"> du </w:t>
      </w:r>
      <w:r w:rsidRPr="20EB7906" w:rsidR="54A4F707">
        <w:rPr>
          <w:rFonts w:ascii="Arial" w:hAnsi="Arial" w:eastAsia="Arial" w:cs="Arial"/>
          <w:b w:val="1"/>
          <w:bCs w:val="1"/>
        </w:rPr>
        <w:t>Con</w:t>
      </w:r>
      <w:r w:rsidRPr="20EB7906" w:rsidR="54A4F707">
        <w:rPr>
          <w:rFonts w:ascii="Arial" w:hAnsi="Arial" w:eastAsia="Arial" w:cs="Arial"/>
          <w:b w:val="1"/>
          <w:bCs w:val="1"/>
        </w:rPr>
        <w:t>sejo</w:t>
      </w:r>
      <w:r w:rsidRPr="20EB7906" w:rsidR="54A4F707">
        <w:rPr>
          <w:rFonts w:ascii="Arial" w:hAnsi="Arial" w:eastAsia="Arial" w:cs="Arial"/>
          <w:b w:val="1"/>
          <w:bCs w:val="1"/>
        </w:rPr>
        <w:t xml:space="preserve"> Superior</w:t>
      </w:r>
      <w:r w:rsidRPr="20EB7906" w:rsidR="54A4F707">
        <w:rPr>
          <w:rFonts w:ascii="Arial" w:hAnsi="Arial" w:eastAsia="Arial" w:cs="Arial"/>
          <w:b w:val="1"/>
          <w:bCs w:val="1"/>
        </w:rPr>
        <w:t xml:space="preserve"> de </w:t>
      </w:r>
      <w:r w:rsidRPr="20EB7906" w:rsidR="54A4F707">
        <w:rPr>
          <w:rFonts w:ascii="Arial" w:hAnsi="Arial" w:eastAsia="Arial" w:cs="Arial"/>
          <w:b w:val="1"/>
          <w:bCs w:val="1"/>
        </w:rPr>
        <w:t>Investigaci</w:t>
      </w:r>
      <w:r w:rsidRPr="20EB7906" w:rsidR="54A4F707">
        <w:rPr>
          <w:rFonts w:ascii="Arial" w:hAnsi="Arial" w:eastAsia="Arial" w:cs="Arial"/>
          <w:b w:val="1"/>
          <w:bCs w:val="1"/>
        </w:rPr>
        <w:t>o</w:t>
      </w:r>
      <w:r w:rsidRPr="20EB7906" w:rsidR="54A4F707">
        <w:rPr>
          <w:rFonts w:ascii="Arial" w:hAnsi="Arial" w:eastAsia="Arial" w:cs="Arial"/>
          <w:b w:val="1"/>
          <w:bCs w:val="1"/>
        </w:rPr>
        <w:t>nes</w:t>
      </w:r>
      <w:r w:rsidRPr="20EB7906" w:rsidR="54A4F707">
        <w:rPr>
          <w:rFonts w:ascii="Arial" w:hAnsi="Arial" w:eastAsia="Arial" w:cs="Arial"/>
          <w:b w:val="1"/>
          <w:bCs w:val="1"/>
        </w:rPr>
        <w:t xml:space="preserve"> </w:t>
      </w:r>
      <w:r w:rsidRPr="20EB7906" w:rsidR="54A4F707">
        <w:rPr>
          <w:rFonts w:ascii="Arial" w:hAnsi="Arial" w:eastAsia="Arial" w:cs="Arial"/>
          <w:b w:val="1"/>
          <w:bCs w:val="1"/>
        </w:rPr>
        <w:t>Científ</w:t>
      </w:r>
      <w:r w:rsidRPr="20EB7906" w:rsidR="54A4F707">
        <w:rPr>
          <w:rFonts w:ascii="Arial" w:hAnsi="Arial" w:eastAsia="Arial" w:cs="Arial"/>
          <w:b w:val="1"/>
          <w:bCs w:val="1"/>
        </w:rPr>
        <w:t>icas</w:t>
      </w:r>
      <w:r w:rsidRPr="20EB7906" w:rsidR="54A4F707">
        <w:rPr>
          <w:rFonts w:ascii="Arial" w:hAnsi="Arial" w:eastAsia="Arial" w:cs="Arial"/>
          <w:b w:val="1"/>
          <w:bCs w:val="1"/>
        </w:rPr>
        <w:t xml:space="preserve"> (CSIC)</w:t>
      </w:r>
    </w:p>
    <w:p w:rsidR="004055D4" w:rsidP="3163DF4D" w:rsidRDefault="004055D4" w14:paraId="5EE4A82F" w14:textId="0E6AD3B1">
      <w:pPr>
        <w:spacing w:after="0" w:line="276" w:lineRule="auto"/>
        <w:jc w:val="both"/>
        <w:rPr>
          <w:rFonts w:ascii="Arial" w:hAnsi="Arial" w:eastAsia="Arial" w:cs="Arial"/>
        </w:rPr>
      </w:pPr>
    </w:p>
    <w:p w:rsidR="3A628E66" w:rsidP="3A628E66" w:rsidRDefault="3A628E66" w14:paraId="6E6B35C6" w14:textId="02BB8F4F">
      <w:pPr>
        <w:spacing w:line="247" w:lineRule="auto"/>
        <w:jc w:val="both"/>
        <w:rPr>
          <w:rFonts w:ascii="Arial" w:hAnsi="Arial" w:eastAsia="Arial" w:cs="Arial"/>
          <w:color w:val="000000" w:themeColor="text1"/>
          <w:sz w:val="24"/>
          <w:szCs w:val="24"/>
        </w:rPr>
      </w:pPr>
    </w:p>
    <w:p w:rsidR="6B05A00A" w:rsidP="2AE6F32A" w:rsidRDefault="6B05A00A" w14:paraId="2E5C1A21" w14:textId="2D7AB11D">
      <w:pPr>
        <w:spacing w:after="0" w:line="276" w:lineRule="auto"/>
        <w:jc w:val="both"/>
        <w:rPr>
          <w:rFonts w:ascii="Arial" w:hAnsi="Arial" w:eastAsia="Arial" w:cs="Arial"/>
        </w:rPr>
      </w:pPr>
      <w:r w:rsidRPr="20EB7906" w:rsidR="6B05A00A">
        <w:rPr>
          <w:rFonts w:ascii="Arial" w:hAnsi="Arial" w:eastAsia="Arial" w:cs="Arial"/>
          <w:b w:val="1"/>
          <w:bCs w:val="1"/>
        </w:rPr>
        <w:t>Munich, 20 juin 2023</w:t>
      </w:r>
      <w:r w:rsidRPr="20EB7906" w:rsidR="6B05A00A">
        <w:rPr>
          <w:rFonts w:ascii="Arial" w:hAnsi="Arial" w:eastAsia="Arial" w:cs="Arial"/>
        </w:rPr>
        <w:t xml:space="preserve"> – La chimie est omniprésente et pas seulement dans les médicaments et les produits d’entretien.</w:t>
      </w:r>
      <w:r w:rsidRPr="20EB7906" w:rsidR="6B05A00A">
        <w:rPr>
          <w:rFonts w:ascii="Arial" w:hAnsi="Arial" w:eastAsia="Arial" w:cs="Arial"/>
        </w:rPr>
        <w:t xml:space="preserve"> </w:t>
      </w:r>
      <w:r w:rsidRPr="20EB7906" w:rsidR="6B05A00A">
        <w:rPr>
          <w:rFonts w:ascii="Arial" w:hAnsi="Arial" w:eastAsia="Arial" w:cs="Arial"/>
        </w:rPr>
        <w:t>Tout ce qu’on entend, voit, sent, goûte et touche fait appel à la chimie.</w:t>
      </w:r>
      <w:r w:rsidRPr="20EB7906" w:rsidR="6B05A00A">
        <w:rPr>
          <w:rFonts w:ascii="Arial" w:hAnsi="Arial" w:eastAsia="Arial" w:cs="Arial"/>
        </w:rPr>
        <w:t xml:space="preserve"> </w:t>
      </w:r>
      <w:r w:rsidRPr="20EB7906" w:rsidR="0DEE4695">
        <w:rPr>
          <w:rFonts w:ascii="Arial" w:hAnsi="Arial" w:eastAsia="Arial" w:cs="Arial"/>
        </w:rPr>
        <w:t>Par exemple, l</w:t>
      </w:r>
      <w:r w:rsidRPr="20EB7906" w:rsidR="6B05A00A">
        <w:rPr>
          <w:rFonts w:ascii="Arial" w:hAnsi="Arial" w:eastAsia="Arial" w:cs="Arial"/>
        </w:rPr>
        <w:t>es procédés par lesquels notre corps peut transformer les aliments et l’eau en énergie sont stimulés par des catalyseurs.</w:t>
      </w:r>
      <w:r w:rsidRPr="20EB7906" w:rsidR="6B05A00A">
        <w:rPr>
          <w:rFonts w:ascii="Arial" w:hAnsi="Arial" w:eastAsia="Arial" w:cs="Arial"/>
        </w:rPr>
        <w:t xml:space="preserve"> </w:t>
      </w:r>
      <w:r w:rsidRPr="20EB7906" w:rsidR="6B05A00A">
        <w:rPr>
          <w:rFonts w:ascii="Arial" w:hAnsi="Arial" w:eastAsia="Arial" w:cs="Arial"/>
        </w:rPr>
        <w:t xml:space="preserve">Le scientifique espagnol </w:t>
      </w:r>
      <w:r w:rsidRPr="20EB7906" w:rsidR="6B05A00A">
        <w:rPr>
          <w:rFonts w:ascii="Arial" w:hAnsi="Arial" w:eastAsia="Arial" w:cs="Arial"/>
        </w:rPr>
        <w:t>Avelino</w:t>
      </w:r>
      <w:r w:rsidRPr="20EB7906" w:rsidR="6B05A00A">
        <w:rPr>
          <w:rFonts w:ascii="Arial" w:hAnsi="Arial" w:eastAsia="Arial" w:cs="Arial"/>
        </w:rPr>
        <w:t> </w:t>
      </w:r>
      <w:r w:rsidRPr="20EB7906" w:rsidR="6B05A00A">
        <w:rPr>
          <w:rFonts w:ascii="Arial" w:hAnsi="Arial" w:eastAsia="Arial" w:cs="Arial"/>
        </w:rPr>
        <w:t>Corma</w:t>
      </w:r>
      <w:r w:rsidRPr="20EB7906" w:rsidR="6B05A00A">
        <w:rPr>
          <w:rFonts w:ascii="Arial" w:hAnsi="Arial" w:eastAsia="Arial" w:cs="Arial"/>
        </w:rPr>
        <w:t xml:space="preserve"> (né à </w:t>
      </w:r>
      <w:r w:rsidRPr="20EB7906" w:rsidR="6B05A00A">
        <w:rPr>
          <w:rFonts w:ascii="Arial" w:hAnsi="Arial" w:eastAsia="Arial" w:cs="Arial"/>
        </w:rPr>
        <w:t>Moncofa</w:t>
      </w:r>
      <w:r w:rsidRPr="20EB7906" w:rsidR="6B05A00A">
        <w:rPr>
          <w:rFonts w:ascii="Arial" w:hAnsi="Arial" w:eastAsia="Arial" w:cs="Arial"/>
        </w:rPr>
        <w:t xml:space="preserve"> dans la province de Castellón en Espagne, en 1951)</w:t>
      </w:r>
      <w:r w:rsidRPr="20EB7906" w:rsidR="17C6FAA2">
        <w:rPr>
          <w:rFonts w:ascii="Arial" w:hAnsi="Arial" w:eastAsia="Arial" w:cs="Arial"/>
        </w:rPr>
        <w:t xml:space="preserve"> cofondateur de </w:t>
      </w:r>
      <w:r w:rsidRPr="20EB7906" w:rsidR="17C6FAA2">
        <w:rPr>
          <w:rFonts w:ascii="Arial" w:hAnsi="Arial" w:eastAsia="Arial" w:cs="Arial"/>
        </w:rPr>
        <w:t>l'Institut</w:t>
      </w:r>
      <w:r w:rsidRPr="20EB7906" w:rsidR="17C6FAA2">
        <w:rPr>
          <w:rFonts w:ascii="Arial" w:hAnsi="Arial" w:eastAsia="Arial" w:cs="Arial"/>
        </w:rPr>
        <w:t xml:space="preserve"> de technologie chimique, un institut de l'</w:t>
      </w:r>
      <w:r w:rsidRPr="20EB7906" w:rsidR="17C6FAA2">
        <w:rPr>
          <w:rFonts w:ascii="Arial" w:hAnsi="Arial" w:eastAsia="Arial" w:cs="Arial"/>
        </w:rPr>
        <w:t>Universitat</w:t>
      </w:r>
      <w:r w:rsidRPr="20EB7906" w:rsidR="17C6FAA2">
        <w:rPr>
          <w:rFonts w:ascii="Arial" w:hAnsi="Arial" w:eastAsia="Arial" w:cs="Arial"/>
        </w:rPr>
        <w:t xml:space="preserve"> </w:t>
      </w:r>
      <w:r w:rsidRPr="20EB7906" w:rsidR="17C6FAA2">
        <w:rPr>
          <w:rFonts w:ascii="Arial" w:hAnsi="Arial" w:eastAsia="Arial" w:cs="Arial"/>
        </w:rPr>
        <w:t>Politècnica</w:t>
      </w:r>
      <w:r w:rsidRPr="20EB7906" w:rsidR="17C6FAA2">
        <w:rPr>
          <w:rFonts w:ascii="Arial" w:hAnsi="Arial" w:eastAsia="Arial" w:cs="Arial"/>
        </w:rPr>
        <w:t xml:space="preserve"> de </w:t>
      </w:r>
      <w:r w:rsidRPr="20EB7906" w:rsidR="17C6FAA2">
        <w:rPr>
          <w:rFonts w:ascii="Arial" w:hAnsi="Arial" w:eastAsia="Arial" w:cs="Arial"/>
        </w:rPr>
        <w:t>València</w:t>
      </w:r>
      <w:r w:rsidRPr="20EB7906" w:rsidR="17C6FAA2">
        <w:rPr>
          <w:rFonts w:ascii="Arial" w:hAnsi="Arial" w:eastAsia="Arial" w:cs="Arial"/>
        </w:rPr>
        <w:t xml:space="preserve"> et du </w:t>
      </w:r>
      <w:r w:rsidRPr="20EB7906" w:rsidR="17C6FAA2">
        <w:rPr>
          <w:rFonts w:ascii="Arial" w:hAnsi="Arial" w:eastAsia="Arial" w:cs="Arial"/>
        </w:rPr>
        <w:t>Consejo</w:t>
      </w:r>
      <w:r w:rsidRPr="20EB7906" w:rsidR="17C6FAA2">
        <w:rPr>
          <w:rFonts w:ascii="Arial" w:hAnsi="Arial" w:eastAsia="Arial" w:cs="Arial"/>
        </w:rPr>
        <w:t xml:space="preserve"> Superior de </w:t>
      </w:r>
      <w:r w:rsidRPr="20EB7906" w:rsidR="17C6FAA2">
        <w:rPr>
          <w:rFonts w:ascii="Arial" w:hAnsi="Arial" w:eastAsia="Arial" w:cs="Arial"/>
        </w:rPr>
        <w:t>Investigaciones</w:t>
      </w:r>
      <w:r w:rsidRPr="20EB7906" w:rsidR="17C6FAA2">
        <w:rPr>
          <w:rFonts w:ascii="Arial" w:hAnsi="Arial" w:eastAsia="Arial" w:cs="Arial"/>
        </w:rPr>
        <w:t xml:space="preserve"> </w:t>
      </w:r>
      <w:r w:rsidRPr="20EB7906" w:rsidR="17C6FAA2">
        <w:rPr>
          <w:rFonts w:ascii="Arial" w:hAnsi="Arial" w:eastAsia="Arial" w:cs="Arial"/>
        </w:rPr>
        <w:t>Científicas</w:t>
      </w:r>
      <w:r w:rsidRPr="20EB7906" w:rsidR="17C6FAA2">
        <w:rPr>
          <w:rFonts w:ascii="Arial" w:hAnsi="Arial" w:eastAsia="Arial" w:cs="Arial"/>
        </w:rPr>
        <w:t xml:space="preserve"> (CSIC),</w:t>
      </w:r>
      <w:r w:rsidRPr="20EB7906" w:rsidR="6B05A00A">
        <w:rPr>
          <w:rFonts w:ascii="Arial" w:hAnsi="Arial" w:eastAsia="Arial" w:cs="Arial"/>
        </w:rPr>
        <w:t xml:space="preserve"> a consacré sa vie au développement de catalyseurs et de procédés chimiques plus durables.</w:t>
      </w:r>
    </w:p>
    <w:p w:rsidR="2AE6F32A" w:rsidP="2AE6F32A" w:rsidRDefault="2AE6F32A" w14:paraId="5F92BF10" w14:textId="69EEB04F">
      <w:pPr>
        <w:spacing w:after="0" w:line="276" w:lineRule="auto"/>
        <w:jc w:val="both"/>
        <w:rPr>
          <w:rFonts w:ascii="Arial" w:hAnsi="Arial" w:eastAsia="Arial" w:cs="Arial"/>
        </w:rPr>
      </w:pPr>
    </w:p>
    <w:p w:rsidR="004055D4" w:rsidP="5D2E5039" w:rsidRDefault="004055D4" w14:paraId="2EAAC443" w14:textId="4DA55458">
      <w:pPr>
        <w:spacing w:after="16"/>
        <w:ind w:right="23"/>
        <w:jc w:val="both"/>
        <w:rPr>
          <w:rFonts w:ascii="Arial" w:hAnsi="Arial" w:eastAsia="Arial" w:cs="Arial"/>
        </w:rPr>
      </w:pPr>
      <w:r w:rsidRPr="20EB7906" w:rsidR="004055D4">
        <w:rPr>
          <w:rFonts w:ascii="Arial" w:hAnsi="Arial" w:eastAsia="Arial" w:cs="Arial"/>
        </w:rPr>
        <w:t>Pour ses plus de 30 ans de carrière remarquable, l’Office européen des brevets (OEB) a annoncé aujourd’hui que M. </w:t>
      </w:r>
      <w:r w:rsidRPr="20EB7906" w:rsidR="004055D4">
        <w:rPr>
          <w:rFonts w:ascii="Arial" w:hAnsi="Arial" w:eastAsia="Arial" w:cs="Arial"/>
        </w:rPr>
        <w:t>Corma</w:t>
      </w:r>
      <w:r w:rsidRPr="20EB7906" w:rsidR="004055D4">
        <w:rPr>
          <w:rFonts w:ascii="Arial" w:hAnsi="Arial" w:eastAsia="Arial" w:cs="Arial"/>
        </w:rPr>
        <w:t xml:space="preserve"> est le lauréat du Prix de l’inventeur européen 2023 dans la catégorie Œuvre d’une vie.</w:t>
      </w:r>
      <w:r w:rsidRPr="20EB7906" w:rsidR="004055D4">
        <w:rPr>
          <w:rFonts w:ascii="Arial" w:hAnsi="Arial" w:eastAsia="Arial" w:cs="Arial"/>
        </w:rPr>
        <w:t xml:space="preserve"> </w:t>
      </w:r>
      <w:r w:rsidRPr="20EB7906" w:rsidR="004055D4">
        <w:rPr>
          <w:rFonts w:ascii="Arial" w:hAnsi="Arial" w:eastAsia="Arial" w:cs="Arial"/>
        </w:rPr>
        <w:t xml:space="preserve">L’OEB rendra hommage à ses travaux lors de la cérémonie </w:t>
      </w:r>
      <w:hyperlink r:id="Ra2c128e324984b95">
        <w:r w:rsidRPr="20EB7906" w:rsidR="004055D4">
          <w:rPr>
            <w:rStyle w:val="Hyperlink"/>
            <w:rFonts w:ascii="Arial" w:hAnsi="Arial" w:eastAsia="Arial" w:cs="Arial"/>
          </w:rPr>
          <w:t>retransmise en direct</w:t>
        </w:r>
      </w:hyperlink>
      <w:r w:rsidRPr="20EB7906" w:rsidR="004055D4">
        <w:rPr>
          <w:rFonts w:ascii="Arial" w:hAnsi="Arial" w:eastAsia="Arial" w:cs="Arial"/>
        </w:rPr>
        <w:t xml:space="preserve"> de Valence le 4 juillet à 12 h.</w:t>
      </w:r>
      <w:r w:rsidRPr="20EB7906" w:rsidR="004055D4">
        <w:rPr>
          <w:rFonts w:ascii="Arial" w:hAnsi="Arial" w:eastAsia="Arial" w:cs="Arial"/>
        </w:rPr>
        <w:t xml:space="preserve">  </w:t>
      </w:r>
    </w:p>
    <w:p w:rsidR="6A6F8B6D" w:rsidP="6A6F8B6D" w:rsidRDefault="6A6F8B6D" w14:paraId="54638AF1" w14:textId="6336717C">
      <w:pPr>
        <w:pStyle w:val="Normal"/>
        <w:spacing w:after="16"/>
        <w:ind w:right="23"/>
        <w:jc w:val="both"/>
        <w:rPr>
          <w:rFonts w:ascii="Arial" w:hAnsi="Arial" w:eastAsia="Arial" w:cs="Arial"/>
        </w:rPr>
      </w:pPr>
    </w:p>
    <w:p w:rsidR="004055D4" w:rsidP="6E4E2FFF" w:rsidRDefault="566471F5" w14:paraId="00DD6EE7" w14:textId="41400499">
      <w:pPr>
        <w:spacing w:after="16"/>
        <w:jc w:val="both"/>
        <w:rPr>
          <w:rFonts w:ascii="Arial" w:hAnsi="Arial" w:eastAsia="Arial" w:cs="Arial"/>
        </w:rPr>
      </w:pPr>
      <w:r w:rsidRPr="20EB7906" w:rsidR="566471F5">
        <w:rPr>
          <w:rFonts w:ascii="Arial" w:hAnsi="Arial" w:eastAsia="Arial" w:cs="Arial"/>
          <w:b w:val="1"/>
          <w:bCs w:val="1"/>
          <w:color w:val="BE0F05"/>
        </w:rPr>
        <w:t>Optimisation des réactions chimiques</w:t>
      </w:r>
      <w:r w:rsidRPr="20EB7906" w:rsidR="566471F5">
        <w:rPr>
          <w:rFonts w:ascii="Arial" w:hAnsi="Arial" w:eastAsia="Arial" w:cs="Arial"/>
        </w:rPr>
        <w:t xml:space="preserve"> </w:t>
      </w:r>
    </w:p>
    <w:p w:rsidR="004055D4" w:rsidP="2AE6F32A" w:rsidRDefault="004055D4" w14:paraId="03609AA8" w14:textId="16398ACD">
      <w:pPr>
        <w:spacing w:after="16" w:line="249" w:lineRule="auto"/>
        <w:jc w:val="both"/>
        <w:rPr>
          <w:rFonts w:ascii="Arial" w:hAnsi="Arial" w:eastAsia="Arial" w:cs="Arial"/>
        </w:rPr>
      </w:pPr>
    </w:p>
    <w:p w:rsidR="004055D4" w:rsidP="3A628E66" w:rsidRDefault="3E8299C3" w14:paraId="7DFC935D" w14:textId="7FD95F31">
      <w:pPr>
        <w:spacing w:after="16" w:line="249" w:lineRule="auto"/>
        <w:jc w:val="both"/>
        <w:rPr>
          <w:rFonts w:ascii="Arial" w:hAnsi="Arial" w:eastAsia="Arial" w:cs="Arial"/>
        </w:rPr>
      </w:pPr>
      <w:r w:rsidRPr="20EB7906" w:rsidR="3E8299C3">
        <w:rPr>
          <w:rFonts w:ascii="Arial" w:hAnsi="Arial" w:eastAsia="Arial" w:cs="Arial"/>
        </w:rPr>
        <w:t>Les catalyseurs sont utilisés dans les procédés chimiques à diverses fins, notamment pour améliorer le rendement et la propreté environnementale des réactions chimiques dans tous les secteurs.</w:t>
      </w:r>
      <w:r w:rsidRPr="20EB7906" w:rsidR="3E8299C3">
        <w:rPr>
          <w:rFonts w:ascii="Arial" w:hAnsi="Arial" w:eastAsia="Arial" w:cs="Arial"/>
        </w:rPr>
        <w:t xml:space="preserve"> </w:t>
      </w:r>
      <w:r w:rsidRPr="20EB7906" w:rsidR="3E8299C3">
        <w:rPr>
          <w:rFonts w:ascii="Arial" w:hAnsi="Arial" w:eastAsia="Arial" w:cs="Arial"/>
        </w:rPr>
        <w:t>La plupart des réalisations de M. </w:t>
      </w:r>
      <w:r w:rsidRPr="20EB7906" w:rsidR="3E8299C3">
        <w:rPr>
          <w:rFonts w:ascii="Arial" w:hAnsi="Arial" w:eastAsia="Arial" w:cs="Arial"/>
        </w:rPr>
        <w:t>Corma</w:t>
      </w:r>
      <w:r w:rsidRPr="20EB7906" w:rsidR="3E8299C3">
        <w:rPr>
          <w:rFonts w:ascii="Arial" w:hAnsi="Arial" w:eastAsia="Arial" w:cs="Arial"/>
        </w:rPr>
        <w:t xml:space="preserve"> ont été obtenues en partie grâce à la création de </w:t>
      </w:r>
      <w:r w:rsidRPr="20EB7906" w:rsidR="3E8299C3">
        <w:rPr>
          <w:rFonts w:ascii="Arial" w:hAnsi="Arial" w:eastAsia="Arial" w:cs="Arial"/>
          <w:b w:val="1"/>
          <w:bCs w:val="1"/>
        </w:rPr>
        <w:t>zéolithes synthétisées.</w:t>
      </w:r>
      <w:r w:rsidRPr="20EB7906" w:rsidR="3E8299C3">
        <w:rPr>
          <w:rFonts w:ascii="Arial" w:hAnsi="Arial" w:eastAsia="Arial" w:cs="Arial"/>
          <w:b w:val="1"/>
          <w:bCs w:val="1"/>
        </w:rPr>
        <w:t xml:space="preserve"> </w:t>
      </w:r>
      <w:r w:rsidRPr="20EB7906" w:rsidR="3E8299C3">
        <w:rPr>
          <w:rFonts w:ascii="Arial" w:hAnsi="Arial" w:eastAsia="Arial" w:cs="Arial"/>
        </w:rPr>
        <w:t>Les zéolithes sont des matériaux cristallins composés de silicium, d’aluminium et d’oxygène.</w:t>
      </w:r>
      <w:r w:rsidRPr="20EB7906" w:rsidR="3E8299C3">
        <w:rPr>
          <w:rFonts w:ascii="Arial" w:hAnsi="Arial" w:eastAsia="Arial" w:cs="Arial"/>
        </w:rPr>
        <w:t xml:space="preserve"> </w:t>
      </w:r>
      <w:r w:rsidRPr="20EB7906" w:rsidR="3E8299C3">
        <w:rPr>
          <w:rFonts w:ascii="Arial" w:hAnsi="Arial" w:eastAsia="Arial" w:cs="Arial"/>
        </w:rPr>
        <w:t>Ils agissent comme une éponge à tout petits trous, qui piègent des petites molécules afin qu’une réaction chimique spécifique puisse avoir lieu.</w:t>
      </w:r>
      <w:r w:rsidRPr="20EB7906" w:rsidR="3E8299C3">
        <w:rPr>
          <w:rFonts w:ascii="Arial" w:hAnsi="Arial" w:eastAsia="Arial" w:cs="Arial"/>
        </w:rPr>
        <w:t xml:space="preserve"> </w:t>
      </w:r>
      <w:r w:rsidRPr="20EB7906" w:rsidR="3E8299C3">
        <w:rPr>
          <w:rFonts w:ascii="Arial" w:hAnsi="Arial" w:eastAsia="Arial" w:cs="Arial"/>
        </w:rPr>
        <w:t>Bien que certaines zéolithes existent à l’état naturel, il est possible de créer des « catalyseurs sélectifs de forme » pour cibler les molécules d’une certaine taille.</w:t>
      </w:r>
      <w:r w:rsidRPr="20EB7906" w:rsidR="3E8299C3">
        <w:rPr>
          <w:rFonts w:ascii="Arial" w:hAnsi="Arial" w:eastAsia="Arial" w:cs="Arial"/>
        </w:rPr>
        <w:t xml:space="preserve"> </w:t>
      </w:r>
    </w:p>
    <w:p w:rsidR="004055D4" w:rsidP="3A628E66" w:rsidRDefault="004055D4" w14:paraId="6BCC031E" w14:textId="3C03C908">
      <w:pPr>
        <w:spacing w:after="0" w:line="276" w:lineRule="auto"/>
        <w:jc w:val="both"/>
        <w:rPr>
          <w:rFonts w:ascii="Arial" w:hAnsi="Arial" w:eastAsia="Arial" w:cs="Arial"/>
          <w:b w:val="1"/>
          <w:bCs w:val="1"/>
        </w:rPr>
      </w:pPr>
    </w:p>
    <w:p w:rsidR="004055D4" w:rsidP="2AE6F32A" w:rsidRDefault="2D3449FF" w14:paraId="07F720E2" w14:textId="5D5A6B96">
      <w:pPr>
        <w:spacing w:after="0" w:line="276" w:lineRule="auto"/>
        <w:jc w:val="both"/>
        <w:rPr>
          <w:rFonts w:ascii="Arial" w:hAnsi="Arial" w:eastAsia="Arial" w:cs="Arial"/>
        </w:rPr>
      </w:pPr>
      <w:r w:rsidRPr="20EB7906" w:rsidR="2D3449FF">
        <w:rPr>
          <w:rFonts w:ascii="Arial" w:hAnsi="Arial" w:eastAsia="Arial" w:cs="Arial"/>
        </w:rPr>
        <w:t>Alors que des millions de structures de zéolithes synthétisées sont théoriquement possibles, seules 300 environ ont été créées à ce jour.</w:t>
      </w:r>
      <w:r w:rsidRPr="20EB7906" w:rsidR="2D3449FF">
        <w:rPr>
          <w:rFonts w:ascii="Arial" w:hAnsi="Arial" w:eastAsia="Arial" w:cs="Arial"/>
        </w:rPr>
        <w:t xml:space="preserve"> </w:t>
      </w:r>
      <w:r w:rsidRPr="20EB7906" w:rsidR="2D3449FF">
        <w:rPr>
          <w:rFonts w:ascii="Arial" w:hAnsi="Arial" w:eastAsia="Arial" w:cs="Arial"/>
          <w:b w:val="1"/>
          <w:bCs w:val="1"/>
        </w:rPr>
        <w:t>Environ un cinquième d’entre elles ont été élaborées par M. </w:t>
      </w:r>
      <w:r w:rsidRPr="20EB7906" w:rsidR="2D3449FF">
        <w:rPr>
          <w:rFonts w:ascii="Arial" w:hAnsi="Arial" w:eastAsia="Arial" w:cs="Arial"/>
          <w:b w:val="1"/>
          <w:bCs w:val="1"/>
        </w:rPr>
        <w:t>Corma</w:t>
      </w:r>
      <w:r w:rsidRPr="20EB7906" w:rsidR="2D3449FF">
        <w:rPr>
          <w:rFonts w:ascii="Arial" w:hAnsi="Arial" w:eastAsia="Arial" w:cs="Arial"/>
          <w:b w:val="1"/>
          <w:bCs w:val="1"/>
        </w:rPr>
        <w:t xml:space="preserve"> et ses collègues</w:t>
      </w:r>
      <w:r w:rsidRPr="20EB7906" w:rsidR="74147FFB">
        <w:rPr>
          <w:rFonts w:ascii="Arial" w:hAnsi="Arial" w:eastAsia="Arial" w:cs="Arial"/>
          <w:b w:val="1"/>
          <w:bCs w:val="1"/>
        </w:rPr>
        <w:t xml:space="preserve"> du ITQ (UPV-CSIC</w:t>
      </w:r>
      <w:r w:rsidRPr="20EB7906" w:rsidR="74147FFB">
        <w:rPr>
          <w:rFonts w:ascii="Arial" w:hAnsi="Arial" w:eastAsia="Arial" w:cs="Arial"/>
          <w:b w:val="1"/>
          <w:bCs w:val="1"/>
        </w:rPr>
        <w:t>)</w:t>
      </w:r>
      <w:r w:rsidRPr="20EB7906" w:rsidR="2D3449FF">
        <w:rPr>
          <w:rFonts w:ascii="Arial" w:hAnsi="Arial" w:eastAsia="Arial" w:cs="Arial"/>
        </w:rPr>
        <w:t xml:space="preserve">, </w:t>
      </w:r>
      <w:r w:rsidRPr="20EB7906" w:rsidR="2D3449FF">
        <w:rPr>
          <w:rFonts w:ascii="Arial" w:hAnsi="Arial" w:eastAsia="Arial" w:cs="Arial"/>
        </w:rPr>
        <w:t>ce qui confère à ce groupe de recherche, situé à Valence, une position d’autorité.</w:t>
      </w:r>
    </w:p>
    <w:p w:rsidR="004055D4" w:rsidP="2AE6F32A" w:rsidRDefault="6CED6029" w14:paraId="64F0E8C3" w14:textId="73597366">
      <w:pPr>
        <w:spacing w:after="16" w:line="249" w:lineRule="auto"/>
        <w:jc w:val="both"/>
        <w:rPr>
          <w:rFonts w:ascii="Arial" w:hAnsi="Arial" w:eastAsia="Arial" w:cs="Arial"/>
        </w:rPr>
      </w:pPr>
      <w:r w:rsidRPr="20EB7906" w:rsidR="6CED6029">
        <w:rPr>
          <w:rFonts w:ascii="Arial" w:hAnsi="Arial" w:eastAsia="Arial" w:cs="Arial"/>
        </w:rPr>
        <w:t xml:space="preserve"> </w:t>
      </w:r>
    </w:p>
    <w:p w:rsidR="004055D4" w:rsidP="20EB7906" w:rsidRDefault="6636BECF" w14:paraId="774903F6" w14:textId="372E5DA9">
      <w:pPr>
        <w:pStyle w:val="Normal"/>
        <w:spacing w:after="16" w:line="249" w:lineRule="auto"/>
        <w:ind w:right="20"/>
        <w:jc w:val="both"/>
        <w:rPr>
          <w:rFonts w:ascii="Arial" w:hAnsi="Arial" w:eastAsia="Arial" w:cs="Arial"/>
          <w:b w:val="1"/>
          <w:bCs w:val="1"/>
          <w:rFonts w:ascii="Arial" w:hAnsi="Arial" w:eastAsia="Arial" w:cs="Arial"/>
        </w:rPr>
      </w:pPr>
      <w:r w:rsidRPr="20EB7906" w:rsidR="6636BECF">
        <w:rPr>
          <w:rFonts w:ascii="Arial" w:hAnsi="Arial" w:eastAsia="Arial" w:cs="Arial"/>
        </w:rPr>
        <w:t>La première zéolithe synthétique de M. </w:t>
      </w:r>
      <w:r w:rsidRPr="20EB7906" w:rsidR="6636BECF">
        <w:rPr>
          <w:rFonts w:ascii="Arial" w:hAnsi="Arial" w:eastAsia="Arial" w:cs="Arial"/>
        </w:rPr>
        <w:t>Corma</w:t>
      </w:r>
      <w:r w:rsidRPr="20EB7906" w:rsidR="6636BECF">
        <w:rPr>
          <w:rFonts w:ascii="Arial" w:hAnsi="Arial" w:eastAsia="Arial" w:cs="Arial"/>
        </w:rPr>
        <w:t xml:space="preserve"> a été créée en 1989.</w:t>
      </w:r>
      <w:r w:rsidRPr="20EB7906" w:rsidR="6636BECF">
        <w:rPr>
          <w:rFonts w:ascii="Arial" w:hAnsi="Arial" w:eastAsia="Arial" w:cs="Arial"/>
        </w:rPr>
        <w:t xml:space="preserve"> </w:t>
      </w:r>
      <w:r w:rsidRPr="20EB7906" w:rsidR="6636BECF">
        <w:rPr>
          <w:rFonts w:ascii="Arial" w:hAnsi="Arial" w:eastAsia="Arial" w:cs="Arial"/>
        </w:rPr>
        <w:t>Elle a permis de produire des carburants plus performants en matière de kilométrage, de réduction des émissions de carbone par temps chaud et de capacité à résister à la compression dans un moteur.</w:t>
      </w:r>
      <w:r w:rsidRPr="20EB7906" w:rsidR="6636BECF">
        <w:rPr>
          <w:rFonts w:ascii="Arial" w:hAnsi="Arial" w:eastAsia="Arial" w:cs="Arial"/>
        </w:rPr>
        <w:t xml:space="preserve"> </w:t>
      </w:r>
      <w:r w:rsidRPr="20EB7906" w:rsidR="6636BECF">
        <w:rPr>
          <w:rFonts w:ascii="Arial" w:hAnsi="Arial" w:eastAsia="Arial" w:cs="Arial"/>
        </w:rPr>
        <w:t xml:space="preserve">Depuis, ses catalyseurs synthétiques ont bénéficié à l’industrie et à la société de manière incommensurable, ses travaux étant utilisés dans la production d’énergie biomasse ou l’élimination des NOx pour lutter contre la pollution atmosphérique, par exemple. Ils ont également eu un impact positif sur un large éventail de secteurs notamment le </w:t>
      </w:r>
      <w:r w:rsidRPr="20EB7906" w:rsidR="6636BECF">
        <w:rPr>
          <w:rFonts w:ascii="Arial" w:hAnsi="Arial" w:eastAsia="Arial" w:cs="Arial"/>
          <w:b w:val="1"/>
          <w:bCs w:val="1"/>
        </w:rPr>
        <w:t>raffinage et la pétrochimie, la pharmaceutique et la cosmétique.</w:t>
      </w:r>
      <w:r w:rsidRPr="20EB7906" w:rsidR="6636BECF">
        <w:rPr>
          <w:rFonts w:ascii="Arial" w:hAnsi="Arial" w:eastAsia="Arial" w:cs="Arial"/>
          <w:b w:val="1"/>
          <w:bCs w:val="1"/>
        </w:rPr>
        <w:t xml:space="preserve"> </w:t>
      </w:r>
      <w:r w:rsidRPr="20EB7906" w:rsidR="6636BECF">
        <w:rPr>
          <w:rFonts w:ascii="Arial" w:hAnsi="Arial" w:eastAsia="Arial" w:cs="Arial"/>
          <w:b w:val="1"/>
          <w:bCs w:val="1"/>
        </w:rPr>
        <w:t>À ce jour, M. </w:t>
      </w:r>
      <w:r w:rsidRPr="20EB7906" w:rsidR="6636BECF">
        <w:rPr>
          <w:rFonts w:ascii="Arial" w:hAnsi="Arial" w:eastAsia="Arial" w:cs="Arial"/>
          <w:b w:val="1"/>
          <w:bCs w:val="1"/>
        </w:rPr>
        <w:t>Corma</w:t>
      </w:r>
      <w:r w:rsidRPr="20EB7906" w:rsidR="6636BECF">
        <w:rPr>
          <w:rFonts w:ascii="Arial" w:hAnsi="Arial" w:eastAsia="Arial" w:cs="Arial"/>
          <w:b w:val="1"/>
          <w:bCs w:val="1"/>
        </w:rPr>
        <w:t xml:space="preserve"> a déposé près de 200 demandes de brevets européens et plus de 50 de ses brevets ont été autorisés sous licence par des sociétés internationales.</w:t>
      </w:r>
    </w:p>
    <w:p w:rsidR="004055D4" w:rsidP="6E4E2FFF" w:rsidRDefault="4E3253B3" w14:paraId="636CE190" w14:textId="1AC98DD5">
      <w:pPr>
        <w:jc w:val="both"/>
        <w:rPr>
          <w:rFonts w:ascii="Arial" w:hAnsi="Arial" w:eastAsia="Arial" w:cs="Arial"/>
        </w:rPr>
      </w:pPr>
      <w:r w:rsidRPr="20EB7906" w:rsidR="4E3253B3">
        <w:rPr>
          <w:rFonts w:ascii="Arial" w:hAnsi="Arial" w:eastAsia="Arial" w:cs="Arial"/>
        </w:rPr>
        <w:t xml:space="preserve"> </w:t>
      </w:r>
    </w:p>
    <w:p w:rsidR="004055D4" w:rsidP="20EB7906" w:rsidRDefault="265F592E" w14:paraId="45D68AB7" w14:textId="53A760EC">
      <w:pPr>
        <w:jc w:val="both"/>
        <w:rPr>
          <w:rFonts w:ascii="Arial" w:hAnsi="Arial" w:eastAsia="Arial" w:cs="Arial"/>
          <w:b w:val="1"/>
          <w:bCs w:val="1"/>
          <w:color w:val="BE0F05"/>
          <w:rFonts w:ascii="Arial" w:hAnsi="Arial" w:eastAsia="Arial" w:cs="Arial"/>
        </w:rPr>
      </w:pPr>
      <w:r w:rsidRPr="20EB7906" w:rsidR="265F592E">
        <w:rPr>
          <w:rFonts w:ascii="Arial" w:hAnsi="Arial" w:eastAsia="Arial" w:cs="Arial"/>
          <w:b w:val="1"/>
          <w:bCs w:val="1"/>
          <w:color w:val="BE0F05"/>
        </w:rPr>
        <w:t>Un héritage chimique plus vert</w:t>
      </w:r>
    </w:p>
    <w:p w:rsidR="004055D4" w:rsidP="3163DF4D" w:rsidRDefault="138EB2D3" w14:paraId="4C3DD8DD" w14:textId="2DD791E6">
      <w:pPr>
        <w:spacing w:line="249" w:lineRule="auto"/>
        <w:ind w:right="20"/>
        <w:jc w:val="both"/>
        <w:rPr>
          <w:rFonts w:ascii="Arial" w:hAnsi="Arial" w:eastAsia="Arial" w:cs="Arial"/>
        </w:rPr>
      </w:pPr>
      <w:r w:rsidRPr="20EB7906" w:rsidR="138EB2D3">
        <w:rPr>
          <w:rFonts w:ascii="Arial" w:hAnsi="Arial" w:eastAsia="Arial" w:cs="Arial"/>
          <w:b w:val="1"/>
          <w:bCs w:val="1"/>
        </w:rPr>
        <w:t xml:space="preserve">Ayant grandi à </w:t>
      </w:r>
      <w:r w:rsidRPr="20EB7906" w:rsidR="138EB2D3">
        <w:rPr>
          <w:rFonts w:ascii="Arial" w:hAnsi="Arial" w:eastAsia="Arial" w:cs="Arial"/>
          <w:b w:val="1"/>
          <w:bCs w:val="1"/>
        </w:rPr>
        <w:t>Moncofa</w:t>
      </w:r>
      <w:r w:rsidRPr="20EB7906" w:rsidR="138EB2D3">
        <w:rPr>
          <w:rFonts w:ascii="Arial" w:hAnsi="Arial" w:eastAsia="Arial" w:cs="Arial"/>
          <w:b w:val="1"/>
          <w:bCs w:val="1"/>
        </w:rPr>
        <w:t>, une petite ville agricole de Castellón</w:t>
      </w:r>
      <w:r w:rsidRPr="20EB7906" w:rsidR="138EB2D3">
        <w:rPr>
          <w:rFonts w:ascii="Arial" w:hAnsi="Arial" w:eastAsia="Arial" w:cs="Arial"/>
        </w:rPr>
        <w:t>, en Espagne, le talent de M. </w:t>
      </w:r>
      <w:r w:rsidRPr="20EB7906" w:rsidR="138EB2D3">
        <w:rPr>
          <w:rFonts w:ascii="Arial" w:hAnsi="Arial" w:eastAsia="Arial" w:cs="Arial"/>
        </w:rPr>
        <w:t>Corma</w:t>
      </w:r>
      <w:r w:rsidRPr="20EB7906" w:rsidR="138EB2D3">
        <w:rPr>
          <w:rFonts w:ascii="Arial" w:hAnsi="Arial" w:eastAsia="Arial" w:cs="Arial"/>
        </w:rPr>
        <w:t xml:space="preserve"> s’est très vite avéré évident. Il a donc quitté la vie rurale pour s’inscrire à l’université de Valence.</w:t>
      </w:r>
      <w:r w:rsidRPr="20EB7906" w:rsidR="138EB2D3">
        <w:rPr>
          <w:rFonts w:ascii="Arial" w:hAnsi="Arial" w:eastAsia="Arial" w:cs="Arial"/>
        </w:rPr>
        <w:t xml:space="preserve">  </w:t>
      </w:r>
      <w:r w:rsidRPr="20EB7906" w:rsidR="138EB2D3">
        <w:rPr>
          <w:rFonts w:ascii="Arial" w:hAnsi="Arial" w:eastAsia="Arial" w:cs="Arial"/>
        </w:rPr>
        <w:t xml:space="preserve">Il a commencé ses études de chimie en 1967 et les a poursuivies pendant plus de 10 ans, en effectuant notamment un postdoctorat à l’université </w:t>
      </w:r>
      <w:r w:rsidRPr="20EB7906" w:rsidR="138EB2D3">
        <w:rPr>
          <w:rFonts w:ascii="Arial" w:hAnsi="Arial" w:eastAsia="Arial" w:cs="Arial"/>
        </w:rPr>
        <w:t>Queen’s</w:t>
      </w:r>
      <w:r w:rsidRPr="20EB7906" w:rsidR="138EB2D3">
        <w:rPr>
          <w:rFonts w:ascii="Arial" w:hAnsi="Arial" w:eastAsia="Arial" w:cs="Arial"/>
        </w:rPr>
        <w:t xml:space="preserve"> au Canada.</w:t>
      </w:r>
      <w:r w:rsidRPr="20EB7906" w:rsidR="138EB2D3">
        <w:rPr>
          <w:rFonts w:ascii="Arial" w:hAnsi="Arial" w:eastAsia="Arial" w:cs="Arial"/>
        </w:rPr>
        <w:t xml:space="preserve"> </w:t>
      </w:r>
      <w:r w:rsidRPr="20EB7906" w:rsidR="138EB2D3">
        <w:rPr>
          <w:rFonts w:ascii="Arial" w:hAnsi="Arial" w:eastAsia="Arial" w:cs="Arial"/>
        </w:rPr>
        <w:t xml:space="preserve">En 1979, il a commencé à travailler en tant que chercheur au </w:t>
      </w:r>
      <w:r w:rsidRPr="20EB7906" w:rsidR="138EB2D3">
        <w:rPr>
          <w:rFonts w:ascii="Arial" w:hAnsi="Arial" w:eastAsia="Arial" w:cs="Arial"/>
        </w:rPr>
        <w:t>Consejo</w:t>
      </w:r>
      <w:r w:rsidRPr="20EB7906" w:rsidR="138EB2D3">
        <w:rPr>
          <w:rFonts w:ascii="Arial" w:hAnsi="Arial" w:eastAsia="Arial" w:cs="Arial"/>
        </w:rPr>
        <w:t xml:space="preserve"> Superior de </w:t>
      </w:r>
      <w:r w:rsidRPr="20EB7906" w:rsidR="138EB2D3">
        <w:rPr>
          <w:rFonts w:ascii="Arial" w:hAnsi="Arial" w:eastAsia="Arial" w:cs="Arial"/>
        </w:rPr>
        <w:t>Investigaciones</w:t>
      </w:r>
      <w:r w:rsidRPr="20EB7906" w:rsidR="138EB2D3">
        <w:rPr>
          <w:rFonts w:ascii="Arial" w:hAnsi="Arial" w:eastAsia="Arial" w:cs="Arial"/>
        </w:rPr>
        <w:t xml:space="preserve"> </w:t>
      </w:r>
      <w:r w:rsidRPr="20EB7906" w:rsidR="138EB2D3">
        <w:rPr>
          <w:rFonts w:ascii="Arial" w:hAnsi="Arial" w:eastAsia="Arial" w:cs="Arial"/>
        </w:rPr>
        <w:t>Científicas</w:t>
      </w:r>
      <w:r w:rsidRPr="20EB7906" w:rsidR="138EB2D3">
        <w:rPr>
          <w:rFonts w:ascii="Arial" w:hAnsi="Arial" w:eastAsia="Arial" w:cs="Arial"/>
        </w:rPr>
        <w:t xml:space="preserve"> (Centre national de la recherche espagnol), où il est devenu professeur en 1987.</w:t>
      </w:r>
      <w:r w:rsidRPr="20EB7906" w:rsidR="138EB2D3">
        <w:rPr>
          <w:rFonts w:ascii="Arial" w:hAnsi="Arial" w:eastAsia="Arial" w:cs="Arial"/>
        </w:rPr>
        <w:t xml:space="preserve"> </w:t>
      </w:r>
    </w:p>
    <w:p w:rsidR="004055D4" w:rsidP="5D2E5039" w:rsidRDefault="3E523088" w14:paraId="7F9A4233" w14:textId="0FA6B0C6">
      <w:pPr>
        <w:spacing w:line="249" w:lineRule="auto"/>
        <w:ind w:right="20"/>
        <w:jc w:val="both"/>
        <w:rPr>
          <w:rFonts w:ascii="Arial" w:hAnsi="Arial" w:eastAsia="Arial" w:cs="Arial"/>
        </w:rPr>
      </w:pPr>
      <w:r w:rsidRPr="20EB7906" w:rsidR="3E523088">
        <w:rPr>
          <w:rFonts w:ascii="Arial" w:hAnsi="Arial" w:eastAsia="Arial" w:cs="Arial"/>
        </w:rPr>
        <w:t>Depuis, M. </w:t>
      </w:r>
      <w:r w:rsidRPr="20EB7906" w:rsidR="3E523088">
        <w:rPr>
          <w:rFonts w:ascii="Arial" w:hAnsi="Arial" w:eastAsia="Arial" w:cs="Arial"/>
        </w:rPr>
        <w:t>Corma</w:t>
      </w:r>
      <w:r w:rsidRPr="20EB7906" w:rsidR="3E523088">
        <w:rPr>
          <w:rFonts w:ascii="Arial" w:hAnsi="Arial" w:eastAsia="Arial" w:cs="Arial"/>
        </w:rPr>
        <w:t xml:space="preserve"> a mené des recherches sur la catalyse hétérogène à la fois dans le milieu universitaire et le secteur privé en collaboration avec plusieurs entreprises.</w:t>
      </w:r>
      <w:r w:rsidRPr="20EB7906" w:rsidR="3E523088">
        <w:rPr>
          <w:rFonts w:ascii="Arial" w:hAnsi="Arial" w:eastAsia="Arial" w:cs="Arial"/>
        </w:rPr>
        <w:t xml:space="preserve"> </w:t>
      </w:r>
      <w:r w:rsidRPr="20EB7906" w:rsidR="3E523088">
        <w:rPr>
          <w:rFonts w:ascii="Arial" w:hAnsi="Arial" w:eastAsia="Arial" w:cs="Arial"/>
        </w:rPr>
        <w:t>Il a travaillé sur les aspects fondamentaux de la catalyse acido-basique et rédox afin de comprendre la nature des sites actifs et des mécanismes de réaction.</w:t>
      </w:r>
      <w:r w:rsidRPr="20EB7906" w:rsidR="3E523088">
        <w:rPr>
          <w:rFonts w:ascii="Arial" w:hAnsi="Arial" w:eastAsia="Arial" w:cs="Arial"/>
        </w:rPr>
        <w:t xml:space="preserve"> </w:t>
      </w:r>
      <w:r w:rsidRPr="20EB7906" w:rsidR="3E523088">
        <w:rPr>
          <w:rFonts w:ascii="Arial" w:hAnsi="Arial" w:eastAsia="Arial" w:cs="Arial"/>
        </w:rPr>
        <w:t xml:space="preserve">En se basant sur ces aspects, il a élaboré des catalyseurs utilisés à des fins commerciales dans plusieurs procédés industriels actuels : </w:t>
      </w:r>
      <w:r w:rsidRPr="20EB7906" w:rsidR="3E523088">
        <w:rPr>
          <w:rFonts w:ascii="Arial" w:hAnsi="Arial" w:eastAsia="Arial" w:cs="Arial"/>
          <w:b w:val="1"/>
          <w:bCs w:val="1"/>
        </w:rPr>
        <w:t>la réduction des émissions polluantes provenant des véhicules et des usines, l’amélioration des aliments, la purification de l’eau, les procédés de raffinage du pétrole, la production de médicaments et, de manière générale, le développement d’une industrie chimique plus verte.</w:t>
      </w:r>
      <w:r w:rsidRPr="20EB7906" w:rsidR="3E523088">
        <w:rPr>
          <w:rFonts w:ascii="Arial" w:hAnsi="Arial" w:eastAsia="Arial" w:cs="Arial"/>
          <w:b w:val="1"/>
          <w:bCs w:val="1"/>
        </w:rPr>
        <w:t xml:space="preserve"> </w:t>
      </w:r>
      <w:r w:rsidRPr="20EB7906" w:rsidR="3E523088">
        <w:rPr>
          <w:rFonts w:ascii="Arial" w:hAnsi="Arial" w:eastAsia="Arial" w:cs="Arial"/>
        </w:rPr>
        <w:t>La première zéolithe de M. </w:t>
      </w:r>
      <w:r w:rsidRPr="20EB7906" w:rsidR="3E523088">
        <w:rPr>
          <w:rFonts w:ascii="Arial" w:hAnsi="Arial" w:eastAsia="Arial" w:cs="Arial"/>
        </w:rPr>
        <w:t>Corma</w:t>
      </w:r>
      <w:r w:rsidRPr="20EB7906" w:rsidR="3E523088">
        <w:rPr>
          <w:rFonts w:ascii="Arial" w:hAnsi="Arial" w:eastAsia="Arial" w:cs="Arial"/>
        </w:rPr>
        <w:t xml:space="preserve"> a été commercialisée par la compagnie pétrolière espagnole CEPSA (</w:t>
      </w:r>
      <w:r w:rsidRPr="20EB7906" w:rsidR="3E523088">
        <w:rPr>
          <w:rFonts w:ascii="Arial" w:hAnsi="Arial" w:eastAsia="Arial" w:cs="Arial"/>
        </w:rPr>
        <w:t>Compañía</w:t>
      </w:r>
      <w:r w:rsidRPr="20EB7906" w:rsidR="3E523088">
        <w:rPr>
          <w:rFonts w:ascii="Arial" w:hAnsi="Arial" w:eastAsia="Arial" w:cs="Arial"/>
        </w:rPr>
        <w:t xml:space="preserve"> </w:t>
      </w:r>
      <w:r w:rsidRPr="20EB7906" w:rsidR="3E523088">
        <w:rPr>
          <w:rFonts w:ascii="Arial" w:hAnsi="Arial" w:eastAsia="Arial" w:cs="Arial"/>
        </w:rPr>
        <w:t>Española</w:t>
      </w:r>
      <w:r w:rsidRPr="20EB7906" w:rsidR="3E523088">
        <w:rPr>
          <w:rFonts w:ascii="Arial" w:hAnsi="Arial" w:eastAsia="Arial" w:cs="Arial"/>
        </w:rPr>
        <w:t xml:space="preserve"> de </w:t>
      </w:r>
      <w:r w:rsidRPr="20EB7906" w:rsidR="3E523088">
        <w:rPr>
          <w:rFonts w:ascii="Arial" w:hAnsi="Arial" w:eastAsia="Arial" w:cs="Arial"/>
        </w:rPr>
        <w:t>Petróleos</w:t>
      </w:r>
      <w:r w:rsidRPr="20EB7906" w:rsidR="3E523088">
        <w:rPr>
          <w:rFonts w:ascii="Arial" w:hAnsi="Arial" w:eastAsia="Arial" w:cs="Arial"/>
        </w:rPr>
        <w:t xml:space="preserve">, S.A.U.) et l’entreprise chimique allemande </w:t>
      </w:r>
      <w:r w:rsidRPr="20EB7906" w:rsidR="3E523088">
        <w:rPr>
          <w:rFonts w:ascii="Arial" w:hAnsi="Arial" w:eastAsia="Arial" w:cs="Arial"/>
        </w:rPr>
        <w:t>Süd-Chemie</w:t>
      </w:r>
      <w:r w:rsidRPr="20EB7906" w:rsidR="3E523088">
        <w:rPr>
          <w:rFonts w:ascii="Arial" w:hAnsi="Arial" w:eastAsia="Arial" w:cs="Arial"/>
        </w:rPr>
        <w:t xml:space="preserve"> AG (aujourd’hui </w:t>
      </w:r>
      <w:r w:rsidRPr="20EB7906" w:rsidR="3E523088">
        <w:rPr>
          <w:rFonts w:ascii="Arial" w:hAnsi="Arial" w:eastAsia="Arial" w:cs="Arial"/>
        </w:rPr>
        <w:t>Clariant</w:t>
      </w:r>
      <w:r w:rsidRPr="20EB7906" w:rsidR="3E523088">
        <w:rPr>
          <w:rFonts w:ascii="Arial" w:hAnsi="Arial" w:eastAsia="Arial" w:cs="Arial"/>
        </w:rPr>
        <w:t>), sous la marque HYSOPAR.</w:t>
      </w:r>
      <w:r w:rsidRPr="20EB7906" w:rsidR="3E523088">
        <w:rPr>
          <w:rFonts w:ascii="Arial" w:hAnsi="Arial" w:eastAsia="Arial" w:cs="Arial"/>
        </w:rPr>
        <w:t xml:space="preserve"> </w:t>
      </w:r>
      <w:r w:rsidRPr="20EB7906" w:rsidR="3E523088">
        <w:rPr>
          <w:rFonts w:ascii="Arial" w:hAnsi="Arial" w:eastAsia="Arial" w:cs="Arial"/>
        </w:rPr>
        <w:t>Depuis, elle a été adoptée dans plus de 20 raffineries du monde afin d’améliorer leur rendement.</w:t>
      </w:r>
      <w:r w:rsidRPr="20EB7906" w:rsidR="3E523088">
        <w:rPr>
          <w:rFonts w:ascii="Arial" w:hAnsi="Arial" w:eastAsia="Arial" w:cs="Arial"/>
        </w:rPr>
        <w:t xml:space="preserve"> </w:t>
      </w:r>
    </w:p>
    <w:p w:rsidR="004055D4" w:rsidP="3163DF4D" w:rsidRDefault="328CDB37" w14:paraId="60231F2A" w14:textId="549A5EE3">
      <w:pPr>
        <w:spacing w:line="249" w:lineRule="auto"/>
        <w:ind w:right="20"/>
        <w:jc w:val="both"/>
        <w:rPr>
          <w:rFonts w:ascii="Arial" w:hAnsi="Arial" w:eastAsia="Arial" w:cs="Arial"/>
        </w:rPr>
      </w:pPr>
      <w:r w:rsidRPr="20EB7906" w:rsidR="328CDB37">
        <w:rPr>
          <w:rFonts w:ascii="Arial" w:hAnsi="Arial" w:eastAsia="Arial" w:cs="Arial"/>
        </w:rPr>
        <w:t>Parmi les événements les plus importants de sa carrière, M. </w:t>
      </w:r>
      <w:r w:rsidRPr="20EB7906" w:rsidR="328CDB37">
        <w:rPr>
          <w:rFonts w:ascii="Arial" w:hAnsi="Arial" w:eastAsia="Arial" w:cs="Arial"/>
        </w:rPr>
        <w:t>Corma</w:t>
      </w:r>
      <w:r w:rsidRPr="20EB7906" w:rsidR="328CDB37">
        <w:rPr>
          <w:rFonts w:ascii="Arial" w:hAnsi="Arial" w:eastAsia="Arial" w:cs="Arial"/>
        </w:rPr>
        <w:t xml:space="preserve"> a cofondé l’Institut de technologie chimique (ITQ</w:t>
      </w:r>
      <w:r w:rsidRPr="20EB7906" w:rsidR="41E5A1B4">
        <w:rPr>
          <w:rFonts w:ascii="Arial" w:hAnsi="Arial" w:eastAsia="Arial" w:cs="Arial"/>
        </w:rPr>
        <w:t>, UPV-CSIC</w:t>
      </w:r>
      <w:r w:rsidRPr="20EB7906" w:rsidR="328CDB37">
        <w:rPr>
          <w:rFonts w:ascii="Arial" w:hAnsi="Arial" w:eastAsia="Arial" w:cs="Arial"/>
        </w:rPr>
        <w:t>) à Valence (Espagne) en 1990, afin de poursuivre des études dans la recherche chimique scientifique, et a concentré ses recherches sur quatre domaines principaux : l’énergie, le développement durable, la santé et l’eau.</w:t>
      </w:r>
      <w:r w:rsidRPr="20EB7906" w:rsidR="328CDB37">
        <w:rPr>
          <w:rFonts w:ascii="Arial" w:hAnsi="Arial" w:eastAsia="Arial" w:cs="Arial"/>
        </w:rPr>
        <w:t xml:space="preserve"> </w:t>
      </w:r>
      <w:r w:rsidRPr="20EB7906" w:rsidR="328CDB37">
        <w:rPr>
          <w:rFonts w:ascii="Arial" w:hAnsi="Arial" w:eastAsia="Arial" w:cs="Arial"/>
        </w:rPr>
        <w:t>Depuis, l’ITQ est devenu un centre de référence international dans les domaines de la catalyse, des nouveaux matériaux et de la photochimie.</w:t>
      </w:r>
      <w:r w:rsidRPr="20EB7906" w:rsidR="328CDB37">
        <w:rPr>
          <w:rFonts w:ascii="Arial" w:hAnsi="Arial" w:eastAsia="Arial" w:cs="Arial"/>
        </w:rPr>
        <w:t xml:space="preserve"> </w:t>
      </w:r>
      <w:r w:rsidRPr="20EB7906" w:rsidR="328CDB37">
        <w:rPr>
          <w:rFonts w:ascii="Arial" w:hAnsi="Arial" w:eastAsia="Arial" w:cs="Arial"/>
        </w:rPr>
        <w:t>M. </w:t>
      </w:r>
      <w:r w:rsidRPr="20EB7906" w:rsidR="328CDB37">
        <w:rPr>
          <w:rFonts w:ascii="Arial" w:hAnsi="Arial" w:eastAsia="Arial" w:cs="Arial"/>
        </w:rPr>
        <w:t>Corma</w:t>
      </w:r>
      <w:r w:rsidRPr="20EB7906" w:rsidR="328CDB37">
        <w:rPr>
          <w:rFonts w:ascii="Arial" w:hAnsi="Arial" w:eastAsia="Arial" w:cs="Arial"/>
        </w:rPr>
        <w:t xml:space="preserve"> considère ses travaux à l’ITQ comme un héritage qu’il peut laisser aux générations futures et souligne l’importance d’être prêt à suivre son instinct pour faire des découvertes novatrices : « </w:t>
      </w:r>
      <w:r w:rsidRPr="20EB7906" w:rsidR="328CDB37">
        <w:rPr>
          <w:rFonts w:ascii="Arial" w:hAnsi="Arial" w:eastAsia="Arial" w:cs="Arial"/>
          <w:i w:val="1"/>
          <w:iCs w:val="1"/>
        </w:rPr>
        <w:t>Dans ce domaine, étant donné qu’il ne repose pas sur une théorie permettant de prédire ce qu’on va obtenir, il est essentiel d’avoir une bonne imagination et de bonnes idées originales</w:t>
      </w:r>
      <w:r w:rsidRPr="20EB7906" w:rsidR="328CDB37">
        <w:rPr>
          <w:rFonts w:ascii="Arial" w:hAnsi="Arial" w:eastAsia="Arial" w:cs="Arial"/>
        </w:rPr>
        <w:t> ».</w:t>
      </w:r>
      <w:r w:rsidRPr="20EB7906" w:rsidR="328CDB37">
        <w:rPr>
          <w:rFonts w:ascii="Arial" w:hAnsi="Arial" w:eastAsia="Arial" w:cs="Arial"/>
        </w:rPr>
        <w:t xml:space="preserve">  </w:t>
      </w:r>
    </w:p>
    <w:p w:rsidR="004055D4" w:rsidP="6E4E2FFF" w:rsidRDefault="15E3BDD0" w14:paraId="1E3E2EFF" w14:textId="7C8CF50B">
      <w:pPr>
        <w:spacing w:line="249" w:lineRule="auto"/>
        <w:ind w:right="20"/>
        <w:jc w:val="both"/>
        <w:rPr>
          <w:rFonts w:ascii="Arial" w:hAnsi="Arial" w:eastAsia="Arial" w:cs="Arial"/>
        </w:rPr>
      </w:pPr>
      <w:r w:rsidRPr="20EB7906" w:rsidR="15E3BDD0">
        <w:rPr>
          <w:rFonts w:ascii="Arial" w:hAnsi="Arial" w:eastAsia="Arial" w:cs="Arial"/>
        </w:rPr>
        <w:t>M. </w:t>
      </w:r>
      <w:r w:rsidRPr="20EB7906" w:rsidR="15E3BDD0">
        <w:rPr>
          <w:rFonts w:ascii="Arial" w:hAnsi="Arial" w:eastAsia="Arial" w:cs="Arial"/>
        </w:rPr>
        <w:t>Corma</w:t>
      </w:r>
      <w:r w:rsidRPr="20EB7906" w:rsidR="15E3BDD0">
        <w:rPr>
          <w:rFonts w:ascii="Arial" w:hAnsi="Arial" w:eastAsia="Arial" w:cs="Arial"/>
        </w:rPr>
        <w:t xml:space="preserve"> est l’auteur de plusieurs livres, dont « </w:t>
      </w:r>
      <w:r w:rsidRPr="20EB7906" w:rsidR="15E3BDD0">
        <w:rPr>
          <w:rFonts w:ascii="Arial" w:hAnsi="Arial" w:eastAsia="Arial" w:cs="Arial"/>
        </w:rPr>
        <w:t>Catalytic</w:t>
      </w:r>
      <w:r w:rsidRPr="20EB7906" w:rsidR="15E3BDD0">
        <w:rPr>
          <w:rFonts w:ascii="Arial" w:hAnsi="Arial" w:eastAsia="Arial" w:cs="Arial"/>
        </w:rPr>
        <w:t xml:space="preserve"> Cracking » et « Introduction to </w:t>
      </w:r>
      <w:r w:rsidRPr="20EB7906" w:rsidR="15E3BDD0">
        <w:rPr>
          <w:rFonts w:ascii="Arial" w:hAnsi="Arial" w:eastAsia="Arial" w:cs="Arial"/>
        </w:rPr>
        <w:t>Zeolite</w:t>
      </w:r>
      <w:r w:rsidRPr="20EB7906" w:rsidR="15E3BDD0">
        <w:rPr>
          <w:rFonts w:ascii="Arial" w:hAnsi="Arial" w:eastAsia="Arial" w:cs="Arial"/>
        </w:rPr>
        <w:t xml:space="preserve"> </w:t>
      </w:r>
      <w:r w:rsidRPr="20EB7906" w:rsidR="15E3BDD0">
        <w:rPr>
          <w:rFonts w:ascii="Arial" w:hAnsi="Arial" w:eastAsia="Arial" w:cs="Arial"/>
        </w:rPr>
        <w:t>Molecular</w:t>
      </w:r>
      <w:r w:rsidRPr="20EB7906" w:rsidR="15E3BDD0">
        <w:rPr>
          <w:rFonts w:ascii="Arial" w:hAnsi="Arial" w:eastAsia="Arial" w:cs="Arial"/>
        </w:rPr>
        <w:t xml:space="preserve"> </w:t>
      </w:r>
      <w:r w:rsidRPr="20EB7906" w:rsidR="15E3BDD0">
        <w:rPr>
          <w:rFonts w:ascii="Arial" w:hAnsi="Arial" w:eastAsia="Arial" w:cs="Arial"/>
        </w:rPr>
        <w:t>Sieves</w:t>
      </w:r>
      <w:r w:rsidRPr="20EB7906" w:rsidR="15E3BDD0">
        <w:rPr>
          <w:rFonts w:ascii="Arial" w:hAnsi="Arial" w:eastAsia="Arial" w:cs="Arial"/>
        </w:rPr>
        <w:t> », ainsi que de plus de 1 200 publications.</w:t>
      </w:r>
    </w:p>
    <w:p w:rsidR="3B99B67B" w:rsidP="20EB7906" w:rsidRDefault="3B99B67B" w14:paraId="4EEA925A" w14:textId="0F4CDEFC">
      <w:pPr>
        <w:pStyle w:val="Normal"/>
        <w:spacing w:line="249" w:lineRule="auto"/>
        <w:ind w:right="20"/>
        <w:jc w:val="both"/>
        <w:rPr>
          <w:rFonts w:ascii="Arial" w:hAnsi="Arial" w:eastAsia="Arial" w:cs="Arial"/>
        </w:rPr>
      </w:pPr>
      <w:r w:rsidRPr="20EB7906" w:rsidR="3B99B67B">
        <w:rPr>
          <w:rFonts w:ascii="Arial" w:hAnsi="Arial" w:eastAsia="Arial" w:cs="Arial"/>
        </w:rPr>
        <w:t>Pour en savoir plus sur l'inventeur et sa carrière,</w:t>
      </w:r>
      <w:r w:rsidRPr="20EB7906" w:rsidR="073A7F61">
        <w:rPr>
          <w:rFonts w:ascii="Arial" w:hAnsi="Arial" w:eastAsia="Arial" w:cs="Arial"/>
        </w:rPr>
        <w:t xml:space="preserve"> veuillez consulter </w:t>
      </w:r>
      <w:hyperlink r:id="R7b03725edb634c91">
        <w:r w:rsidRPr="20EB7906" w:rsidR="073A7F61">
          <w:rPr>
            <w:rStyle w:val="Hyperlink"/>
            <w:rFonts w:ascii="Arial" w:hAnsi="Arial" w:eastAsia="Arial" w:cs="Arial"/>
          </w:rPr>
          <w:t>cette page</w:t>
        </w:r>
      </w:hyperlink>
      <w:r w:rsidRPr="20EB7906" w:rsidR="3B99B67B">
        <w:rPr>
          <w:rFonts w:ascii="Arial" w:hAnsi="Arial" w:eastAsia="Arial" w:cs="Arial"/>
        </w:rPr>
        <w:t>.</w:t>
      </w:r>
    </w:p>
    <w:p w:rsidR="004055D4" w:rsidRDefault="004055D4" w14:paraId="2C925485" w14:textId="77777777">
      <w:pPr>
        <w:spacing w:after="0"/>
        <w:jc w:val="both"/>
        <w:rPr>
          <w:rFonts w:ascii="Arial" w:hAnsi="Arial" w:eastAsia="Arial" w:cs="Arial"/>
        </w:rPr>
      </w:pPr>
    </w:p>
    <w:p w:rsidR="004055D4" w:rsidP="20EB7906" w:rsidRDefault="00D57735" w14:paraId="04C14F28" w14:textId="77777777">
      <w:pPr>
        <w:rPr>
          <w:rFonts w:ascii="Arial" w:hAnsi="Arial" w:eastAsia="Arial" w:cs="Arial"/>
          <w:b w:val="1"/>
          <w:bCs w:val="1"/>
          <w:sz w:val="20"/>
          <w:szCs w:val="20"/>
          <w:rFonts w:ascii="Arial" w:hAnsi="Arial" w:eastAsia="Arial" w:cs="Arial"/>
        </w:rPr>
      </w:pPr>
      <w:r w:rsidRPr="20EB7906" w:rsidR="00D57735">
        <w:rPr>
          <w:rFonts w:ascii="Arial" w:hAnsi="Arial" w:eastAsia="Arial" w:cs="Arial"/>
          <w:b w:val="1"/>
          <w:bCs w:val="1"/>
          <w:sz w:val="20"/>
          <w:szCs w:val="20"/>
        </w:rPr>
        <w:t>Contacts presse – Office européen des brevets</w:t>
      </w:r>
    </w:p>
    <w:p w:rsidR="004055D4" w:rsidP="20EB7906" w:rsidRDefault="00D57735" w14:paraId="07066709" w14:textId="77777777">
      <w:pPr>
        <w:spacing w:after="0" w:line="240" w:lineRule="auto"/>
        <w:rPr>
          <w:rFonts w:ascii="Arial" w:hAnsi="Arial" w:eastAsia="Arial" w:cs="Arial"/>
          <w:sz w:val="20"/>
          <w:szCs w:val="20"/>
          <w:rFonts w:ascii="Arial" w:hAnsi="Arial" w:eastAsia="Arial" w:cs="Arial"/>
        </w:rPr>
      </w:pPr>
      <w:r w:rsidRPr="20EB7906" w:rsidR="00D57735">
        <w:rPr>
          <w:rFonts w:ascii="Arial" w:hAnsi="Arial" w:eastAsia="Arial" w:cs="Arial"/>
          <w:sz w:val="20"/>
          <w:szCs w:val="20"/>
        </w:rPr>
        <w:t xml:space="preserve">Luis Berenguer </w:t>
      </w:r>
      <w:r w:rsidRPr="20EB7906" w:rsidR="00D57735">
        <w:rPr>
          <w:rFonts w:ascii="Arial" w:hAnsi="Arial" w:eastAsia="Arial" w:cs="Arial"/>
          <w:sz w:val="20"/>
          <w:szCs w:val="20"/>
        </w:rPr>
        <w:t>Giménez</w:t>
      </w:r>
      <w:r w:rsidRPr="20EB7906" w:rsidR="00D57735">
        <w:rPr>
          <w:rFonts w:ascii="Arial" w:hAnsi="Arial" w:eastAsia="Arial" w:cs="Arial"/>
          <w:sz w:val="20"/>
          <w:szCs w:val="20"/>
        </w:rPr>
        <w:t xml:space="preserve"> </w:t>
      </w:r>
      <w:r w:rsidRPr="20EB7906" w:rsidR="00D57735">
        <w:rPr>
          <w:rFonts w:ascii="Arial" w:hAnsi="Arial" w:eastAsia="Arial" w:cs="Arial"/>
          <w:sz w:val="20"/>
          <w:szCs w:val="20"/>
        </w:rPr>
        <w:t>Directeur principal Communication / Porte-parole de l’OEB</w:t>
      </w:r>
    </w:p>
    <w:p w:rsidR="004055D4" w:rsidP="20EB7906" w:rsidRDefault="00D57735" w14:paraId="73674A4A" w14:textId="77777777">
      <w:pPr>
        <w:spacing w:after="0" w:line="240" w:lineRule="auto"/>
        <w:rPr>
          <w:rFonts w:ascii="Arial" w:hAnsi="Arial" w:eastAsia="Arial" w:cs="Arial"/>
          <w:b w:val="1"/>
          <w:bCs w:val="1"/>
          <w:sz w:val="20"/>
          <w:szCs w:val="20"/>
          <w:rFonts w:ascii="Arial" w:hAnsi="Arial" w:eastAsia="Arial" w:cs="Arial"/>
        </w:rPr>
      </w:pPr>
      <w:r w:rsidRPr="20EB7906" w:rsidR="00D57735">
        <w:rPr>
          <w:rFonts w:ascii="Arial" w:hAnsi="Arial" w:eastAsia="Arial" w:cs="Arial"/>
          <w:b w:val="1"/>
          <w:bCs w:val="1"/>
          <w:sz w:val="20"/>
          <w:szCs w:val="20"/>
        </w:rPr>
        <w:t>Service presse de l’OEB</w:t>
      </w:r>
    </w:p>
    <w:p w:rsidR="004055D4" w:rsidP="20EB7906" w:rsidRDefault="00D57735" w14:paraId="5C99FE54" w14:textId="77777777">
      <w:pPr>
        <w:spacing w:after="0" w:line="240" w:lineRule="auto"/>
        <w:rPr>
          <w:rFonts w:ascii="Arial" w:hAnsi="Arial" w:eastAsia="Arial" w:cs="Arial"/>
          <w:b w:val="1"/>
          <w:bCs w:val="1"/>
          <w:sz w:val="18"/>
          <w:szCs w:val="18"/>
          <w:rFonts w:ascii="Arial" w:hAnsi="Arial" w:eastAsia="Arial" w:cs="Arial"/>
        </w:rPr>
      </w:pPr>
      <w:r w:rsidRPr="20EB7906" w:rsidR="00D57735">
        <w:rPr>
          <w:rFonts w:ascii="Arial" w:hAnsi="Arial" w:eastAsia="Arial" w:cs="Arial"/>
          <w:sz w:val="20"/>
          <w:rFonts w:ascii="Arial" w:hAnsi="Arial"/>
          <w:szCs w:val="20"/>
        </w:rPr>
        <w:t xml:space="preserve"> </w:t>
      </w:r>
      <w:r w:rsidRPr="20EB7906" w:rsidR="00D57735">
        <w:rPr>
          <w:rFonts w:ascii="Arial" w:hAnsi="Arial" w:eastAsia="Arial" w:cs="Arial"/>
          <w:sz w:val="20"/>
          <w:rFonts w:ascii="Arial" w:hAnsi="Arial"/>
          <w:szCs w:val="20"/>
        </w:rPr>
        <w:t xml:space="preserve">Tél. : +49 89 2399-1833</w:t>
      </w:r>
      <w:r>
        <w:cr/>
      </w:r>
      <w:r>
        <w:br/>
      </w:r>
      <w:r>
        <w:cr/>
      </w:r>
      <w:r>
        <w:br/>
      </w:r>
      <w:r w:rsidRPr="20EB7906" w:rsidR="00D57735">
        <w:rPr>
          <w:rFonts w:ascii="Arial" w:hAnsi="Arial" w:eastAsia="Arial" w:cs="Arial"/>
          <w:b w:val="1"/>
          <w:bCs w:val="1"/>
          <w:sz w:val="18"/>
          <w:rFonts w:ascii="Arial" w:hAnsi="Arial"/>
          <w:szCs w:val="18"/>
        </w:rPr>
        <w:t xml:space="preserve">À propos du Prix de l’inventeur européen</w:t>
      </w:r>
    </w:p>
    <w:p w:rsidR="004055D4" w:rsidP="20EB7906" w:rsidRDefault="633D6E51" w14:paraId="1ABEC9B0" w14:textId="5EFC7B61">
      <w:pPr>
        <w:spacing w:before="240" w:after="240" w:line="240" w:lineRule="auto"/>
        <w:jc w:val="both"/>
        <w:rPr>
          <w:rFonts w:ascii="Arial" w:hAnsi="Arial" w:eastAsia="Arial" w:cs="Arial"/>
          <w:sz w:val="18"/>
          <w:szCs w:val="18"/>
          <w:rFonts w:ascii="Arial" w:hAnsi="Arial" w:eastAsia="Arial" w:cs="Arial"/>
        </w:rPr>
      </w:pPr>
      <w:r w:rsidRPr="20EB7906" w:rsidR="633D6E51">
        <w:rPr>
          <w:rFonts w:ascii="Arial" w:hAnsi="Arial" w:eastAsia="Arial" w:cs="Arial"/>
          <w:sz w:val="18"/>
          <w:szCs w:val="18"/>
        </w:rPr>
        <w:t>Le Prix de l’inventeur européen est l’une des plus prestigieuses distinctions d’Europe récompensant l’innovation.</w:t>
      </w:r>
      <w:r w:rsidRPr="20EB7906" w:rsidR="633D6E51">
        <w:rPr>
          <w:rFonts w:ascii="Arial" w:hAnsi="Arial" w:eastAsia="Arial" w:cs="Arial"/>
          <w:sz w:val="18"/>
          <w:szCs w:val="18"/>
        </w:rPr>
        <w:t xml:space="preserve"> </w:t>
      </w:r>
      <w:r w:rsidRPr="20EB7906" w:rsidR="633D6E51">
        <w:rPr>
          <w:rFonts w:ascii="Arial" w:hAnsi="Arial" w:eastAsia="Arial" w:cs="Arial"/>
          <w:sz w:val="18"/>
          <w:szCs w:val="18"/>
        </w:rPr>
        <w:t>Lancé par l’OEB en 2006, ce prix honore les individus et les équipes qui ont trouvé des solutions à certains des plus grands défis de notre époque.</w:t>
      </w:r>
      <w:r w:rsidRPr="20EB7906" w:rsidR="633D6E51">
        <w:rPr>
          <w:rFonts w:ascii="Arial" w:hAnsi="Arial" w:eastAsia="Arial" w:cs="Arial"/>
          <w:sz w:val="18"/>
          <w:szCs w:val="18"/>
        </w:rPr>
        <w:t xml:space="preserve"> </w:t>
      </w:r>
      <w:r w:rsidRPr="20EB7906" w:rsidR="633D6E51">
        <w:rPr>
          <w:rFonts w:ascii="Arial" w:hAnsi="Arial" w:eastAsia="Arial" w:cs="Arial"/>
          <w:sz w:val="18"/>
          <w:szCs w:val="18"/>
        </w:rPr>
        <w:t>Les finalistes et lauréats sont sélectionnés par un jury indépendant composé d’anciens finalistes.</w:t>
      </w:r>
      <w:r w:rsidRPr="20EB7906" w:rsidR="633D6E51">
        <w:rPr>
          <w:rFonts w:ascii="Arial" w:hAnsi="Arial" w:eastAsia="Arial" w:cs="Arial"/>
          <w:sz w:val="18"/>
          <w:szCs w:val="18"/>
        </w:rPr>
        <w:t xml:space="preserve"> </w:t>
      </w:r>
      <w:r w:rsidRPr="20EB7906" w:rsidR="633D6E51">
        <w:rPr>
          <w:rFonts w:ascii="Arial" w:hAnsi="Arial" w:eastAsia="Arial" w:cs="Arial"/>
          <w:sz w:val="18"/>
          <w:szCs w:val="18"/>
        </w:rPr>
        <w:t>Ensemble, les membres de ce jury examinent les propositions contribuant au progrès technique, au développement social et durable et à la prospérité économique.</w:t>
      </w:r>
      <w:r w:rsidRPr="20EB7906" w:rsidR="633D6E51">
        <w:rPr>
          <w:rFonts w:ascii="Arial" w:hAnsi="Arial" w:eastAsia="Arial" w:cs="Arial"/>
          <w:sz w:val="18"/>
          <w:szCs w:val="18"/>
        </w:rPr>
        <w:t xml:space="preserve"> </w:t>
      </w:r>
      <w:r w:rsidRPr="20EB7906" w:rsidR="633D6E51">
        <w:rPr>
          <w:rFonts w:ascii="Arial" w:hAnsi="Arial" w:eastAsia="Arial" w:cs="Arial"/>
          <w:sz w:val="18"/>
          <w:szCs w:val="18"/>
        </w:rPr>
        <w:t>Pour en savoir plus sur les différentes catégories, notamment sur le Prix Œuvre d’une vie et le Prix du public, ainsi que sur les critères de sélection et la cérémonie hybride de remise qui aura lieu le 4 juillet 2023, consultez la page suivante :</w:t>
      </w:r>
      <w:r w:rsidRPr="20EB7906" w:rsidR="633D6E51">
        <w:rPr>
          <w:rFonts w:ascii="Arial" w:hAnsi="Arial" w:eastAsia="Arial" w:cs="Arial"/>
          <w:sz w:val="18"/>
          <w:szCs w:val="18"/>
        </w:rPr>
        <w:t xml:space="preserve"> </w:t>
      </w:r>
      <w:hyperlink r:id="R82e6ec0bf6914163">
        <w:r w:rsidRPr="20EB7906" w:rsidR="5D494B98">
          <w:rPr>
            <w:rStyle w:val="Hyperlink"/>
            <w:rFonts w:ascii="Arial" w:hAnsi="Arial" w:eastAsia="Arial" w:cs="Arial"/>
            <w:sz w:val="18"/>
            <w:szCs w:val="18"/>
          </w:rPr>
          <w:t>https://new.epo.org/fr/news-events/european-inventor-award</w:t>
        </w:r>
      </w:hyperlink>
    </w:p>
    <w:p w:rsidR="004055D4" w:rsidP="20EB7906" w:rsidRDefault="00D57735" w14:paraId="244C315E" w14:textId="77777777">
      <w:pPr>
        <w:spacing w:before="240" w:after="240" w:line="240" w:lineRule="auto"/>
        <w:rPr>
          <w:rFonts w:ascii="Arial" w:hAnsi="Arial" w:eastAsia="Arial" w:cs="Arial"/>
          <w:b w:val="1"/>
          <w:bCs w:val="1"/>
          <w:sz w:val="18"/>
          <w:szCs w:val="18"/>
          <w:rFonts w:ascii="Arial" w:hAnsi="Arial" w:eastAsia="Arial" w:cs="Arial"/>
        </w:rPr>
      </w:pPr>
      <w:r w:rsidRPr="20EB7906" w:rsidR="00D57735">
        <w:rPr>
          <w:rFonts w:ascii="Arial" w:hAnsi="Arial" w:eastAsia="Arial" w:cs="Arial"/>
          <w:b w:val="1"/>
          <w:bCs w:val="1"/>
          <w:sz w:val="18"/>
          <w:szCs w:val="18"/>
        </w:rPr>
        <w:t>À propos de l’OEB</w:t>
      </w:r>
    </w:p>
    <w:p w:rsidR="004055D4" w:rsidP="20EB7906" w:rsidRDefault="474618B1" w14:paraId="1A0EA11E" w14:textId="4161E192">
      <w:pPr>
        <w:spacing w:before="240" w:after="240" w:line="240" w:lineRule="auto"/>
        <w:jc w:val="both"/>
        <w:rPr>
          <w:rFonts w:ascii="Arial" w:hAnsi="Arial" w:eastAsia="Arial" w:cs="Arial"/>
          <w:sz w:val="24"/>
          <w:szCs w:val="24"/>
          <w:rFonts w:ascii="Arial" w:hAnsi="Arial" w:eastAsia="Arial" w:cs="Arial"/>
        </w:rPr>
      </w:pPr>
      <w:r w:rsidRPr="20EB7906" w:rsidR="474618B1">
        <w:rPr>
          <w:rFonts w:ascii="Arial" w:hAnsi="Arial" w:eastAsia="Arial" w:cs="Arial"/>
          <w:sz w:val="18"/>
          <w:szCs w:val="18"/>
        </w:rPr>
        <w:t>Avec ses 6 300 membres du personnel, l’</w:t>
      </w:r>
      <w:hyperlink r:id="Rb4083a3126b6469d">
        <w:r w:rsidRPr="20EB7906" w:rsidR="474618B1">
          <w:rPr>
            <w:rStyle w:val="Hyperlink"/>
            <w:rFonts w:ascii="Arial" w:hAnsi="Arial" w:eastAsia="Arial" w:cs="Arial"/>
            <w:sz w:val="18"/>
            <w:szCs w:val="18"/>
          </w:rPr>
          <w:t>Office européen des brevets (OEB)</w:t>
        </w:r>
      </w:hyperlink>
      <w:r w:rsidRPr="20EB7906" w:rsidR="474618B1">
        <w:rPr>
          <w:rFonts w:ascii="Arial" w:hAnsi="Arial" w:eastAsia="Arial" w:cs="Arial"/>
          <w:sz w:val="18"/>
          <w:szCs w:val="18"/>
        </w:rPr>
        <w:t xml:space="preserve"> est l’une des plus grandes institutions de service public d’Europe.</w:t>
      </w:r>
      <w:r w:rsidRPr="20EB7906" w:rsidR="474618B1">
        <w:rPr>
          <w:rFonts w:ascii="Arial" w:hAnsi="Arial" w:eastAsia="Arial" w:cs="Arial"/>
          <w:sz w:val="18"/>
          <w:szCs w:val="18"/>
        </w:rPr>
        <w:t xml:space="preserve"> </w:t>
      </w:r>
      <w:r w:rsidRPr="20EB7906" w:rsidR="474618B1">
        <w:rPr>
          <w:rFonts w:ascii="Arial" w:hAnsi="Arial" w:eastAsia="Arial" w:cs="Arial"/>
          <w:sz w:val="18"/>
          <w:szCs w:val="18"/>
        </w:rPr>
        <w:t>Son siège est à Munich et il dispose de bureaux à Berlin, Bruxelles, La Haye et Vienne. L’OEB a été créé dans l’objectif de renforcer la coopération en matière de brevets en Europe.</w:t>
      </w:r>
      <w:r w:rsidRPr="20EB7906" w:rsidR="474618B1">
        <w:rPr>
          <w:rFonts w:ascii="Arial" w:hAnsi="Arial" w:eastAsia="Arial" w:cs="Arial"/>
          <w:sz w:val="18"/>
          <w:szCs w:val="18"/>
        </w:rPr>
        <w:t xml:space="preserve"> </w:t>
      </w:r>
      <w:r w:rsidRPr="20EB7906" w:rsidR="474618B1">
        <w:rPr>
          <w:rFonts w:ascii="Arial" w:hAnsi="Arial" w:eastAsia="Arial" w:cs="Arial"/>
          <w:sz w:val="18"/>
          <w:szCs w:val="18"/>
        </w:rPr>
        <w:t>Grâce à sa procédure centralisée de délivrance de brevets, les inventeurs et inventrices peuvent obtenir une protection par brevet de haute qualité dans non moins de 44 pays, couvrant un marché de quelque 700 millions de personnes.</w:t>
      </w:r>
      <w:r w:rsidRPr="20EB7906" w:rsidR="474618B1">
        <w:rPr>
          <w:rFonts w:ascii="Arial" w:hAnsi="Arial" w:eastAsia="Arial" w:cs="Arial"/>
          <w:sz w:val="18"/>
          <w:szCs w:val="18"/>
        </w:rPr>
        <w:t xml:space="preserve"> </w:t>
      </w:r>
      <w:r w:rsidRPr="20EB7906" w:rsidR="474618B1">
        <w:rPr>
          <w:rFonts w:ascii="Arial" w:hAnsi="Arial" w:eastAsia="Arial" w:cs="Arial"/>
          <w:sz w:val="18"/>
          <w:szCs w:val="18"/>
        </w:rPr>
        <w:t>L’OEB est également la référence mondiale en matière d’information et de recherche sur les brevets.</w:t>
      </w:r>
    </w:p>
    <w:sectPr w:rsidR="004055D4">
      <w:headerReference w:type="default" r:id="rId15"/>
      <w:footerReference w:type="default" r:id="rId16"/>
      <w:pgSz w:w="11906" w:h="16838" w:orient="portrait"/>
      <w:pgMar w:top="1417" w:right="1701" w:bottom="1417" w:left="1701"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55D4" w:rsidRDefault="00F455D4" w14:paraId="212829BD" w14:textId="77777777">
      <w:pPr>
        <w:spacing w:after="0" w:line="240" w:lineRule="auto"/>
      </w:pPr>
      <w:r>
        <w:separator/>
      </w:r>
    </w:p>
  </w:endnote>
  <w:endnote w:type="continuationSeparator" w:id="0">
    <w:p w:rsidR="00F455D4" w:rsidRDefault="00F455D4" w14:paraId="77E72B48" w14:textId="77777777">
      <w:pPr>
        <w:spacing w:after="0" w:line="240" w:lineRule="auto"/>
      </w:pPr>
      <w:r>
        <w:continuationSeparator/>
      </w:r>
    </w:p>
  </w:endnote>
  <w:endnote w:type="continuationNotice" w:id="1">
    <w:p w:rsidR="00B5177C" w:rsidRDefault="00B5177C" w14:paraId="270E9E8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32B187C" w:rsidTr="532B187C" w14:paraId="39FF12A6" w14:textId="77777777">
      <w:trPr>
        <w:trHeight w:val="300"/>
      </w:trPr>
      <w:tc>
        <w:tcPr>
          <w:tcW w:w="2830" w:type="dxa"/>
        </w:tcPr>
        <w:p w:rsidR="532B187C" w:rsidP="532B187C" w:rsidRDefault="532B187C" w14:paraId="1086ED7D" w14:textId="02DE1758">
          <w:pPr>
            <w:pStyle w:val="Header"/>
            <w:ind w:left="-115"/>
          </w:pPr>
        </w:p>
      </w:tc>
      <w:tc>
        <w:tcPr>
          <w:tcW w:w="2830" w:type="dxa"/>
        </w:tcPr>
        <w:p w:rsidR="532B187C" w:rsidP="532B187C" w:rsidRDefault="532B187C" w14:paraId="086B60E0" w14:textId="5E5DC066">
          <w:pPr>
            <w:pStyle w:val="Header"/>
            <w:jc w:val="center"/>
          </w:pPr>
        </w:p>
      </w:tc>
      <w:tc>
        <w:tcPr>
          <w:tcW w:w="2830" w:type="dxa"/>
        </w:tcPr>
        <w:p w:rsidR="532B187C" w:rsidP="532B187C" w:rsidRDefault="532B187C" w14:paraId="79ADA55F" w14:textId="3254A487">
          <w:pPr>
            <w:pStyle w:val="Header"/>
            <w:ind w:right="-115"/>
            <w:jc w:val="right"/>
          </w:pPr>
        </w:p>
      </w:tc>
    </w:tr>
  </w:tbl>
  <w:p w:rsidR="532B187C" w:rsidP="532B187C" w:rsidRDefault="532B187C" w14:paraId="36DD0726" w14:textId="6DE98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55D4" w:rsidRDefault="00F455D4" w14:paraId="08054B51" w14:textId="77777777">
      <w:pPr>
        <w:spacing w:after="0" w:line="240" w:lineRule="auto"/>
      </w:pPr>
      <w:r>
        <w:separator/>
      </w:r>
    </w:p>
  </w:footnote>
  <w:footnote w:type="continuationSeparator" w:id="0">
    <w:p w:rsidR="00F455D4" w:rsidRDefault="00F455D4" w14:paraId="33D3788F" w14:textId="77777777">
      <w:pPr>
        <w:spacing w:after="0" w:line="240" w:lineRule="auto"/>
      </w:pPr>
      <w:r>
        <w:continuationSeparator/>
      </w:r>
    </w:p>
  </w:footnote>
  <w:footnote w:type="continuationNotice" w:id="1">
    <w:p w:rsidR="00B5177C" w:rsidRDefault="00B5177C" w14:paraId="39B348D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32B187C" w:rsidTr="532B187C" w14:paraId="1A77F169" w14:textId="77777777">
      <w:trPr>
        <w:trHeight w:val="300"/>
      </w:trPr>
      <w:tc>
        <w:tcPr>
          <w:tcW w:w="2830" w:type="dxa"/>
        </w:tcPr>
        <w:p w:rsidR="532B187C" w:rsidP="532B187C" w:rsidRDefault="532B187C" w14:paraId="3162F6DA" w14:textId="1A42A8F2">
          <w:pPr>
            <w:pStyle w:val="Header"/>
            <w:ind w:left="-115"/>
          </w:pPr>
          <w:r>
            <w:drawing>
              <wp:anchor distT="0" distB="0" distL="114300" distR="114300" simplePos="0" relativeHeight="251658240" behindDoc="0" locked="0" layoutInCell="1" allowOverlap="1" wp14:anchorId="086AC241" wp14:editId="40E195FA">
                <wp:simplePos x="0" y="0"/>
                <wp:positionH relativeFrom="column">
                  <wp:align>left</wp:align>
                </wp:positionH>
                <wp:positionV relativeFrom="paragraph">
                  <wp:posOffset>0</wp:posOffset>
                </wp:positionV>
                <wp:extent cx="5210175" cy="347345"/>
                <wp:effectExtent l="0" t="0" r="0" b="0"/>
                <wp:wrapNone/>
                <wp:docPr id="1018476476" name="Picture 101847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210175" cy="347345"/>
                        </a:xfrm>
                        <a:prstGeom prst="rect">
                          <a:avLst/>
                        </a:prstGeom>
                      </pic:spPr>
                    </pic:pic>
                  </a:graphicData>
                </a:graphic>
                <wp14:sizeRelH relativeFrom="page">
                  <wp14:pctWidth>0</wp14:pctWidth>
                </wp14:sizeRelH>
                <wp14:sizeRelV relativeFrom="page">
                  <wp14:pctHeight>0</wp14:pctHeight>
                </wp14:sizeRelV>
              </wp:anchor>
            </w:drawing>
          </w:r>
        </w:p>
      </w:tc>
      <w:tc>
        <w:tcPr>
          <w:tcW w:w="2830" w:type="dxa"/>
        </w:tcPr>
        <w:p w:rsidR="532B187C" w:rsidP="532B187C" w:rsidRDefault="532B187C" w14:paraId="3FB3F529" w14:textId="45576014">
          <w:pPr>
            <w:pStyle w:val="Header"/>
            <w:jc w:val="center"/>
          </w:pPr>
        </w:p>
      </w:tc>
      <w:tc>
        <w:tcPr>
          <w:tcW w:w="2830" w:type="dxa"/>
        </w:tcPr>
        <w:p w:rsidR="532B187C" w:rsidP="532B187C" w:rsidRDefault="532B187C" w14:paraId="20C53132" w14:textId="5E84F806">
          <w:pPr>
            <w:pStyle w:val="Header"/>
            <w:ind w:right="-115"/>
            <w:jc w:val="right"/>
          </w:pPr>
        </w:p>
      </w:tc>
    </w:tr>
  </w:tbl>
  <w:p w:rsidR="532B187C" w:rsidP="532B187C" w:rsidRDefault="532B187C" w14:paraId="4B292523" w14:textId="7CC27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7A7"/>
    <w:multiLevelType w:val="multilevel"/>
    <w:tmpl w:val="2EFE56F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4F1D5D82"/>
    <w:multiLevelType w:val="multilevel"/>
    <w:tmpl w:val="2FFAE1D6"/>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236354418">
    <w:abstractNumId w:val="0"/>
  </w:num>
  <w:num w:numId="2" w16cid:durableId="1231043701">
    <w:abstractNumId w:val="1"/>
  </w:num>
  <w:num w:numId="3" w16cid:durableId="236214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7523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833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7390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2299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D4"/>
    <w:rsid w:val="000376E4"/>
    <w:rsid w:val="0004016E"/>
    <w:rsid w:val="0005669C"/>
    <w:rsid w:val="00056D2F"/>
    <w:rsid w:val="00064A1F"/>
    <w:rsid w:val="00085365"/>
    <w:rsid w:val="00103E27"/>
    <w:rsid w:val="001344A7"/>
    <w:rsid w:val="002B6260"/>
    <w:rsid w:val="002DE890"/>
    <w:rsid w:val="00335CDD"/>
    <w:rsid w:val="00375D6E"/>
    <w:rsid w:val="004055D4"/>
    <w:rsid w:val="004C3456"/>
    <w:rsid w:val="00543196"/>
    <w:rsid w:val="005570B9"/>
    <w:rsid w:val="00557377"/>
    <w:rsid w:val="005B356D"/>
    <w:rsid w:val="00601304"/>
    <w:rsid w:val="0062662E"/>
    <w:rsid w:val="0064616B"/>
    <w:rsid w:val="006D9B7F"/>
    <w:rsid w:val="0072015B"/>
    <w:rsid w:val="00851E5C"/>
    <w:rsid w:val="00872CC7"/>
    <w:rsid w:val="00AB308F"/>
    <w:rsid w:val="00AF7DE4"/>
    <w:rsid w:val="00B24620"/>
    <w:rsid w:val="00B5177C"/>
    <w:rsid w:val="00B548FF"/>
    <w:rsid w:val="00B587DE"/>
    <w:rsid w:val="00B61A8C"/>
    <w:rsid w:val="00BA4EF0"/>
    <w:rsid w:val="00C75AB4"/>
    <w:rsid w:val="00D52C8B"/>
    <w:rsid w:val="00D57735"/>
    <w:rsid w:val="00DA7EEC"/>
    <w:rsid w:val="00DF2982"/>
    <w:rsid w:val="00F455D4"/>
    <w:rsid w:val="00F60157"/>
    <w:rsid w:val="00F6418E"/>
    <w:rsid w:val="00F752C4"/>
    <w:rsid w:val="00FBA165"/>
    <w:rsid w:val="00FC4A8E"/>
    <w:rsid w:val="00FE079F"/>
    <w:rsid w:val="00FE75E6"/>
    <w:rsid w:val="00FF316E"/>
    <w:rsid w:val="010A5BE6"/>
    <w:rsid w:val="01521BF1"/>
    <w:rsid w:val="01DDA787"/>
    <w:rsid w:val="0245B049"/>
    <w:rsid w:val="0251583F"/>
    <w:rsid w:val="02655B76"/>
    <w:rsid w:val="027E83D3"/>
    <w:rsid w:val="03027C3C"/>
    <w:rsid w:val="03273FF4"/>
    <w:rsid w:val="03390A24"/>
    <w:rsid w:val="036BF196"/>
    <w:rsid w:val="03DDE6D4"/>
    <w:rsid w:val="03ED28A0"/>
    <w:rsid w:val="041947AC"/>
    <w:rsid w:val="044CA77F"/>
    <w:rsid w:val="04F920FC"/>
    <w:rsid w:val="055C6026"/>
    <w:rsid w:val="0588F901"/>
    <w:rsid w:val="06119DA7"/>
    <w:rsid w:val="063FDEE4"/>
    <w:rsid w:val="06A26E1B"/>
    <w:rsid w:val="06F6A431"/>
    <w:rsid w:val="0724C962"/>
    <w:rsid w:val="073A7F61"/>
    <w:rsid w:val="075D2A53"/>
    <w:rsid w:val="0765CDA4"/>
    <w:rsid w:val="0804D4C6"/>
    <w:rsid w:val="08422498"/>
    <w:rsid w:val="08709755"/>
    <w:rsid w:val="08A317F1"/>
    <w:rsid w:val="08B48A6C"/>
    <w:rsid w:val="08FCD635"/>
    <w:rsid w:val="097FD291"/>
    <w:rsid w:val="099A7FA0"/>
    <w:rsid w:val="09EC7889"/>
    <w:rsid w:val="0B25C524"/>
    <w:rsid w:val="0B57345E"/>
    <w:rsid w:val="0B8CD677"/>
    <w:rsid w:val="0BEA4336"/>
    <w:rsid w:val="0C04490B"/>
    <w:rsid w:val="0C64408D"/>
    <w:rsid w:val="0CA50166"/>
    <w:rsid w:val="0CD6A4E5"/>
    <w:rsid w:val="0D069874"/>
    <w:rsid w:val="0D24194B"/>
    <w:rsid w:val="0D701FCB"/>
    <w:rsid w:val="0D85691E"/>
    <w:rsid w:val="0D883C11"/>
    <w:rsid w:val="0D8F38D1"/>
    <w:rsid w:val="0DD9FF92"/>
    <w:rsid w:val="0DEBD61C"/>
    <w:rsid w:val="0DEE4695"/>
    <w:rsid w:val="0E4BE438"/>
    <w:rsid w:val="0E5929FF"/>
    <w:rsid w:val="0E5D8180"/>
    <w:rsid w:val="0F001B3E"/>
    <w:rsid w:val="0F3CC00F"/>
    <w:rsid w:val="1021DC5F"/>
    <w:rsid w:val="1046E3EF"/>
    <w:rsid w:val="10E65E90"/>
    <w:rsid w:val="1171BC19"/>
    <w:rsid w:val="11B6B974"/>
    <w:rsid w:val="11D2176C"/>
    <w:rsid w:val="121EB3AC"/>
    <w:rsid w:val="12C6F224"/>
    <w:rsid w:val="12ED9E8F"/>
    <w:rsid w:val="130D8C7A"/>
    <w:rsid w:val="131FF791"/>
    <w:rsid w:val="13446BA7"/>
    <w:rsid w:val="134FC3D3"/>
    <w:rsid w:val="138EB2D3"/>
    <w:rsid w:val="13B6F53E"/>
    <w:rsid w:val="13E0D1FD"/>
    <w:rsid w:val="13ED9A2C"/>
    <w:rsid w:val="13F5F076"/>
    <w:rsid w:val="140DE8E8"/>
    <w:rsid w:val="149CA3F4"/>
    <w:rsid w:val="14D4FEF0"/>
    <w:rsid w:val="1507B895"/>
    <w:rsid w:val="1531EF4C"/>
    <w:rsid w:val="15522A88"/>
    <w:rsid w:val="15A9B949"/>
    <w:rsid w:val="15B6F09D"/>
    <w:rsid w:val="15BA42F6"/>
    <w:rsid w:val="15E3BDD0"/>
    <w:rsid w:val="15F3397A"/>
    <w:rsid w:val="1608B80B"/>
    <w:rsid w:val="16272715"/>
    <w:rsid w:val="16287BA6"/>
    <w:rsid w:val="1639D1E3"/>
    <w:rsid w:val="166FD838"/>
    <w:rsid w:val="16BEBD0D"/>
    <w:rsid w:val="16C28D12"/>
    <w:rsid w:val="17919264"/>
    <w:rsid w:val="17C6FAA2"/>
    <w:rsid w:val="17C7E831"/>
    <w:rsid w:val="17FDFA72"/>
    <w:rsid w:val="18218ADB"/>
    <w:rsid w:val="187E3745"/>
    <w:rsid w:val="1881C1F8"/>
    <w:rsid w:val="188C62CB"/>
    <w:rsid w:val="189B6D69"/>
    <w:rsid w:val="18A477E0"/>
    <w:rsid w:val="18F3DF4D"/>
    <w:rsid w:val="19178C67"/>
    <w:rsid w:val="19198B02"/>
    <w:rsid w:val="19552E7A"/>
    <w:rsid w:val="19AA3FF7"/>
    <w:rsid w:val="19E0B24B"/>
    <w:rsid w:val="1A7D2A6C"/>
    <w:rsid w:val="1AEAF618"/>
    <w:rsid w:val="1B005776"/>
    <w:rsid w:val="1B725F67"/>
    <w:rsid w:val="1BB89170"/>
    <w:rsid w:val="1C0AF080"/>
    <w:rsid w:val="1CE0E877"/>
    <w:rsid w:val="1D0CBDC0"/>
    <w:rsid w:val="1D70B7F8"/>
    <w:rsid w:val="1D83AA5F"/>
    <w:rsid w:val="1DA418A5"/>
    <w:rsid w:val="1DAF378E"/>
    <w:rsid w:val="1E20FD45"/>
    <w:rsid w:val="1E3A3395"/>
    <w:rsid w:val="1E9EC93C"/>
    <w:rsid w:val="1EB07D90"/>
    <w:rsid w:val="1F09342B"/>
    <w:rsid w:val="1F512E53"/>
    <w:rsid w:val="1F5393CB"/>
    <w:rsid w:val="1FD53E8A"/>
    <w:rsid w:val="2007714A"/>
    <w:rsid w:val="20304828"/>
    <w:rsid w:val="20D1E2CD"/>
    <w:rsid w:val="20EB7906"/>
    <w:rsid w:val="20EF642C"/>
    <w:rsid w:val="215F84B9"/>
    <w:rsid w:val="219E7130"/>
    <w:rsid w:val="22CF2DAF"/>
    <w:rsid w:val="23283F52"/>
    <w:rsid w:val="23931A58"/>
    <w:rsid w:val="24194CB4"/>
    <w:rsid w:val="242D6C40"/>
    <w:rsid w:val="247DB40E"/>
    <w:rsid w:val="24838862"/>
    <w:rsid w:val="248425A7"/>
    <w:rsid w:val="2497257B"/>
    <w:rsid w:val="24D37E26"/>
    <w:rsid w:val="2524F08B"/>
    <w:rsid w:val="25B01444"/>
    <w:rsid w:val="25CF889B"/>
    <w:rsid w:val="265F592E"/>
    <w:rsid w:val="26A10554"/>
    <w:rsid w:val="26BFA219"/>
    <w:rsid w:val="26C29665"/>
    <w:rsid w:val="275D5786"/>
    <w:rsid w:val="27ACBF55"/>
    <w:rsid w:val="2826002C"/>
    <w:rsid w:val="285E66C6"/>
    <w:rsid w:val="28D3C890"/>
    <w:rsid w:val="292A43F3"/>
    <w:rsid w:val="294B22C9"/>
    <w:rsid w:val="29A7650F"/>
    <w:rsid w:val="29B9ED28"/>
    <w:rsid w:val="29C61B27"/>
    <w:rsid w:val="2A23A82C"/>
    <w:rsid w:val="2A4951B0"/>
    <w:rsid w:val="2A756EA4"/>
    <w:rsid w:val="2A9FF681"/>
    <w:rsid w:val="2ACC1128"/>
    <w:rsid w:val="2AE6E26B"/>
    <w:rsid w:val="2AE6F32A"/>
    <w:rsid w:val="2AFC3061"/>
    <w:rsid w:val="2B3441C5"/>
    <w:rsid w:val="2B481086"/>
    <w:rsid w:val="2C67E533"/>
    <w:rsid w:val="2CD5A6C0"/>
    <w:rsid w:val="2D3449FF"/>
    <w:rsid w:val="2D929547"/>
    <w:rsid w:val="2E49101E"/>
    <w:rsid w:val="2E8A82D1"/>
    <w:rsid w:val="2EB6DDCD"/>
    <w:rsid w:val="2F1256DF"/>
    <w:rsid w:val="2FBA644D"/>
    <w:rsid w:val="2FEA4D76"/>
    <w:rsid w:val="30B4CECC"/>
    <w:rsid w:val="30BFDA39"/>
    <w:rsid w:val="30E4BF2C"/>
    <w:rsid w:val="312B335F"/>
    <w:rsid w:val="3161A018"/>
    <w:rsid w:val="3163DF4D"/>
    <w:rsid w:val="328CD4F6"/>
    <w:rsid w:val="328CDB37"/>
    <w:rsid w:val="335C57C1"/>
    <w:rsid w:val="33875832"/>
    <w:rsid w:val="33CD84F8"/>
    <w:rsid w:val="33F991D6"/>
    <w:rsid w:val="33FD017E"/>
    <w:rsid w:val="345F1618"/>
    <w:rsid w:val="34E293D6"/>
    <w:rsid w:val="35007B1B"/>
    <w:rsid w:val="3510BF12"/>
    <w:rsid w:val="3577AE3C"/>
    <w:rsid w:val="359939D7"/>
    <w:rsid w:val="35CCB1B8"/>
    <w:rsid w:val="3679DCFC"/>
    <w:rsid w:val="36CD9389"/>
    <w:rsid w:val="372E3CA4"/>
    <w:rsid w:val="373F62AA"/>
    <w:rsid w:val="3769F5F5"/>
    <w:rsid w:val="383BDC0E"/>
    <w:rsid w:val="3875DCFC"/>
    <w:rsid w:val="387AA29D"/>
    <w:rsid w:val="38C1559D"/>
    <w:rsid w:val="3918D843"/>
    <w:rsid w:val="3928A0D8"/>
    <w:rsid w:val="398BC952"/>
    <w:rsid w:val="39905CBA"/>
    <w:rsid w:val="39ACFC18"/>
    <w:rsid w:val="39CC2F45"/>
    <w:rsid w:val="3A423E10"/>
    <w:rsid w:val="3A628E66"/>
    <w:rsid w:val="3AE66854"/>
    <w:rsid w:val="3B4C3CE1"/>
    <w:rsid w:val="3B99B67B"/>
    <w:rsid w:val="3BADE4DD"/>
    <w:rsid w:val="3C16ED75"/>
    <w:rsid w:val="3C2D9FCC"/>
    <w:rsid w:val="3C45C434"/>
    <w:rsid w:val="3C97513B"/>
    <w:rsid w:val="3CA9AFCE"/>
    <w:rsid w:val="3D101428"/>
    <w:rsid w:val="3D14F07C"/>
    <w:rsid w:val="3DE19495"/>
    <w:rsid w:val="3E009406"/>
    <w:rsid w:val="3E1E3301"/>
    <w:rsid w:val="3E2C4915"/>
    <w:rsid w:val="3E3709FD"/>
    <w:rsid w:val="3E523088"/>
    <w:rsid w:val="3E8299C3"/>
    <w:rsid w:val="3EC50CE6"/>
    <w:rsid w:val="3F48BAAD"/>
    <w:rsid w:val="3F4C383D"/>
    <w:rsid w:val="3F56934B"/>
    <w:rsid w:val="3F8D4060"/>
    <w:rsid w:val="3FBF4D40"/>
    <w:rsid w:val="3FD940DA"/>
    <w:rsid w:val="40373C76"/>
    <w:rsid w:val="403E8DB2"/>
    <w:rsid w:val="405F6B3F"/>
    <w:rsid w:val="40A3136E"/>
    <w:rsid w:val="40E9D4C7"/>
    <w:rsid w:val="40F4F6E9"/>
    <w:rsid w:val="4119ED0C"/>
    <w:rsid w:val="4131BBA3"/>
    <w:rsid w:val="41803CE2"/>
    <w:rsid w:val="41E5A1B4"/>
    <w:rsid w:val="427EF4BF"/>
    <w:rsid w:val="436F6B43"/>
    <w:rsid w:val="437F4565"/>
    <w:rsid w:val="43F9B53B"/>
    <w:rsid w:val="4457B153"/>
    <w:rsid w:val="447D7B83"/>
    <w:rsid w:val="44B7522A"/>
    <w:rsid w:val="44BB1265"/>
    <w:rsid w:val="44C914C3"/>
    <w:rsid w:val="44D9A1F4"/>
    <w:rsid w:val="44F533A3"/>
    <w:rsid w:val="4599C5A2"/>
    <w:rsid w:val="45A476F6"/>
    <w:rsid w:val="4602DA7A"/>
    <w:rsid w:val="462E8EC4"/>
    <w:rsid w:val="46517084"/>
    <w:rsid w:val="46D09798"/>
    <w:rsid w:val="470202CF"/>
    <w:rsid w:val="47029197"/>
    <w:rsid w:val="474618B1"/>
    <w:rsid w:val="47DCC573"/>
    <w:rsid w:val="491F88B3"/>
    <w:rsid w:val="492152DF"/>
    <w:rsid w:val="49503F3A"/>
    <w:rsid w:val="49D52CB6"/>
    <w:rsid w:val="49F28669"/>
    <w:rsid w:val="4A4E1193"/>
    <w:rsid w:val="4ADFCA22"/>
    <w:rsid w:val="4B181998"/>
    <w:rsid w:val="4B2FAB27"/>
    <w:rsid w:val="4B5B7B56"/>
    <w:rsid w:val="4C59B074"/>
    <w:rsid w:val="4C861F35"/>
    <w:rsid w:val="4CB30D7F"/>
    <w:rsid w:val="4D1810DA"/>
    <w:rsid w:val="4E3253B3"/>
    <w:rsid w:val="4E3C6AE4"/>
    <w:rsid w:val="4E8804ED"/>
    <w:rsid w:val="4F23D0C9"/>
    <w:rsid w:val="4F59D804"/>
    <w:rsid w:val="4F909463"/>
    <w:rsid w:val="4FCB2D17"/>
    <w:rsid w:val="4FD1F356"/>
    <w:rsid w:val="500B09B7"/>
    <w:rsid w:val="5026EFA5"/>
    <w:rsid w:val="50635DEF"/>
    <w:rsid w:val="50C933FD"/>
    <w:rsid w:val="50F5A865"/>
    <w:rsid w:val="51505C63"/>
    <w:rsid w:val="51C211BA"/>
    <w:rsid w:val="529B9C4A"/>
    <w:rsid w:val="532B187C"/>
    <w:rsid w:val="53F8BCF3"/>
    <w:rsid w:val="541763C9"/>
    <w:rsid w:val="5458CB11"/>
    <w:rsid w:val="54784757"/>
    <w:rsid w:val="54A4F707"/>
    <w:rsid w:val="54B1ED56"/>
    <w:rsid w:val="54E859B1"/>
    <w:rsid w:val="552036CE"/>
    <w:rsid w:val="5581DC55"/>
    <w:rsid w:val="559EA9E3"/>
    <w:rsid w:val="55A8DAD3"/>
    <w:rsid w:val="55D33D0C"/>
    <w:rsid w:val="55DD2B38"/>
    <w:rsid w:val="561E15C4"/>
    <w:rsid w:val="564E1547"/>
    <w:rsid w:val="566471F5"/>
    <w:rsid w:val="5670C97A"/>
    <w:rsid w:val="56B8BE2F"/>
    <w:rsid w:val="56CEA06C"/>
    <w:rsid w:val="56D507BE"/>
    <w:rsid w:val="57041FE4"/>
    <w:rsid w:val="57169D96"/>
    <w:rsid w:val="57994B5C"/>
    <w:rsid w:val="584231BD"/>
    <w:rsid w:val="58B84019"/>
    <w:rsid w:val="58CB48D2"/>
    <w:rsid w:val="58D5CE30"/>
    <w:rsid w:val="58E93914"/>
    <w:rsid w:val="590ADDCE"/>
    <w:rsid w:val="59755D85"/>
    <w:rsid w:val="59B11075"/>
    <w:rsid w:val="59B3C91B"/>
    <w:rsid w:val="59E55BE5"/>
    <w:rsid w:val="5A2D3DD7"/>
    <w:rsid w:val="5A7A9C5D"/>
    <w:rsid w:val="5AA521D9"/>
    <w:rsid w:val="5ACBC24C"/>
    <w:rsid w:val="5B3CB4E4"/>
    <w:rsid w:val="5BB54A7F"/>
    <w:rsid w:val="5BC8A983"/>
    <w:rsid w:val="5C0BE6A4"/>
    <w:rsid w:val="5C6DD5A6"/>
    <w:rsid w:val="5D2E5039"/>
    <w:rsid w:val="5D494B98"/>
    <w:rsid w:val="5DC7AAA2"/>
    <w:rsid w:val="5DCC48E3"/>
    <w:rsid w:val="5E0195BC"/>
    <w:rsid w:val="5F938451"/>
    <w:rsid w:val="5FDBD147"/>
    <w:rsid w:val="5FEE6770"/>
    <w:rsid w:val="5FF243DB"/>
    <w:rsid w:val="60461157"/>
    <w:rsid w:val="60A6EC38"/>
    <w:rsid w:val="61549846"/>
    <w:rsid w:val="61A0CBCB"/>
    <w:rsid w:val="61F3095A"/>
    <w:rsid w:val="61FEBA6E"/>
    <w:rsid w:val="62310EC9"/>
    <w:rsid w:val="62579913"/>
    <w:rsid w:val="633D6E51"/>
    <w:rsid w:val="634E7C08"/>
    <w:rsid w:val="63A4DB73"/>
    <w:rsid w:val="63CC1BC2"/>
    <w:rsid w:val="6434E495"/>
    <w:rsid w:val="6468CD0E"/>
    <w:rsid w:val="648A3F9A"/>
    <w:rsid w:val="649154B0"/>
    <w:rsid w:val="649D09B0"/>
    <w:rsid w:val="64CF7B17"/>
    <w:rsid w:val="657D9AC4"/>
    <w:rsid w:val="65DEDFD6"/>
    <w:rsid w:val="6636BECF"/>
    <w:rsid w:val="66534B90"/>
    <w:rsid w:val="66587FEB"/>
    <w:rsid w:val="66593BC5"/>
    <w:rsid w:val="66A3A63F"/>
    <w:rsid w:val="66C264B8"/>
    <w:rsid w:val="66CD1690"/>
    <w:rsid w:val="673A09D4"/>
    <w:rsid w:val="675A6FAB"/>
    <w:rsid w:val="675F54CB"/>
    <w:rsid w:val="6762EE5A"/>
    <w:rsid w:val="67765DCF"/>
    <w:rsid w:val="677AA8DD"/>
    <w:rsid w:val="678F4FA5"/>
    <w:rsid w:val="683AD32B"/>
    <w:rsid w:val="686AC355"/>
    <w:rsid w:val="68F77D97"/>
    <w:rsid w:val="6928EF1E"/>
    <w:rsid w:val="69507CB3"/>
    <w:rsid w:val="696EE805"/>
    <w:rsid w:val="69F651EE"/>
    <w:rsid w:val="6A6F8B6D"/>
    <w:rsid w:val="6AA6414D"/>
    <w:rsid w:val="6B05A00A"/>
    <w:rsid w:val="6B1E83EE"/>
    <w:rsid w:val="6B3240A6"/>
    <w:rsid w:val="6B515641"/>
    <w:rsid w:val="6B86BB5A"/>
    <w:rsid w:val="6BE92C06"/>
    <w:rsid w:val="6BF130FE"/>
    <w:rsid w:val="6C4ACD80"/>
    <w:rsid w:val="6C54ABF8"/>
    <w:rsid w:val="6CB0ED96"/>
    <w:rsid w:val="6CBA544F"/>
    <w:rsid w:val="6CC808AA"/>
    <w:rsid w:val="6CE37014"/>
    <w:rsid w:val="6CED6029"/>
    <w:rsid w:val="6CF05201"/>
    <w:rsid w:val="6D982A57"/>
    <w:rsid w:val="6E16D806"/>
    <w:rsid w:val="6E3507A2"/>
    <w:rsid w:val="6E4E2FFF"/>
    <w:rsid w:val="6F13E282"/>
    <w:rsid w:val="6F554622"/>
    <w:rsid w:val="6F66CA95"/>
    <w:rsid w:val="6F9830A2"/>
    <w:rsid w:val="70F74A06"/>
    <w:rsid w:val="715CF033"/>
    <w:rsid w:val="7194D5C2"/>
    <w:rsid w:val="719CB315"/>
    <w:rsid w:val="71BEC405"/>
    <w:rsid w:val="7208A7F7"/>
    <w:rsid w:val="721A82BA"/>
    <w:rsid w:val="7224500D"/>
    <w:rsid w:val="723CADE3"/>
    <w:rsid w:val="72564A66"/>
    <w:rsid w:val="729D3D00"/>
    <w:rsid w:val="73621ADA"/>
    <w:rsid w:val="73AF3C64"/>
    <w:rsid w:val="73CF174F"/>
    <w:rsid w:val="74147FFB"/>
    <w:rsid w:val="74D00771"/>
    <w:rsid w:val="75047FDE"/>
    <w:rsid w:val="750E0261"/>
    <w:rsid w:val="75289FC6"/>
    <w:rsid w:val="75E97005"/>
    <w:rsid w:val="76119094"/>
    <w:rsid w:val="761788A5"/>
    <w:rsid w:val="766E08BE"/>
    <w:rsid w:val="768A5EED"/>
    <w:rsid w:val="76D264F6"/>
    <w:rsid w:val="774EE7BA"/>
    <w:rsid w:val="77C46207"/>
    <w:rsid w:val="77E390D0"/>
    <w:rsid w:val="782C31B6"/>
    <w:rsid w:val="78C64D4D"/>
    <w:rsid w:val="78EA617A"/>
    <w:rsid w:val="78F0AFA1"/>
    <w:rsid w:val="794CED5C"/>
    <w:rsid w:val="7965357D"/>
    <w:rsid w:val="79FEE5A0"/>
    <w:rsid w:val="7A2AE181"/>
    <w:rsid w:val="7A464659"/>
    <w:rsid w:val="7AAB45FC"/>
    <w:rsid w:val="7B18290E"/>
    <w:rsid w:val="7B41CA47"/>
    <w:rsid w:val="7B9AB601"/>
    <w:rsid w:val="7BAE08EE"/>
    <w:rsid w:val="7C0CE46E"/>
    <w:rsid w:val="7C49CFFC"/>
    <w:rsid w:val="7C6ABB60"/>
    <w:rsid w:val="7C6BCED5"/>
    <w:rsid w:val="7D1EE155"/>
    <w:rsid w:val="7D2AF57B"/>
    <w:rsid w:val="7E07FBB1"/>
    <w:rsid w:val="7E102D6C"/>
    <w:rsid w:val="7E49B964"/>
    <w:rsid w:val="7E5BA6C3"/>
    <w:rsid w:val="7ED2637C"/>
    <w:rsid w:val="7EFBCA2F"/>
    <w:rsid w:val="7F02E8F0"/>
    <w:rsid w:val="7F1F6F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7F32"/>
  <w15:docId w15:val="{CC6E29E9-DD3D-487F-A529-5DB57043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fr-F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9F6818"/>
    <w:pPr>
      <w:keepNext/>
      <w:keepLines/>
      <w:numPr>
        <w:ilvl w:val="1"/>
        <w:numId w:val="2"/>
      </w:numPr>
      <w:spacing w:before="360" w:after="120" w:line="276" w:lineRule="auto"/>
      <w:outlineLvl w:val="1"/>
    </w:pPr>
    <w:rPr>
      <w:rFonts w:ascii="Arial" w:hAnsi="Arial" w:eastAsia="Arial" w:cs="Arial"/>
      <w:sz w:val="32"/>
      <w:szCs w:val="32"/>
      <w:lang w:eastAsia="es-ES"/>
    </w:rPr>
  </w:style>
  <w:style w:type="paragraph" w:styleId="Heading3">
    <w:name w:val="heading 3"/>
    <w:basedOn w:val="Normal"/>
    <w:next w:val="Normal"/>
    <w:link w:val="Heading3Char"/>
    <w:uiPriority w:val="9"/>
    <w:semiHidden/>
    <w:unhideWhenUsed/>
    <w:qFormat/>
    <w:rsid w:val="009F6818"/>
    <w:pPr>
      <w:keepNext/>
      <w:keepLines/>
      <w:numPr>
        <w:ilvl w:val="2"/>
        <w:numId w:val="2"/>
      </w:numPr>
      <w:spacing w:before="320" w:after="80" w:line="276" w:lineRule="auto"/>
      <w:outlineLvl w:val="2"/>
    </w:pPr>
    <w:rPr>
      <w:rFonts w:ascii="Arial" w:hAnsi="Arial" w:eastAsia="Arial" w:cs="Arial"/>
      <w:color w:val="434343"/>
      <w:sz w:val="28"/>
      <w:szCs w:val="28"/>
      <w:lang w:eastAsia="es-ES"/>
    </w:rPr>
  </w:style>
  <w:style w:type="paragraph" w:styleId="Heading4">
    <w:name w:val="heading 4"/>
    <w:basedOn w:val="Normal"/>
    <w:next w:val="Normal"/>
    <w:link w:val="Heading4Char"/>
    <w:uiPriority w:val="9"/>
    <w:semiHidden/>
    <w:unhideWhenUsed/>
    <w:qFormat/>
    <w:rsid w:val="009F6818"/>
    <w:pPr>
      <w:keepNext/>
      <w:keepLines/>
      <w:numPr>
        <w:ilvl w:val="3"/>
        <w:numId w:val="2"/>
      </w:numPr>
      <w:spacing w:before="280" w:after="80" w:line="276" w:lineRule="auto"/>
      <w:outlineLvl w:val="3"/>
    </w:pPr>
    <w:rPr>
      <w:rFonts w:ascii="Arial" w:hAnsi="Arial" w:eastAsia="Arial" w:cs="Arial"/>
      <w:color w:val="666666"/>
      <w:sz w:val="24"/>
      <w:szCs w:val="24"/>
      <w:lang w:eastAsia="es-ES"/>
    </w:rPr>
  </w:style>
  <w:style w:type="paragraph" w:styleId="Heading5">
    <w:name w:val="heading 5"/>
    <w:basedOn w:val="Normal"/>
    <w:next w:val="Normal"/>
    <w:link w:val="Heading5Char"/>
    <w:uiPriority w:val="9"/>
    <w:semiHidden/>
    <w:unhideWhenUsed/>
    <w:qFormat/>
    <w:rsid w:val="009F6818"/>
    <w:pPr>
      <w:keepNext/>
      <w:keepLines/>
      <w:numPr>
        <w:ilvl w:val="4"/>
        <w:numId w:val="2"/>
      </w:numPr>
      <w:spacing w:before="240" w:after="80" w:line="276" w:lineRule="auto"/>
      <w:outlineLvl w:val="4"/>
    </w:pPr>
    <w:rPr>
      <w:rFonts w:ascii="Arial" w:hAnsi="Arial" w:eastAsia="Arial" w:cs="Arial"/>
      <w:color w:val="666666"/>
      <w:lang w:eastAsia="es-ES"/>
    </w:rPr>
  </w:style>
  <w:style w:type="paragraph" w:styleId="Heading6">
    <w:name w:val="heading 6"/>
    <w:basedOn w:val="Normal"/>
    <w:next w:val="Normal"/>
    <w:link w:val="Heading6Char"/>
    <w:uiPriority w:val="9"/>
    <w:semiHidden/>
    <w:unhideWhenUsed/>
    <w:qFormat/>
    <w:rsid w:val="009F6818"/>
    <w:pPr>
      <w:keepNext/>
      <w:keepLines/>
      <w:numPr>
        <w:ilvl w:val="5"/>
        <w:numId w:val="2"/>
      </w:numPr>
      <w:spacing w:before="240" w:after="80" w:line="276" w:lineRule="auto"/>
      <w:outlineLvl w:val="5"/>
    </w:pPr>
    <w:rPr>
      <w:rFonts w:ascii="Arial" w:hAnsi="Arial" w:eastAsia="Arial" w:cs="Arial"/>
      <w:i/>
      <w:color w:val="666666"/>
      <w:lang w:eastAsia="es-ES"/>
    </w:rPr>
  </w:style>
  <w:style w:type="paragraph" w:styleId="Heading7">
    <w:name w:val="heading 7"/>
    <w:basedOn w:val="Normal"/>
    <w:next w:val="Normal"/>
    <w:link w:val="Heading7Char"/>
    <w:uiPriority w:val="9"/>
    <w:semiHidden/>
    <w:unhideWhenUsed/>
    <w:qFormat/>
    <w:rsid w:val="009F6818"/>
    <w:pPr>
      <w:keepNext/>
      <w:keepLines/>
      <w:numPr>
        <w:ilvl w:val="6"/>
        <w:numId w:val="2"/>
      </w:numPr>
      <w:spacing w:before="40" w:after="0" w:line="276" w:lineRule="auto"/>
      <w:outlineLvl w:val="6"/>
    </w:pPr>
    <w:rPr>
      <w:rFonts w:asciiTheme="majorHAnsi" w:hAnsiTheme="majorHAnsi" w:eastAsiaTheme="majorEastAsia" w:cstheme="majorBidi"/>
      <w:i/>
      <w:iCs/>
      <w:color w:val="1F4D78" w:themeColor="accent1" w:themeShade="7F"/>
      <w:lang w:eastAsia="es-ES"/>
    </w:rPr>
  </w:style>
  <w:style w:type="paragraph" w:styleId="Heading8">
    <w:name w:val="heading 8"/>
    <w:basedOn w:val="Normal"/>
    <w:next w:val="Normal"/>
    <w:link w:val="Heading8Char"/>
    <w:uiPriority w:val="9"/>
    <w:semiHidden/>
    <w:unhideWhenUsed/>
    <w:qFormat/>
    <w:rsid w:val="009F6818"/>
    <w:pPr>
      <w:keepNext/>
      <w:keepLines/>
      <w:numPr>
        <w:ilvl w:val="7"/>
        <w:numId w:val="2"/>
      </w:numPr>
      <w:spacing w:before="40" w:after="0" w:line="276" w:lineRule="auto"/>
      <w:outlineLvl w:val="7"/>
    </w:pPr>
    <w:rPr>
      <w:rFonts w:asciiTheme="majorHAnsi" w:hAnsiTheme="majorHAnsi" w:eastAsiaTheme="majorEastAsia" w:cstheme="majorBidi"/>
      <w:color w:val="272727" w:themeColor="text1" w:themeTint="D8"/>
      <w:sz w:val="21"/>
      <w:szCs w:val="21"/>
      <w:lang w:eastAsia="es-ES"/>
    </w:rPr>
  </w:style>
  <w:style w:type="paragraph" w:styleId="Heading9">
    <w:name w:val="heading 9"/>
    <w:basedOn w:val="Normal"/>
    <w:next w:val="Normal"/>
    <w:link w:val="Heading9Char"/>
    <w:uiPriority w:val="9"/>
    <w:semiHidden/>
    <w:unhideWhenUsed/>
    <w:qFormat/>
    <w:rsid w:val="009F6818"/>
    <w:pPr>
      <w:keepNext/>
      <w:keepLines/>
      <w:numPr>
        <w:ilvl w:val="8"/>
        <w:numId w:val="2"/>
      </w:numPr>
      <w:spacing w:before="40" w:after="0" w:line="276" w:lineRule="auto"/>
      <w:outlineLvl w:val="8"/>
    </w:pPr>
    <w:rPr>
      <w:rFonts w:asciiTheme="majorHAnsi" w:hAnsiTheme="majorHAnsi" w:eastAsiaTheme="majorEastAsia" w:cstheme="majorBidi"/>
      <w:i/>
      <w:iCs/>
      <w:color w:val="272727" w:themeColor="text1" w:themeTint="D8"/>
      <w:sz w:val="21"/>
      <w:szCs w:val="21"/>
      <w:lang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1191E"/>
    <w:pPr>
      <w:tabs>
        <w:tab w:val="center" w:pos="4252"/>
        <w:tab w:val="right" w:pos="8504"/>
      </w:tabs>
      <w:spacing w:after="0" w:line="240" w:lineRule="auto"/>
    </w:pPr>
  </w:style>
  <w:style w:type="character" w:styleId="HeaderChar" w:customStyle="1">
    <w:name w:val="Header Char"/>
    <w:basedOn w:val="DefaultParagraphFont"/>
    <w:link w:val="Header"/>
    <w:uiPriority w:val="99"/>
    <w:rsid w:val="0001191E"/>
  </w:style>
  <w:style w:type="paragraph" w:styleId="Footer">
    <w:name w:val="footer"/>
    <w:basedOn w:val="Normal"/>
    <w:link w:val="FooterChar"/>
    <w:uiPriority w:val="99"/>
    <w:unhideWhenUsed/>
    <w:rsid w:val="0001191E"/>
    <w:pPr>
      <w:tabs>
        <w:tab w:val="center" w:pos="4252"/>
        <w:tab w:val="right" w:pos="8504"/>
      </w:tabs>
      <w:spacing w:after="0" w:line="240" w:lineRule="auto"/>
    </w:pPr>
  </w:style>
  <w:style w:type="character" w:styleId="FooterChar" w:customStyle="1">
    <w:name w:val="Footer Char"/>
    <w:basedOn w:val="DefaultParagraphFont"/>
    <w:link w:val="Footer"/>
    <w:uiPriority w:val="99"/>
    <w:rsid w:val="0001191E"/>
  </w:style>
  <w:style w:type="character" w:styleId="Heading2Char" w:customStyle="1">
    <w:name w:val="Heading 2 Char"/>
    <w:basedOn w:val="DefaultParagraphFont"/>
    <w:link w:val="Heading2"/>
    <w:uiPriority w:val="9"/>
    <w:semiHidden/>
    <w:rsid w:val="009F6818"/>
    <w:rPr>
      <w:rFonts w:ascii="Arial" w:hAnsi="Arial" w:eastAsia="Arial" w:cs="Arial"/>
      <w:sz w:val="32"/>
      <w:szCs w:val="32"/>
      <w:lang w:eastAsia="es-ES"/>
    </w:rPr>
  </w:style>
  <w:style w:type="character" w:styleId="Heading3Char" w:customStyle="1">
    <w:name w:val="Heading 3 Char"/>
    <w:basedOn w:val="DefaultParagraphFont"/>
    <w:link w:val="Heading3"/>
    <w:uiPriority w:val="9"/>
    <w:semiHidden/>
    <w:rsid w:val="009F6818"/>
    <w:rPr>
      <w:rFonts w:ascii="Arial" w:hAnsi="Arial" w:eastAsia="Arial" w:cs="Arial"/>
      <w:color w:val="434343"/>
      <w:sz w:val="28"/>
      <w:szCs w:val="28"/>
      <w:lang w:eastAsia="es-ES"/>
    </w:rPr>
  </w:style>
  <w:style w:type="character" w:styleId="Heading4Char" w:customStyle="1">
    <w:name w:val="Heading 4 Char"/>
    <w:basedOn w:val="DefaultParagraphFont"/>
    <w:link w:val="Heading4"/>
    <w:uiPriority w:val="9"/>
    <w:semiHidden/>
    <w:rsid w:val="009F6818"/>
    <w:rPr>
      <w:rFonts w:ascii="Arial" w:hAnsi="Arial" w:eastAsia="Arial" w:cs="Arial"/>
      <w:color w:val="666666"/>
      <w:sz w:val="24"/>
      <w:szCs w:val="24"/>
      <w:lang w:eastAsia="es-ES"/>
    </w:rPr>
  </w:style>
  <w:style w:type="character" w:styleId="Heading5Char" w:customStyle="1">
    <w:name w:val="Heading 5 Char"/>
    <w:basedOn w:val="DefaultParagraphFont"/>
    <w:link w:val="Heading5"/>
    <w:uiPriority w:val="9"/>
    <w:semiHidden/>
    <w:rsid w:val="009F6818"/>
    <w:rPr>
      <w:rFonts w:ascii="Arial" w:hAnsi="Arial" w:eastAsia="Arial" w:cs="Arial"/>
      <w:color w:val="666666"/>
      <w:lang w:eastAsia="es-ES"/>
    </w:rPr>
  </w:style>
  <w:style w:type="character" w:styleId="Heading6Char" w:customStyle="1">
    <w:name w:val="Heading 6 Char"/>
    <w:basedOn w:val="DefaultParagraphFont"/>
    <w:link w:val="Heading6"/>
    <w:uiPriority w:val="9"/>
    <w:semiHidden/>
    <w:rsid w:val="009F6818"/>
    <w:rPr>
      <w:rFonts w:ascii="Arial" w:hAnsi="Arial" w:eastAsia="Arial" w:cs="Arial"/>
      <w:i/>
      <w:color w:val="666666"/>
      <w:lang w:eastAsia="es-ES"/>
    </w:rPr>
  </w:style>
  <w:style w:type="character" w:styleId="Heading7Char" w:customStyle="1">
    <w:name w:val="Heading 7 Char"/>
    <w:basedOn w:val="DefaultParagraphFont"/>
    <w:link w:val="Heading7"/>
    <w:uiPriority w:val="9"/>
    <w:semiHidden/>
    <w:rsid w:val="009F6818"/>
    <w:rPr>
      <w:rFonts w:asciiTheme="majorHAnsi" w:hAnsiTheme="majorHAnsi" w:eastAsiaTheme="majorEastAsia" w:cstheme="majorBidi"/>
      <w:i/>
      <w:iCs/>
      <w:color w:val="1F4D78" w:themeColor="accent1" w:themeShade="7F"/>
      <w:lang w:eastAsia="es-ES"/>
    </w:rPr>
  </w:style>
  <w:style w:type="character" w:styleId="Heading8Char" w:customStyle="1">
    <w:name w:val="Heading 8 Char"/>
    <w:basedOn w:val="DefaultParagraphFont"/>
    <w:link w:val="Heading8"/>
    <w:uiPriority w:val="9"/>
    <w:semiHidden/>
    <w:rsid w:val="009F6818"/>
    <w:rPr>
      <w:rFonts w:asciiTheme="majorHAnsi" w:hAnsiTheme="majorHAnsi" w:eastAsiaTheme="majorEastAsia" w:cstheme="majorBidi"/>
      <w:color w:val="272727" w:themeColor="text1" w:themeTint="D8"/>
      <w:sz w:val="21"/>
      <w:szCs w:val="21"/>
      <w:lang w:eastAsia="es-ES"/>
    </w:rPr>
  </w:style>
  <w:style w:type="character" w:styleId="Heading9Char" w:customStyle="1">
    <w:name w:val="Heading 9 Char"/>
    <w:basedOn w:val="DefaultParagraphFont"/>
    <w:link w:val="Heading9"/>
    <w:uiPriority w:val="9"/>
    <w:semiHidden/>
    <w:rsid w:val="009F6818"/>
    <w:rPr>
      <w:rFonts w:asciiTheme="majorHAnsi" w:hAnsiTheme="majorHAnsi" w:eastAsiaTheme="majorEastAsia" w:cstheme="majorBidi"/>
      <w:i/>
      <w:iCs/>
      <w:color w:val="272727" w:themeColor="text1" w:themeTint="D8"/>
      <w:sz w:val="21"/>
      <w:szCs w:val="21"/>
      <w:lang w:eastAsia="es-ES"/>
    </w:rPr>
  </w:style>
  <w:style w:type="character" w:styleId="Hyperlink">
    <w:name w:val="Hyperlink"/>
    <w:basedOn w:val="DefaultParagraphFont"/>
    <w:uiPriority w:val="99"/>
    <w:unhideWhenUsed/>
    <w:rsid w:val="0030038A"/>
    <w:rPr>
      <w:color w:val="0000FF"/>
      <w:u w:val="single"/>
    </w:rPr>
  </w:style>
  <w:style w:type="paragraph" w:styleId="ListParagraph">
    <w:name w:val="List Paragraph"/>
    <w:basedOn w:val="Normal"/>
    <w:uiPriority w:val="34"/>
    <w:qFormat/>
    <w:rsid w:val="00AF656E"/>
    <w:pPr>
      <w:ind w:left="720"/>
      <w:contextualSpacing/>
    </w:pPr>
  </w:style>
  <w:style w:type="character" w:styleId="FollowedHyperlink">
    <w:name w:val="FollowedHyperlink"/>
    <w:basedOn w:val="DefaultParagraphFont"/>
    <w:uiPriority w:val="99"/>
    <w:semiHidden/>
    <w:unhideWhenUsed/>
    <w:rsid w:val="00AF656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ED1F0B"/>
    <w:pPr>
      <w:spacing w:after="0" w:line="287" w:lineRule="auto"/>
      <w:jc w:val="both"/>
    </w:pPr>
    <w:rPr>
      <w:rFonts w:ascii="Arial" w:hAnsi="Arial" w:cs="Arial"/>
    </w:rPr>
  </w:style>
  <w:style w:type="paragraph" w:styleId="EPOSubheading11pt" w:customStyle="1">
    <w:name w:val="EPO Subheading 11pt"/>
    <w:next w:val="EPONormal"/>
    <w:qFormat/>
    <w:rsid w:val="00ED1F0B"/>
    <w:pPr>
      <w:keepNext/>
      <w:spacing w:before="220" w:after="220" w:line="287" w:lineRule="auto"/>
    </w:pPr>
    <w:rPr>
      <w:rFonts w:ascii="Arial" w:hAnsi="Arial" w:cs="Arial"/>
      <w:b/>
    </w:rPr>
  </w:style>
  <w:style w:type="paragraph" w:styleId="EPOFootnote" w:customStyle="1">
    <w:name w:val="EPO Footnote"/>
    <w:qFormat/>
    <w:rsid w:val="00ED1F0B"/>
    <w:pPr>
      <w:spacing w:after="0" w:line="287" w:lineRule="auto"/>
      <w:jc w:val="both"/>
    </w:pPr>
    <w:rPr>
      <w:rFonts w:ascii="Arial" w:hAnsi="Arial" w:cs="Arial"/>
      <w:sz w:val="16"/>
    </w:rPr>
  </w:style>
  <w:style w:type="paragraph" w:styleId="EPOFooter" w:customStyle="1">
    <w:name w:val="EPO Footer"/>
    <w:qFormat/>
    <w:rsid w:val="00ED1F0B"/>
    <w:pPr>
      <w:spacing w:after="0" w:line="287" w:lineRule="auto"/>
    </w:pPr>
    <w:rPr>
      <w:rFonts w:ascii="Arial" w:hAnsi="Arial" w:cs="Arial"/>
      <w:sz w:val="16"/>
    </w:rPr>
  </w:style>
  <w:style w:type="paragraph" w:styleId="EPOHeader" w:customStyle="1">
    <w:name w:val="EPO Header"/>
    <w:qFormat/>
    <w:rsid w:val="00ED1F0B"/>
    <w:pPr>
      <w:spacing w:after="0" w:line="287" w:lineRule="auto"/>
    </w:pPr>
    <w:rPr>
      <w:rFonts w:ascii="Arial" w:hAnsi="Arial" w:cs="Arial"/>
      <w:sz w:val="16"/>
    </w:rPr>
  </w:style>
  <w:style w:type="paragraph" w:styleId="EPOSubheading14pt" w:customStyle="1">
    <w:name w:val="EPO Subheading 14pt"/>
    <w:next w:val="EPONormal"/>
    <w:qFormat/>
    <w:rsid w:val="00ED1F0B"/>
    <w:pPr>
      <w:keepNext/>
      <w:spacing w:before="220" w:after="220" w:line="287" w:lineRule="auto"/>
    </w:pPr>
    <w:rPr>
      <w:rFonts w:ascii="Arial" w:hAnsi="Arial" w:cs="Arial"/>
      <w:b/>
      <w:sz w:val="28"/>
    </w:rPr>
  </w:style>
  <w:style w:type="paragraph" w:styleId="EPOAnnex" w:customStyle="1">
    <w:name w:val="EPO Annex"/>
    <w:next w:val="EPONormal"/>
    <w:qFormat/>
    <w:rsid w:val="00ED1F0B"/>
    <w:pPr>
      <w:pageBreakBefore/>
      <w:numPr>
        <w:numId w:val="3"/>
      </w:numPr>
      <w:tabs>
        <w:tab w:val="left" w:pos="1417"/>
      </w:tabs>
      <w:spacing w:after="220" w:line="287" w:lineRule="auto"/>
      <w:ind w:left="1417" w:hanging="1417"/>
    </w:pPr>
    <w:rPr>
      <w:rFonts w:ascii="Arial" w:hAnsi="Arial" w:cs="Arial"/>
      <w:b/>
      <w:sz w:val="28"/>
    </w:rPr>
  </w:style>
  <w:style w:type="paragraph" w:styleId="EPOTitle1-25pt" w:customStyle="1">
    <w:name w:val="EPO Title 1 - 25pt"/>
    <w:next w:val="EPONormal"/>
    <w:qFormat/>
    <w:rsid w:val="00ED1F0B"/>
    <w:pPr>
      <w:spacing w:after="220" w:line="287" w:lineRule="auto"/>
    </w:pPr>
    <w:rPr>
      <w:rFonts w:ascii="Arial" w:hAnsi="Arial" w:cs="Arial"/>
      <w:b/>
      <w:sz w:val="50"/>
    </w:rPr>
  </w:style>
  <w:style w:type="paragraph" w:styleId="EPOTitle2-18pt" w:customStyle="1">
    <w:name w:val="EPO Title 2 - 18pt"/>
    <w:next w:val="EPONormal"/>
    <w:qFormat/>
    <w:rsid w:val="00ED1F0B"/>
    <w:pPr>
      <w:spacing w:after="220" w:line="287" w:lineRule="auto"/>
    </w:pPr>
    <w:rPr>
      <w:rFonts w:ascii="Arial" w:hAnsi="Arial" w:cs="Arial"/>
      <w:b/>
      <w:sz w:val="36"/>
    </w:rPr>
  </w:style>
  <w:style w:type="paragraph" w:styleId="EPOHeading1" w:customStyle="1">
    <w:name w:val="EPO Heading 1"/>
    <w:next w:val="EPONormal"/>
    <w:qFormat/>
    <w:rsid w:val="00ED1F0B"/>
    <w:pPr>
      <w:keepNext/>
      <w:tabs>
        <w:tab w:val="num" w:pos="720"/>
      </w:tabs>
      <w:spacing w:before="220" w:after="220" w:line="287" w:lineRule="auto"/>
      <w:ind w:left="720" w:hanging="720"/>
      <w:outlineLvl w:val="0"/>
    </w:pPr>
    <w:rPr>
      <w:rFonts w:ascii="Arial" w:hAnsi="Arial" w:cs="Arial"/>
      <w:b/>
      <w:sz w:val="28"/>
    </w:rPr>
  </w:style>
  <w:style w:type="paragraph" w:styleId="EPOHeading2" w:customStyle="1">
    <w:name w:val="EPO Heading 2"/>
    <w:next w:val="EPONormal"/>
    <w:qFormat/>
    <w:rsid w:val="00ED1F0B"/>
    <w:pPr>
      <w:keepNext/>
      <w:tabs>
        <w:tab w:val="num" w:pos="1440"/>
      </w:tabs>
      <w:spacing w:before="220" w:after="220" w:line="287" w:lineRule="auto"/>
      <w:ind w:left="1440" w:hanging="720"/>
      <w:outlineLvl w:val="1"/>
    </w:pPr>
    <w:rPr>
      <w:rFonts w:ascii="Arial" w:hAnsi="Arial" w:cs="Arial"/>
      <w:b/>
      <w:sz w:val="24"/>
    </w:rPr>
  </w:style>
  <w:style w:type="paragraph" w:styleId="EPOHeading3" w:customStyle="1">
    <w:name w:val="EPO Heading 3"/>
    <w:next w:val="EPONormal"/>
    <w:qFormat/>
    <w:rsid w:val="00ED1F0B"/>
    <w:pPr>
      <w:keepNext/>
      <w:tabs>
        <w:tab w:val="num" w:pos="2160"/>
      </w:tabs>
      <w:spacing w:before="220" w:after="220" w:line="287" w:lineRule="auto"/>
      <w:ind w:left="2160" w:hanging="720"/>
      <w:outlineLvl w:val="2"/>
    </w:pPr>
    <w:rPr>
      <w:rFonts w:ascii="Arial" w:hAnsi="Arial" w:cs="Arial"/>
      <w:b/>
    </w:rPr>
  </w:style>
  <w:style w:type="paragraph" w:styleId="EPOHeading4" w:customStyle="1">
    <w:name w:val="EPO Heading 4"/>
    <w:next w:val="EPONormal"/>
    <w:qFormat/>
    <w:rsid w:val="00ED1F0B"/>
    <w:pPr>
      <w:keepNext/>
      <w:tabs>
        <w:tab w:val="num" w:pos="2880"/>
      </w:tabs>
      <w:spacing w:before="220" w:after="220" w:line="287" w:lineRule="auto"/>
      <w:ind w:left="2880" w:hanging="720"/>
      <w:outlineLvl w:val="3"/>
    </w:pPr>
    <w:rPr>
      <w:rFonts w:ascii="Arial" w:hAnsi="Arial" w:cs="Arial"/>
      <w:b/>
    </w:rPr>
  </w:style>
  <w:style w:type="paragraph" w:styleId="EPOBullet1stlevel" w:customStyle="1">
    <w:name w:val="EPO Bullet 1st level"/>
    <w:qFormat/>
    <w:rsid w:val="00ED1F0B"/>
    <w:pPr>
      <w:tabs>
        <w:tab w:val="num" w:pos="720"/>
      </w:tabs>
      <w:spacing w:after="0" w:line="287" w:lineRule="auto"/>
      <w:ind w:left="397" w:hanging="397"/>
      <w:jc w:val="both"/>
    </w:pPr>
    <w:rPr>
      <w:rFonts w:ascii="Arial" w:hAnsi="Arial" w:cs="Arial"/>
    </w:rPr>
  </w:style>
  <w:style w:type="paragraph" w:styleId="EPOBullet2ndlevel" w:customStyle="1">
    <w:name w:val="EPO Bullet 2nd level"/>
    <w:qFormat/>
    <w:rsid w:val="00ED1F0B"/>
    <w:pPr>
      <w:tabs>
        <w:tab w:val="num" w:pos="720"/>
      </w:tabs>
      <w:spacing w:after="0" w:line="287" w:lineRule="auto"/>
      <w:ind w:left="794" w:hanging="397"/>
      <w:jc w:val="both"/>
    </w:pPr>
    <w:rPr>
      <w:rFonts w:ascii="Arial" w:hAnsi="Arial" w:cs="Arial"/>
    </w:rPr>
  </w:style>
  <w:style w:type="paragraph" w:styleId="EPOList-numbers" w:customStyle="1">
    <w:name w:val="EPO List - numbers"/>
    <w:qFormat/>
    <w:rsid w:val="00ED1F0B"/>
    <w:pPr>
      <w:tabs>
        <w:tab w:val="left" w:pos="397"/>
        <w:tab w:val="num" w:pos="720"/>
      </w:tabs>
      <w:spacing w:after="0" w:line="287" w:lineRule="auto"/>
      <w:ind w:left="720" w:hanging="720"/>
      <w:jc w:val="both"/>
    </w:pPr>
    <w:rPr>
      <w:rFonts w:ascii="Arial" w:hAnsi="Arial" w:cs="Arial"/>
    </w:rPr>
  </w:style>
  <w:style w:type="paragraph" w:styleId="EPOList-letters" w:customStyle="1">
    <w:name w:val="EPO List - letters"/>
    <w:qFormat/>
    <w:rsid w:val="00ED1F0B"/>
    <w:pPr>
      <w:tabs>
        <w:tab w:val="left" w:pos="397"/>
        <w:tab w:val="num" w:pos="720"/>
      </w:tabs>
      <w:spacing w:after="0" w:line="287" w:lineRule="auto"/>
      <w:ind w:left="720" w:hanging="720"/>
      <w:jc w:val="both"/>
    </w:pPr>
    <w:rPr>
      <w:rFonts w:ascii="Arial" w:hAnsi="Arial" w:cs="Arial"/>
    </w:rPr>
  </w:style>
  <w:style w:type="character" w:styleId="CommentReference">
    <w:name w:val="annotation reference"/>
    <w:basedOn w:val="DefaultParagraphFont"/>
    <w:uiPriority w:val="99"/>
    <w:semiHidden/>
    <w:unhideWhenUsed/>
    <w:rsid w:val="00794E85"/>
    <w:rPr>
      <w:sz w:val="16"/>
      <w:szCs w:val="16"/>
    </w:rPr>
  </w:style>
  <w:style w:type="paragraph" w:styleId="CommentText">
    <w:name w:val="annotation text"/>
    <w:basedOn w:val="Normal"/>
    <w:link w:val="CommentTextChar"/>
    <w:uiPriority w:val="99"/>
    <w:unhideWhenUsed/>
    <w:rsid w:val="00794E85"/>
    <w:pPr>
      <w:spacing w:line="240" w:lineRule="auto"/>
    </w:pPr>
    <w:rPr>
      <w:sz w:val="20"/>
      <w:szCs w:val="20"/>
    </w:rPr>
  </w:style>
  <w:style w:type="character" w:styleId="CommentTextChar" w:customStyle="1">
    <w:name w:val="Comment Text Char"/>
    <w:basedOn w:val="DefaultParagraphFont"/>
    <w:link w:val="CommentText"/>
    <w:uiPriority w:val="99"/>
    <w:rsid w:val="00794E85"/>
    <w:rPr>
      <w:sz w:val="20"/>
      <w:szCs w:val="20"/>
    </w:rPr>
  </w:style>
  <w:style w:type="paragraph" w:styleId="CommentSubject">
    <w:name w:val="annotation subject"/>
    <w:basedOn w:val="CommentText"/>
    <w:next w:val="CommentText"/>
    <w:link w:val="CommentSubjectChar"/>
    <w:uiPriority w:val="99"/>
    <w:semiHidden/>
    <w:unhideWhenUsed/>
    <w:rsid w:val="00794E85"/>
    <w:rPr>
      <w:b/>
      <w:bCs/>
    </w:rPr>
  </w:style>
  <w:style w:type="character" w:styleId="CommentSubjectChar" w:customStyle="1">
    <w:name w:val="Comment Subject Char"/>
    <w:basedOn w:val="CommentTextChar"/>
    <w:link w:val="CommentSubject"/>
    <w:uiPriority w:val="99"/>
    <w:semiHidden/>
    <w:rsid w:val="00794E85"/>
    <w:rPr>
      <w:b/>
      <w:bCs/>
      <w:sz w:val="20"/>
      <w:szCs w:val="20"/>
    </w:rPr>
  </w:style>
  <w:style w:type="paragraph" w:styleId="BalloonText">
    <w:name w:val="Balloon Text"/>
    <w:basedOn w:val="Normal"/>
    <w:link w:val="BalloonTextChar"/>
    <w:uiPriority w:val="99"/>
    <w:semiHidden/>
    <w:unhideWhenUsed/>
    <w:rsid w:val="00DA1CB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1CBE"/>
    <w:rPr>
      <w:rFonts w:ascii="Segoe UI" w:hAnsi="Segoe UI" w:cs="Segoe UI"/>
      <w:sz w:val="18"/>
      <w:szCs w:val="18"/>
    </w:rPr>
  </w:style>
  <w:style w:type="paragraph" w:styleId="Revision">
    <w:name w:val="Revision"/>
    <w:hidden/>
    <w:uiPriority w:val="99"/>
    <w:semiHidden/>
    <w:rsid w:val="00FF316E"/>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customXml" Target="../customXml/item6.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5.xml" Id="rId20"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inventoraward.epo.org/?mtm_campaign=EIA2023&amp;mtm_keyword=EIA-pressrelease&amp;mtm_medium=press" TargetMode="External" Id="Ra2c128e324984b95" /><Relationship Type="http://schemas.openxmlformats.org/officeDocument/2006/relationships/hyperlink" Target="https://new.epo.org/fr/news-events/european-inventor-award/meet-the-finalists/avelino-corma-canos?mtm_campaign=EIA2023&amp;mtm_keyword=EIA-pressrelease&amp;mtm_medium=press" TargetMode="External" Id="R7b03725edb634c91" /><Relationship Type="http://schemas.openxmlformats.org/officeDocument/2006/relationships/hyperlink" Target="https://new.epo.org/fr/news-events/european-inventor-award?mtm_campaign=EIA2023&amp;mtm_keyword=EIA-pressrelease&amp;mtm_medium=press" TargetMode="External" Id="R82e6ec0bf6914163" /><Relationship Type="http://schemas.openxmlformats.org/officeDocument/2006/relationships/hyperlink" Target="https://www.epo.org/index_fr.html?mtm_campaign=EIA2023&amp;mtm_keyword=EIA-pressrelease&amp;mtm_medium=press&amp;mtm_group=press" TargetMode="External" Id="Rb4083a3126b6469d"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ETZMhywmOzTjGBxQ6hOhuSUZsg==">AMUW2mXCHOLW0Q0vGay3y09jkRFa5VqNQ0IF6v70oNd6iGK5DPVHQBStghEAODvhXKQ1NxBv5XsPBPEnIs+J7kLJKD33PZaGi/0ZPzHaX1va5cwLgA0M+ndTDQO7jrvPl1MLHvEPOkGu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63F07-0F12-4CC9-A176-E15AD93F9CCE}"/>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76777BE3-22A3-42E0-B608-3AA25DB2EDD5}"/>
</file>

<file path=customXml/itemProps4.xml><?xml version="1.0" encoding="utf-8"?>
<ds:datastoreItem xmlns:ds="http://schemas.openxmlformats.org/officeDocument/2006/customXml" ds:itemID="{76562F16-A08A-4141-B0CC-730BEC0FAFDF}"/>
</file>

<file path=customXml/itemProps5.xml><?xml version="1.0" encoding="utf-8"?>
<ds:datastoreItem xmlns:ds="http://schemas.openxmlformats.org/officeDocument/2006/customXml" ds:itemID="{F3C71B2D-E4AE-4933-9966-1585881377E2}"/>
</file>

<file path=customXml/itemProps6.xml><?xml version="1.0" encoding="utf-8"?>
<ds:datastoreItem xmlns:ds="http://schemas.openxmlformats.org/officeDocument/2006/customXml" ds:itemID="{39586291-C3D1-4432-A513-57F1DA70E6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Carlos García</dc:creator>
  <keywords/>
  <lastModifiedBy>Sophie Rasbash (External)</lastModifiedBy>
  <revision>46</revision>
  <dcterms:created xsi:type="dcterms:W3CDTF">2023-04-14T12:50:00.0000000Z</dcterms:created>
  <dcterms:modified xsi:type="dcterms:W3CDTF">2023-06-19T09:23:07.7285793Z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47eeb1e4-7ed0-4752-94e5-575ba5c02cc2</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13623839</vt:lpwstr>
  </property>
  <property fmtid="{D5CDD505-2E9C-101B-9397-08002B2CF9AE}" pid="10" name="OtcsNodeVersionID">
    <vt:lpwstr>4</vt:lpwstr>
  </property>
</Properties>
</file>