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4387" w:rsidR="1B7AFC79" w:rsidP="28250010" w:rsidRDefault="44FB8739" w14:paraId="1369F8FB" w14:textId="3DFB1BED">
      <w:pPr>
        <w:jc w:val="center"/>
        <w:rPr>
          <w:rFonts w:ascii="Arial" w:hAnsi="Arial" w:eastAsia="Arial" w:cs="Arial"/>
          <w:b/>
          <w:bCs/>
          <w:sz w:val="28"/>
          <w:szCs w:val="28"/>
        </w:rPr>
      </w:pPr>
      <w:r w:rsidRPr="00664387">
        <w:rPr>
          <w:rFonts w:ascii="Arial" w:hAnsi="Arial" w:eastAsia="Arial" w:cs="Arial"/>
          <w:b/>
          <w:bCs/>
          <w:sz w:val="28"/>
          <w:szCs w:val="28"/>
        </w:rPr>
        <w:t>50</w:t>
      </w:r>
      <w:r w:rsidRPr="00664387">
        <w:rPr>
          <w:rFonts w:ascii="Arial" w:hAnsi="Arial" w:eastAsia="Arial" w:cs="Arial"/>
          <w:b/>
          <w:bCs/>
          <w:sz w:val="28"/>
          <w:szCs w:val="28"/>
          <w:vertAlign w:val="superscript"/>
        </w:rPr>
        <w:t>e</w:t>
      </w:r>
      <w:r w:rsidRPr="00664387">
        <w:rPr>
          <w:rFonts w:ascii="Arial" w:hAnsi="Arial" w:eastAsia="Arial" w:cs="Arial"/>
          <w:b/>
          <w:bCs/>
          <w:sz w:val="28"/>
          <w:szCs w:val="28"/>
        </w:rPr>
        <w:t xml:space="preserve"> anniversaire de la Convention sur le brevet européen : </w:t>
      </w:r>
    </w:p>
    <w:p w:rsidRPr="00664387" w:rsidR="00584FA8" w:rsidP="28250010" w:rsidRDefault="00584FA8" w14:paraId="656B1E8C" w14:textId="4282370F">
      <w:pPr>
        <w:jc w:val="center"/>
        <w:rPr>
          <w:rFonts w:ascii="Arial" w:hAnsi="Arial" w:eastAsia="Arial" w:cs="Arial"/>
          <w:b/>
          <w:bCs/>
          <w:sz w:val="28"/>
          <w:szCs w:val="28"/>
        </w:rPr>
      </w:pPr>
      <w:r w:rsidRPr="00664387">
        <w:rPr>
          <w:rFonts w:ascii="Arial" w:hAnsi="Arial" w:eastAsia="Arial" w:cs="Arial"/>
          <w:b/>
          <w:bCs/>
          <w:sz w:val="28"/>
          <w:szCs w:val="28"/>
        </w:rPr>
        <w:t xml:space="preserve">Un demi-siècle de protection de l'innovation en Europe </w:t>
      </w:r>
    </w:p>
    <w:p w:rsidRPr="00664387" w:rsidR="00922862" w:rsidP="4E139786" w:rsidRDefault="00922862" w14:paraId="4A86E909" w14:textId="77777777">
      <w:pPr>
        <w:jc w:val="center"/>
        <w:rPr>
          <w:rFonts w:ascii="Arial" w:hAnsi="Arial" w:eastAsia="Arial" w:cs="Arial"/>
          <w:b/>
          <w:bCs/>
          <w:sz w:val="28"/>
          <w:szCs w:val="28"/>
        </w:rPr>
      </w:pPr>
    </w:p>
    <w:p w:rsidRPr="00664387" w:rsidR="00D85BA6" w:rsidP="28250010" w:rsidRDefault="00D85BA6" w14:paraId="28975027" w14:textId="68D15ADB">
      <w:pPr>
        <w:pStyle w:val="Paragraphedeliste"/>
        <w:numPr>
          <w:ilvl w:val="0"/>
          <w:numId w:val="2"/>
        </w:numPr>
        <w:rPr>
          <w:rFonts w:ascii="Arial" w:hAnsi="Arial" w:eastAsia="Arial" w:cs="Arial"/>
          <w:b/>
          <w:bCs/>
        </w:rPr>
      </w:pPr>
      <w:r w:rsidRPr="00664387">
        <w:rPr>
          <w:rFonts w:ascii="Arial" w:hAnsi="Arial" w:eastAsia="Arial" w:cs="Arial"/>
          <w:b/>
          <w:bCs/>
        </w:rPr>
        <w:t>L'Europe célèbre les 50 ans de la Convention sur le brevet européen, une étape importante pour l'innovation et la prospérité économique.</w:t>
      </w:r>
    </w:p>
    <w:p w:rsidRPr="00664387" w:rsidR="00D85BA6" w:rsidP="28250010" w:rsidRDefault="00D85BA6" w14:paraId="6417BA5E" w14:textId="40BE2491">
      <w:pPr>
        <w:pStyle w:val="Paragraphedeliste"/>
        <w:numPr>
          <w:ilvl w:val="0"/>
          <w:numId w:val="2"/>
        </w:numPr>
        <w:rPr>
          <w:rFonts w:ascii="Arial" w:hAnsi="Arial" w:eastAsia="Arial" w:cs="Arial"/>
          <w:b/>
          <w:bCs/>
        </w:rPr>
      </w:pPr>
      <w:r w:rsidRPr="00664387">
        <w:rPr>
          <w:rFonts w:ascii="Arial" w:hAnsi="Arial" w:eastAsia="Arial" w:cs="Arial"/>
          <w:b/>
          <w:bCs/>
        </w:rPr>
        <w:t xml:space="preserve">Une cérémonie spéciale s'est tenue avec des invités prestigieux, notamment Ursula von der </w:t>
      </w:r>
      <w:proofErr w:type="spellStart"/>
      <w:r w:rsidRPr="00664387">
        <w:rPr>
          <w:rFonts w:ascii="Arial" w:hAnsi="Arial" w:eastAsia="Arial" w:cs="Arial"/>
          <w:b/>
          <w:bCs/>
        </w:rPr>
        <w:t>Leyen</w:t>
      </w:r>
      <w:proofErr w:type="spellEnd"/>
      <w:r w:rsidRPr="00664387">
        <w:rPr>
          <w:rFonts w:ascii="Arial" w:hAnsi="Arial" w:eastAsia="Arial" w:cs="Arial"/>
          <w:b/>
          <w:bCs/>
        </w:rPr>
        <w:t>, Présidente de la Commission européenne, et le roi Willem-Alexander des Pays-Bas</w:t>
      </w:r>
    </w:p>
    <w:p w:rsidRPr="00664387" w:rsidR="00D85BA6" w:rsidP="28250010" w:rsidRDefault="00F65FE9" w14:paraId="598DA67E" w14:textId="57C19FFD">
      <w:pPr>
        <w:pStyle w:val="Paragraphedeliste"/>
        <w:numPr>
          <w:ilvl w:val="0"/>
          <w:numId w:val="2"/>
        </w:numPr>
        <w:rPr>
          <w:rFonts w:ascii="Arial" w:hAnsi="Arial" w:eastAsia="Arial" w:cs="Arial"/>
          <w:b/>
          <w:bCs/>
        </w:rPr>
      </w:pPr>
      <w:r w:rsidRPr="00664387">
        <w:rPr>
          <w:rFonts w:ascii="Arial" w:hAnsi="Arial" w:eastAsia="Arial" w:cs="Arial"/>
          <w:b/>
          <w:bCs/>
        </w:rPr>
        <w:t>La célébration de ce moment majeur du système des brevets a été marquée par le lancement de l'Observatoire des brevets et des technologies</w:t>
      </w:r>
    </w:p>
    <w:p w:rsidRPr="00664387" w:rsidR="00F65FE9" w:rsidP="00C16984" w:rsidRDefault="00F65FE9" w14:paraId="6C0A4FD3" w14:textId="77777777">
      <w:pPr>
        <w:pStyle w:val="Paragraphedeliste"/>
        <w:rPr>
          <w:rFonts w:ascii="Arial" w:hAnsi="Arial" w:eastAsia="Arial" w:cs="Arial"/>
          <w:b/>
          <w:bCs/>
        </w:rPr>
      </w:pPr>
    </w:p>
    <w:p w:rsidRPr="00664387" w:rsidR="00271239" w:rsidP="00C16984" w:rsidRDefault="3D305A2A" w14:paraId="193B6829" w14:textId="4B447069">
      <w:pPr>
        <w:jc w:val="both"/>
        <w:rPr>
          <w:rFonts w:ascii="Arial" w:hAnsi="Arial" w:eastAsia="Arial" w:cs="Arial"/>
        </w:rPr>
      </w:pPr>
      <w:r w:rsidRPr="00664387">
        <w:rPr>
          <w:rFonts w:ascii="Arial" w:hAnsi="Arial" w:eastAsia="Arial" w:cs="Arial"/>
          <w:b/>
          <w:bCs/>
        </w:rPr>
        <w:t xml:space="preserve">Munich/La Haye, 5 octobre 2023 </w:t>
      </w:r>
      <w:r w:rsidRPr="00664387">
        <w:rPr>
          <w:rFonts w:ascii="Arial" w:hAnsi="Arial" w:eastAsia="Arial" w:cs="Arial"/>
        </w:rPr>
        <w:t>L'Europe a célébré aujourd'hui le 50</w:t>
      </w:r>
      <w:r w:rsidRPr="00664387">
        <w:rPr>
          <w:rFonts w:ascii="Arial" w:hAnsi="Arial" w:eastAsia="Arial" w:cs="Arial"/>
          <w:vertAlign w:val="superscript"/>
        </w:rPr>
        <w:t>e</w:t>
      </w:r>
      <w:r w:rsidRPr="00664387">
        <w:rPr>
          <w:rFonts w:ascii="Arial" w:hAnsi="Arial" w:eastAsia="Arial" w:cs="Arial"/>
        </w:rPr>
        <w:t xml:space="preserve"> anniversaire de la Convention sur le brevet européen, une étape importante dans la promotion de l'innovation et de l'intégration. La Convention, signée le 5 octobre 197</w:t>
      </w:r>
      <w:r w:rsidRPr="00664387" w:rsidR="00F27E92">
        <w:rPr>
          <w:rFonts w:ascii="Arial" w:hAnsi="Arial" w:eastAsia="Arial" w:cs="Arial"/>
        </w:rPr>
        <w:t>3</w:t>
      </w:r>
      <w:r w:rsidRPr="00664387">
        <w:rPr>
          <w:rFonts w:ascii="Arial" w:hAnsi="Arial" w:eastAsia="Arial" w:cs="Arial"/>
        </w:rPr>
        <w:t xml:space="preserve">, a donné vie à l'Organisation européenne des brevets et à son organisme de mise en application, l'Office européen des brevets (OEB). Cette Convention a jeté les bases du système européen des brevets, qui encourage l'innovation et la croissance économique dans toute l'Europe depuis cinq décennies. </w:t>
      </w:r>
    </w:p>
    <w:p w:rsidRPr="00664387" w:rsidR="00D85BA6" w:rsidP="28250010" w:rsidRDefault="6981EE89" w14:paraId="7F8B943C" w14:textId="711ED1B1">
      <w:pPr>
        <w:pStyle w:val="EPONormal"/>
        <w:spacing w:line="287" w:lineRule="auto"/>
        <w:rPr>
          <w:rFonts w:eastAsia="Arial"/>
          <w:color w:val="000000" w:themeColor="text1"/>
        </w:rPr>
      </w:pPr>
      <w:r w:rsidRPr="00664387">
        <w:rPr>
          <w:rFonts w:eastAsia="Arial"/>
          <w:color w:val="000000" w:themeColor="text1"/>
        </w:rPr>
        <w:t xml:space="preserve">« </w:t>
      </w:r>
      <w:r w:rsidRPr="00664387" w:rsidR="07B71B8C">
        <w:rPr>
          <w:rFonts w:eastAsia="Arial"/>
          <w:i/>
          <w:iCs/>
          <w:color w:val="000000" w:themeColor="text1"/>
        </w:rPr>
        <w:t>La</w:t>
      </w:r>
      <w:r w:rsidRPr="00664387" w:rsidR="00D85BA6">
        <w:rPr>
          <w:rFonts w:eastAsia="Arial"/>
          <w:i/>
          <w:iCs/>
          <w:color w:val="000000" w:themeColor="text1"/>
        </w:rPr>
        <w:t xml:space="preserve"> Convention sur le brevet européen fête ses 50 ans aujourd'hui. Ce testament légal est l'expression puissante des aspirations combinées d'un continent en soif de paix et de prospérité, un continent uni par une vision commune de l'innovation en Europe</w:t>
      </w:r>
      <w:r w:rsidRPr="00664387" w:rsidR="63FE8272">
        <w:rPr>
          <w:rFonts w:eastAsia="Arial"/>
          <w:i/>
          <w:iCs/>
          <w:color w:val="000000" w:themeColor="text1"/>
        </w:rPr>
        <w:t xml:space="preserve"> </w:t>
      </w:r>
      <w:r w:rsidRPr="00664387" w:rsidR="63FE8272">
        <w:rPr>
          <w:rFonts w:eastAsia="Arial"/>
          <w:color w:val="000000" w:themeColor="text1"/>
        </w:rPr>
        <w:t>»</w:t>
      </w:r>
      <w:r w:rsidRPr="00664387" w:rsidR="00D85BA6">
        <w:rPr>
          <w:rFonts w:eastAsia="Arial"/>
          <w:color w:val="000000" w:themeColor="text1"/>
        </w:rPr>
        <w:t xml:space="preserve">, a déclaré António </w:t>
      </w:r>
      <w:proofErr w:type="spellStart"/>
      <w:r w:rsidRPr="00664387" w:rsidR="00D85BA6">
        <w:rPr>
          <w:rFonts w:eastAsia="Arial"/>
          <w:color w:val="000000" w:themeColor="text1"/>
        </w:rPr>
        <w:t>Campinos</w:t>
      </w:r>
      <w:proofErr w:type="spellEnd"/>
      <w:r w:rsidRPr="00664387" w:rsidR="00D85BA6">
        <w:rPr>
          <w:rFonts w:eastAsia="Arial"/>
          <w:color w:val="000000" w:themeColor="text1"/>
        </w:rPr>
        <w:t xml:space="preserve">, le Président de l'OEB. </w:t>
      </w:r>
      <w:r w:rsidRPr="00664387" w:rsidR="659A52D3">
        <w:rPr>
          <w:rFonts w:eastAsia="Arial"/>
          <w:color w:val="000000" w:themeColor="text1"/>
        </w:rPr>
        <w:t xml:space="preserve">« </w:t>
      </w:r>
      <w:r w:rsidRPr="00664387" w:rsidR="00D85BA6">
        <w:rPr>
          <w:rFonts w:eastAsia="Arial"/>
          <w:i/>
          <w:iCs/>
          <w:color w:val="000000" w:themeColor="text1"/>
        </w:rPr>
        <w:t>Ces dernières années, nous avons cherché à pousser encore plus loin nos efforts dans différents domaines : le processus de délivrance des brevets, la qualité, les technologies que nous utilisons et la coopération internationale. Nous sommes bien souvent des nains sur des épaules de géants. Ce sont en effet les géants du passé et ceux du présent qui nous ont aidés à arriver où nous en sommes aujourd'hui, à devenir l'organisation que vous connaissez.</w:t>
      </w:r>
      <w:r w:rsidRPr="00664387" w:rsidR="45AA0D40">
        <w:rPr>
          <w:rFonts w:eastAsia="Arial"/>
          <w:i/>
          <w:iCs/>
          <w:color w:val="000000" w:themeColor="text1"/>
        </w:rPr>
        <w:t xml:space="preserve"> </w:t>
      </w:r>
      <w:r w:rsidRPr="00664387" w:rsidR="45AA0D40">
        <w:rPr>
          <w:rFonts w:eastAsia="Arial"/>
          <w:color w:val="000000" w:themeColor="text1"/>
        </w:rPr>
        <w:t>»</w:t>
      </w:r>
    </w:p>
    <w:p w:rsidRPr="00664387" w:rsidR="00D85BA6" w:rsidP="00D85BA6" w:rsidRDefault="00D85BA6" w14:paraId="52B2EA07" w14:textId="5CFF7087">
      <w:pPr>
        <w:jc w:val="both"/>
        <w:rPr>
          <w:rFonts w:ascii="Arial" w:hAnsi="Arial" w:eastAsia="Arial" w:cs="Arial"/>
        </w:rPr>
      </w:pPr>
      <w:r w:rsidRPr="00664387">
        <w:rPr>
          <w:rFonts w:ascii="Arial" w:hAnsi="Arial" w:eastAsia="Arial" w:cs="Arial"/>
        </w:rPr>
        <w:t xml:space="preserve">Afin de commémorer cet évènement historique, l'OEB a organisé aujourd'hui un évènement public hybride, rendant hommage aux réalisations de la Convention sur le brevet européen et à toutes les personnes impliquées dans ces réussites. Diffusées dans le monde entier, les célébrations ont eu l'honneur de recevoir des personnalités de marque comme le roi Willem-Alexander des Pays-Bas, Ursula von der </w:t>
      </w:r>
      <w:proofErr w:type="spellStart"/>
      <w:r w:rsidRPr="00664387">
        <w:rPr>
          <w:rFonts w:ascii="Arial" w:hAnsi="Arial" w:eastAsia="Arial" w:cs="Arial"/>
        </w:rPr>
        <w:t>Leyen</w:t>
      </w:r>
      <w:proofErr w:type="spellEnd"/>
      <w:r w:rsidRPr="00664387">
        <w:rPr>
          <w:rFonts w:ascii="Arial" w:hAnsi="Arial" w:eastAsia="Arial" w:cs="Arial"/>
        </w:rPr>
        <w:t xml:space="preserve">, Présidente de la Commission européenne, </w:t>
      </w:r>
      <w:proofErr w:type="spellStart"/>
      <w:r w:rsidRPr="00664387">
        <w:rPr>
          <w:rFonts w:ascii="Arial" w:hAnsi="Arial" w:eastAsia="Arial" w:cs="Arial"/>
        </w:rPr>
        <w:t>R</w:t>
      </w:r>
      <w:r w:rsidRPr="00664387" w:rsidR="6EE1A555">
        <w:rPr>
          <w:rFonts w:ascii="Arial" w:hAnsi="Arial" w:eastAsia="Arial" w:cs="Arial"/>
        </w:rPr>
        <w:t>o</w:t>
      </w:r>
      <w:r w:rsidRPr="00664387">
        <w:rPr>
          <w:rFonts w:ascii="Arial" w:hAnsi="Arial" w:eastAsia="Arial" w:cs="Arial"/>
        </w:rPr>
        <w:t>umen</w:t>
      </w:r>
      <w:proofErr w:type="spellEnd"/>
      <w:r w:rsidRPr="00664387">
        <w:rPr>
          <w:rFonts w:ascii="Arial" w:hAnsi="Arial" w:eastAsia="Arial" w:cs="Arial"/>
        </w:rPr>
        <w:t xml:space="preserve"> </w:t>
      </w:r>
      <w:proofErr w:type="spellStart"/>
      <w:r w:rsidRPr="00664387">
        <w:rPr>
          <w:rFonts w:ascii="Arial" w:hAnsi="Arial" w:eastAsia="Arial" w:cs="Arial"/>
        </w:rPr>
        <w:t>Rade</w:t>
      </w:r>
      <w:r w:rsidRPr="00664387" w:rsidR="7889CB2B">
        <w:rPr>
          <w:rFonts w:ascii="Arial" w:hAnsi="Arial" w:eastAsia="Arial" w:cs="Arial"/>
        </w:rPr>
        <w:t>v</w:t>
      </w:r>
      <w:proofErr w:type="spellEnd"/>
      <w:r w:rsidRPr="00664387">
        <w:rPr>
          <w:rFonts w:ascii="Arial" w:hAnsi="Arial" w:eastAsia="Arial" w:cs="Arial"/>
        </w:rPr>
        <w:t>, le Président bulgare, et Olaf Scholz, le chancelier allemand.</w:t>
      </w:r>
    </w:p>
    <w:p w:rsidRPr="00664387" w:rsidR="00D85BA6" w:rsidP="05A1CA01" w:rsidRDefault="00D85BA6" w14:paraId="34C8FB6A" w14:textId="4948D108">
      <w:pPr>
        <w:jc w:val="both"/>
        <w:rPr>
          <w:rFonts w:ascii="Arial" w:hAnsi="Arial" w:eastAsia="Arial" w:cs="Arial"/>
          <w:color w:val="000000" w:themeColor="text1"/>
        </w:rPr>
      </w:pPr>
      <w:r w:rsidRPr="00664387">
        <w:rPr>
          <w:rFonts w:ascii="Arial" w:hAnsi="Arial" w:eastAsia="Arial" w:cs="Arial"/>
        </w:rPr>
        <w:t>Le chancelier Olaf Scholz a déclaré :</w:t>
      </w:r>
      <w:r w:rsidRPr="00664387" w:rsidR="0A3156B4">
        <w:rPr>
          <w:rFonts w:ascii="Arial" w:hAnsi="Arial" w:eastAsia="Arial" w:cs="Arial"/>
        </w:rPr>
        <w:t xml:space="preserve"> </w:t>
      </w:r>
      <w:r w:rsidRPr="00664387" w:rsidR="0A3156B4">
        <w:rPr>
          <w:rFonts w:ascii="Arial" w:hAnsi="Arial" w:eastAsia="Arial" w:cs="Arial"/>
          <w:color w:val="000000" w:themeColor="text1"/>
        </w:rPr>
        <w:t>«</w:t>
      </w:r>
      <w:r w:rsidRPr="00664387" w:rsidR="26CE34E4">
        <w:rPr>
          <w:rFonts w:ascii="Arial" w:hAnsi="Arial" w:eastAsia="Arial" w:cs="Arial"/>
          <w:i/>
          <w:iCs/>
          <w:color w:val="000000" w:themeColor="text1"/>
        </w:rPr>
        <w:t xml:space="preserve"> </w:t>
      </w:r>
      <w:r w:rsidRPr="00664387" w:rsidR="55FDF0CA">
        <w:rPr>
          <w:rFonts w:ascii="Arial" w:hAnsi="Arial" w:eastAsia="Arial" w:cs="Arial"/>
          <w:i/>
          <w:iCs/>
          <w:color w:val="000000" w:themeColor="text1"/>
        </w:rPr>
        <w:t>Le nombre impressionnant de 2,2 millions de brevets européens montre, d'une part, de la rigueur avec laquelle les employés de l'O</w:t>
      </w:r>
      <w:r w:rsidRPr="00664387" w:rsidR="63A1A62A">
        <w:rPr>
          <w:rFonts w:ascii="Arial" w:hAnsi="Arial" w:eastAsia="Arial" w:cs="Arial"/>
          <w:i/>
          <w:iCs/>
          <w:color w:val="000000" w:themeColor="text1"/>
        </w:rPr>
        <w:t>EB</w:t>
      </w:r>
      <w:r w:rsidRPr="00664387" w:rsidR="55FDF0CA">
        <w:rPr>
          <w:rFonts w:ascii="Arial" w:hAnsi="Arial" w:eastAsia="Arial" w:cs="Arial"/>
          <w:i/>
          <w:iCs/>
          <w:color w:val="000000" w:themeColor="text1"/>
        </w:rPr>
        <w:t xml:space="preserve"> accomplissent leur travail. D'autre part, il témoigne de la force constante d'innovation et de la compétitivité de l'Europe. L'Office européen des brevets s'est toujours vu comme un moteur de l'innovation et de la croissance - et ce succès le confirme.</w:t>
      </w:r>
      <w:r w:rsidRPr="00664387" w:rsidR="0859DB56">
        <w:rPr>
          <w:rFonts w:ascii="Arial" w:hAnsi="Arial" w:eastAsia="Arial" w:cs="Arial"/>
          <w:i/>
          <w:iCs/>
          <w:color w:val="000000" w:themeColor="text1"/>
        </w:rPr>
        <w:t xml:space="preserve"> </w:t>
      </w:r>
      <w:r w:rsidRPr="00664387" w:rsidR="3DA424C5">
        <w:rPr>
          <w:rFonts w:ascii="Arial" w:hAnsi="Arial" w:eastAsia="Arial" w:cs="Arial"/>
          <w:color w:val="000000" w:themeColor="text1"/>
        </w:rPr>
        <w:t>»</w:t>
      </w:r>
    </w:p>
    <w:p w:rsidR="00D85BA6" w:rsidP="05A1CA01" w:rsidRDefault="00D85BA6" w14:paraId="1D61E86D" w14:textId="3ED25295">
      <w:pPr>
        <w:jc w:val="both"/>
        <w:rPr>
          <w:rFonts w:ascii="Arial" w:hAnsi="Arial" w:eastAsia="Arial" w:cs="Arial"/>
          <w:color w:val="000000" w:themeColor="text1"/>
        </w:rPr>
      </w:pPr>
      <w:r w:rsidRPr="00664387">
        <w:rPr>
          <w:rFonts w:ascii="Arial" w:hAnsi="Arial" w:eastAsia="Arial" w:cs="Arial"/>
        </w:rPr>
        <w:lastRenderedPageBreak/>
        <w:t xml:space="preserve">La Présidente de la Commission européenne, Ursula von der </w:t>
      </w:r>
      <w:proofErr w:type="spellStart"/>
      <w:r w:rsidRPr="00664387">
        <w:rPr>
          <w:rFonts w:ascii="Arial" w:hAnsi="Arial" w:eastAsia="Arial" w:cs="Arial"/>
        </w:rPr>
        <w:t>Leyen</w:t>
      </w:r>
      <w:proofErr w:type="spellEnd"/>
      <w:r w:rsidRPr="00664387">
        <w:rPr>
          <w:rFonts w:ascii="Arial" w:hAnsi="Arial" w:eastAsia="Arial" w:cs="Arial"/>
        </w:rPr>
        <w:t>, a précisé son point de vue :</w:t>
      </w:r>
      <w:r w:rsidRPr="00664387" w:rsidR="29BD1F4A">
        <w:rPr>
          <w:rFonts w:ascii="Arial" w:hAnsi="Arial" w:eastAsia="Arial" w:cs="Arial"/>
        </w:rPr>
        <w:t xml:space="preserve"> </w:t>
      </w:r>
      <w:r w:rsidRPr="00664387" w:rsidR="29BD1F4A">
        <w:rPr>
          <w:rFonts w:ascii="Arial" w:hAnsi="Arial" w:eastAsia="Arial" w:cs="Arial"/>
          <w:color w:val="000000" w:themeColor="text1"/>
        </w:rPr>
        <w:t>«</w:t>
      </w:r>
      <w:r w:rsidRPr="00664387" w:rsidR="12D75B60">
        <w:rPr>
          <w:rFonts w:ascii="Arial" w:hAnsi="Arial" w:eastAsia="Arial" w:cs="Arial"/>
          <w:color w:val="000000" w:themeColor="text1"/>
        </w:rPr>
        <w:t xml:space="preserve"> </w:t>
      </w:r>
      <w:r w:rsidRPr="00664387" w:rsidR="12D75B60">
        <w:rPr>
          <w:rFonts w:ascii="Arial" w:hAnsi="Arial" w:eastAsia="Arial" w:cs="Arial"/>
          <w:i/>
          <w:iCs/>
          <w:color w:val="000000" w:themeColor="text1"/>
        </w:rPr>
        <w:t>I</w:t>
      </w:r>
      <w:r w:rsidRPr="00664387" w:rsidR="12D75B60">
        <w:rPr>
          <w:rFonts w:ascii="Arial" w:hAnsi="Arial" w:eastAsia="Arial" w:cs="Arial"/>
          <w:i/>
          <w:iCs/>
          <w:color w:val="242424"/>
        </w:rPr>
        <w:t xml:space="preserve">l est tout à fait logique que le 50e anniversaire de la Convention sur le brevet européen coïncide avec le 30e anniversaire du </w:t>
      </w:r>
      <w:r w:rsidRPr="00664387" w:rsidR="12D75B60">
        <w:rPr>
          <w:rFonts w:ascii="Arial" w:hAnsi="Arial" w:eastAsia="Arial" w:cs="Arial"/>
          <w:i/>
          <w:iCs/>
        </w:rPr>
        <w:t xml:space="preserve">marché </w:t>
      </w:r>
      <w:r w:rsidRPr="00664387" w:rsidR="7D84DF56">
        <w:rPr>
          <w:rFonts w:ascii="Arial" w:hAnsi="Arial" w:eastAsia="Arial" w:cs="Arial"/>
          <w:i/>
          <w:iCs/>
        </w:rPr>
        <w:t>unique</w:t>
      </w:r>
      <w:r w:rsidRPr="00664387" w:rsidR="12D75B60">
        <w:rPr>
          <w:rFonts w:ascii="Arial" w:hAnsi="Arial" w:eastAsia="Arial" w:cs="Arial"/>
          <w:i/>
          <w:iCs/>
        </w:rPr>
        <w:t xml:space="preserve"> européen. Les brevets et la compétitivité sont les deux faces d'une médaille. </w:t>
      </w:r>
      <w:r w:rsidRPr="00664387" w:rsidR="12D75B60">
        <w:rPr>
          <w:rFonts w:ascii="Arial" w:hAnsi="Arial" w:eastAsia="Arial" w:cs="Arial"/>
          <w:i/>
          <w:iCs/>
          <w:lang w:val="fr-CH"/>
        </w:rPr>
        <w:t xml:space="preserve">Ainsi, il est très positif que la Commission européenne et l’OEB travaillent en étroite collaboration. </w:t>
      </w:r>
      <w:r w:rsidRPr="00664387" w:rsidR="7F3D0F54">
        <w:rPr>
          <w:rFonts w:ascii="Arial" w:hAnsi="Arial" w:eastAsia="Arial" w:cs="Arial"/>
          <w:i/>
          <w:iCs/>
          <w:lang w:val="fr-CH"/>
        </w:rPr>
        <w:t xml:space="preserve">Et il n'y a pas de meilleur exemple de notre excellente coopération que le système de brevet unitaire. Des simulations suggèrent que ce système pourrait générer près de 2 milliards d'euros d'investissements étrangers directs supplémentaires dans l'Union européenne. Les entreprises européennes peuvent enfin commencer à bénéficier d'un marché unique de la technologie. </w:t>
      </w:r>
      <w:r w:rsidRPr="00664387" w:rsidR="3685D30D">
        <w:rPr>
          <w:rFonts w:ascii="Arial" w:hAnsi="Arial" w:eastAsia="Arial" w:cs="Arial"/>
          <w:color w:val="000000" w:themeColor="text1"/>
        </w:rPr>
        <w:t>»</w:t>
      </w:r>
    </w:p>
    <w:p w:rsidRPr="00664387" w:rsidR="00F77082" w:rsidP="05A1CA01" w:rsidRDefault="00F77082" w14:paraId="1C330815" w14:textId="77CABDB7">
      <w:pPr>
        <w:jc w:val="both"/>
        <w:rPr>
          <w:rFonts w:ascii="Arial" w:hAnsi="Arial" w:eastAsia="Arial" w:cs="Arial"/>
          <w:color w:val="000000" w:themeColor="text1"/>
        </w:rPr>
      </w:pPr>
      <w:r>
        <w:rPr>
          <w:rFonts w:ascii="Arial" w:hAnsi="Arial" w:eastAsia="Arial" w:cs="Arial"/>
          <w:color w:val="000000" w:themeColor="text1"/>
        </w:rPr>
        <w:t>« </w:t>
      </w:r>
      <w:r w:rsidRPr="00F77082">
        <w:rPr>
          <w:rFonts w:ascii="Arial" w:hAnsi="Arial" w:eastAsia="Arial" w:cs="Arial"/>
          <w:i/>
          <w:iCs/>
          <w:color w:val="000000" w:themeColor="text1"/>
        </w:rPr>
        <w:t>La signature de la Convention sur le brevet européen il y a 50 ans a marqué le début d’une collaboration régionale fructueuse visant à aider les inventeurs à partager leurs idées au-delà des frontières </w:t>
      </w:r>
      <w:r>
        <w:rPr>
          <w:rFonts w:ascii="Arial" w:hAnsi="Arial" w:eastAsia="Arial" w:cs="Arial"/>
          <w:color w:val="000000" w:themeColor="text1"/>
        </w:rPr>
        <w:t xml:space="preserve">», a déclaré le Secrétaire général des Nations Unies </w:t>
      </w:r>
      <w:r w:rsidRPr="00F77082">
        <w:rPr>
          <w:rFonts w:ascii="Arial" w:hAnsi="Arial" w:eastAsia="Arial" w:cs="Arial"/>
          <w:color w:val="000000" w:themeColor="text1"/>
        </w:rPr>
        <w:t>António Guterres.</w:t>
      </w:r>
      <w:r>
        <w:rPr>
          <w:rFonts w:ascii="Arial" w:hAnsi="Arial" w:eastAsia="Arial" w:cs="Arial"/>
          <w:color w:val="000000" w:themeColor="text1"/>
        </w:rPr>
        <w:t xml:space="preserve"> « </w:t>
      </w:r>
      <w:r w:rsidRPr="00F77082">
        <w:rPr>
          <w:rFonts w:ascii="Arial" w:hAnsi="Arial" w:eastAsia="Arial" w:cs="Arial"/>
          <w:i/>
          <w:iCs/>
          <w:color w:val="000000" w:themeColor="text1"/>
        </w:rPr>
        <w:t>L’innovation est essentielle au développement durable. Elle est à l’origine de progrès dans les systèmes alimentaires, les soins de santé, les énergies propres et dans bien d’autres domaines qui améliorent la vie des gens dans le monde entier. A mi-chemin de l’échéance de l’</w:t>
      </w:r>
      <w:r>
        <w:rPr>
          <w:rFonts w:ascii="Arial" w:hAnsi="Arial" w:eastAsia="Arial" w:cs="Arial"/>
          <w:i/>
          <w:iCs/>
          <w:color w:val="000000" w:themeColor="text1"/>
        </w:rPr>
        <w:t>A</w:t>
      </w:r>
      <w:r w:rsidRPr="00F77082">
        <w:rPr>
          <w:rFonts w:ascii="Arial" w:hAnsi="Arial" w:eastAsia="Arial" w:cs="Arial"/>
          <w:i/>
          <w:iCs/>
          <w:color w:val="000000" w:themeColor="text1"/>
        </w:rPr>
        <w:t xml:space="preserve">genda 2030, nous devons nous rassembler pour </w:t>
      </w:r>
      <w:r w:rsidR="00573EDA">
        <w:rPr>
          <w:rFonts w:ascii="Arial" w:hAnsi="Arial" w:eastAsia="Arial" w:cs="Arial"/>
          <w:i/>
          <w:iCs/>
          <w:color w:val="000000" w:themeColor="text1"/>
        </w:rPr>
        <w:t>préserver</w:t>
      </w:r>
      <w:r w:rsidRPr="00F77082">
        <w:rPr>
          <w:rFonts w:ascii="Arial" w:hAnsi="Arial" w:eastAsia="Arial" w:cs="Arial"/>
          <w:i/>
          <w:iCs/>
          <w:color w:val="000000" w:themeColor="text1"/>
        </w:rPr>
        <w:t xml:space="preserve"> les Objectifs de développement durable, accélérer l'action climatique et ne laisser personne de côté</w:t>
      </w:r>
      <w:r>
        <w:rPr>
          <w:rFonts w:ascii="Arial" w:hAnsi="Arial" w:eastAsia="Arial" w:cs="Arial"/>
          <w:color w:val="000000" w:themeColor="text1"/>
        </w:rPr>
        <w:t> »</w:t>
      </w:r>
      <w:r w:rsidRPr="00F77082">
        <w:rPr>
          <w:rFonts w:ascii="Arial" w:hAnsi="Arial" w:eastAsia="Arial" w:cs="Arial"/>
          <w:color w:val="000000" w:themeColor="text1"/>
        </w:rPr>
        <w:t>.</w:t>
      </w:r>
    </w:p>
    <w:p w:rsidRPr="00664387" w:rsidR="00D85BA6" w:rsidP="28250010" w:rsidRDefault="00F65FE9" w14:paraId="45EF88F1" w14:textId="52ED8F3F">
      <w:pPr>
        <w:jc w:val="both"/>
        <w:rPr>
          <w:rFonts w:ascii="Arial" w:hAnsi="Arial" w:eastAsia="Arial" w:cs="Arial"/>
          <w:b/>
          <w:bCs/>
        </w:rPr>
      </w:pPr>
      <w:r w:rsidRPr="00664387">
        <w:rPr>
          <w:rFonts w:ascii="Arial" w:hAnsi="Arial" w:eastAsia="Arial" w:cs="Arial"/>
        </w:rPr>
        <w:t>À l'occasion de cet anniversaire, l'OEB lancera demain (le 6 octobre) l'Observatoire des brevets et des technologies. L'Observatoire rassemblera de manière unique des parties prenantes publiques et privées qui s'intéresseront aux technologies et tendances émergentes en matière de propriété intellectuelle et essaieront de relever des défis comme le changement climatique et la transition vers des systèmes énergétiques plus propres.</w:t>
      </w:r>
      <w:r w:rsidRPr="00664387" w:rsidR="00F27E92">
        <w:rPr>
          <w:rFonts w:ascii="Arial" w:hAnsi="Arial" w:eastAsia="Arial" w:cs="Arial"/>
        </w:rPr>
        <w:t xml:space="preserve"> </w:t>
      </w:r>
      <w:r w:rsidRPr="00664387">
        <w:rPr>
          <w:rFonts w:ascii="Arial" w:hAnsi="Arial" w:eastAsia="Arial" w:cs="Arial"/>
        </w:rPr>
        <w:t>Le lancement de l'Observatoire entre dans le cadre de l'engagement de l'OEB à favoriser l'innovation dans les 50 années à venir. Le premier évènement qu'il organisera le 17 octobre rassemblera des start-ups de toute l'Europe, et au-delà.</w:t>
      </w:r>
    </w:p>
    <w:p w:rsidRPr="00664387" w:rsidR="00D85BA6" w:rsidP="28250010" w:rsidRDefault="00D85BA6" w14:paraId="13E23C58" w14:textId="2E268A92">
      <w:pPr>
        <w:jc w:val="both"/>
        <w:rPr>
          <w:rFonts w:ascii="Arial" w:hAnsi="Arial" w:eastAsia="Arial" w:cs="Arial"/>
          <w:b/>
          <w:bCs/>
        </w:rPr>
      </w:pPr>
      <w:r w:rsidRPr="00664387">
        <w:rPr>
          <w:rFonts w:ascii="Arial" w:hAnsi="Arial" w:eastAsia="Arial" w:cs="Arial"/>
          <w:b/>
          <w:bCs/>
        </w:rPr>
        <w:t>Célébrer cinq décennies de croissance et de prospérité</w:t>
      </w:r>
    </w:p>
    <w:p w:rsidRPr="00664387" w:rsidR="00B74FB6" w:rsidRDefault="001A63C6" w14:paraId="53D67189" w14:textId="738EDB23">
      <w:pPr>
        <w:jc w:val="both"/>
        <w:rPr>
          <w:rFonts w:ascii="Arial" w:hAnsi="Arial" w:eastAsia="Arial" w:cs="Arial"/>
        </w:rPr>
      </w:pPr>
      <w:r w:rsidRPr="00664387">
        <w:rPr>
          <w:rFonts w:ascii="Arial" w:hAnsi="Arial" w:eastAsia="Arial" w:cs="Arial"/>
        </w:rPr>
        <w:t xml:space="preserve">Le tout premier brevet délivré par l'OEB en janvier 1980 portait sur un dispositif permettant de déterminer si les pièces insérées dans des parcmètres ou des distributeurs de billets de train étaient </w:t>
      </w:r>
      <w:r w:rsidRPr="00664387" w:rsidR="00787954">
        <w:rPr>
          <w:rFonts w:ascii="Arial" w:hAnsi="Arial" w:eastAsia="Arial" w:cs="Arial"/>
        </w:rPr>
        <w:t>authentiques</w:t>
      </w:r>
      <w:r w:rsidRPr="00664387">
        <w:rPr>
          <w:rFonts w:ascii="Arial" w:hAnsi="Arial" w:eastAsia="Arial" w:cs="Arial"/>
        </w:rPr>
        <w:t>. Depuis, l'OEB a</w:t>
      </w:r>
      <w:r w:rsidRPr="00664387">
        <w:rPr>
          <w:rFonts w:ascii="Arial" w:hAnsi="Arial" w:eastAsia="Arial" w:cs="Arial"/>
          <w:b/>
          <w:bCs/>
        </w:rPr>
        <w:t xml:space="preserve"> </w:t>
      </w:r>
      <w:r w:rsidRPr="00664387">
        <w:rPr>
          <w:rFonts w:ascii="Arial" w:hAnsi="Arial" w:eastAsia="Arial" w:cs="Arial"/>
        </w:rPr>
        <w:t xml:space="preserve">délivré plus de deux millions de brevets européens pour de grandes découvertes technologiques. </w:t>
      </w:r>
      <w:r w:rsidRPr="00664387" w:rsidR="75483BB9">
        <w:rPr>
          <w:rFonts w:ascii="Arial" w:hAnsi="Arial" w:eastAsia="Arial" w:cs="Arial"/>
        </w:rPr>
        <w:t>Plusieurs</w:t>
      </w:r>
      <w:r w:rsidRPr="00664387">
        <w:rPr>
          <w:rFonts w:ascii="Arial" w:hAnsi="Arial" w:eastAsia="Arial" w:cs="Arial"/>
        </w:rPr>
        <w:t xml:space="preserve"> d'entre elles ont changé notre vie : des très connus code QR et format MP3 aux vaccins qui ont sauvé des vies, en passant par des systèmes de stabilité automobiles de pointe. </w:t>
      </w:r>
    </w:p>
    <w:p w:rsidRPr="00664387" w:rsidR="005024E5" w:rsidP="28250010" w:rsidRDefault="00CD5285" w14:paraId="2A46850B" w14:textId="688CCB39">
      <w:pPr>
        <w:jc w:val="both"/>
        <w:rPr>
          <w:rFonts w:ascii="Arial" w:hAnsi="Arial" w:eastAsia="Arial" w:cs="Arial"/>
          <w:b/>
          <w:bCs/>
        </w:rPr>
      </w:pPr>
      <w:r w:rsidRPr="00664387">
        <w:rPr>
          <w:rFonts w:ascii="Arial" w:hAnsi="Arial" w:eastAsia="Arial" w:cs="Arial"/>
        </w:rPr>
        <w:t xml:space="preserve">L'OEB gère aujourd'hui chaque année plus de 190 000 demandes de brevets internationales. C'est devenu l'un des plus importants offices de brevets au monde. Des 16 États signataires en 1973, l'Organisation européenne des brevets compte aujourd'hui 39 États contractants. Grâce à ses accords supplémentaires de validation et d'extension, la procédure centralisée de délivrance de brevets de l'OEB permet aux chercheurs et inventeurs d'obtenir un brevet de haute qualité valide dans non moins de 44 pays, couvrant un marché de quelque 700 millions de personnes. De plus, l'OEB a conclu des accords avec des pays tiers pour permettre aux systèmes de brevets du monde entier de gagner en harmonisation et en qualité. </w:t>
      </w:r>
    </w:p>
    <w:p w:rsidRPr="00664387" w:rsidR="00271239" w:rsidP="00C16984" w:rsidRDefault="00326A66" w14:paraId="11484AEE" w14:textId="588A9449">
      <w:pPr>
        <w:jc w:val="both"/>
        <w:rPr>
          <w:rFonts w:ascii="Arial" w:hAnsi="Arial" w:eastAsia="Arial" w:cs="Arial"/>
        </w:rPr>
      </w:pPr>
      <w:r w:rsidRPr="00664387">
        <w:rPr>
          <w:rFonts w:ascii="Arial" w:hAnsi="Arial" w:eastAsia="Arial" w:cs="Arial"/>
        </w:rPr>
        <w:lastRenderedPageBreak/>
        <w:t xml:space="preserve">Ce sont quelque 6 300 personnes qualifiées et dévouées, souvent expertes dans leur domaine technique, qui travaillent actuellement à l'OEB, que ce soit dans son siège social de Munich ou dans ses bureaux de La Haye, Berlin, Vienne ou Bruxelles. Toutes ces personnes, représentant 34 nationalités différentes, témoignent aussi de la diversité du savoir-faire technique européen. </w:t>
      </w:r>
    </w:p>
    <w:p w:rsidRPr="00664387" w:rsidR="00B74FB6" w:rsidP="00B74FB6" w:rsidRDefault="00411AC6" w14:paraId="67252E6F" w14:textId="32CC9968">
      <w:pPr>
        <w:spacing w:line="257" w:lineRule="auto"/>
        <w:jc w:val="both"/>
        <w:rPr>
          <w:rFonts w:ascii="Arial" w:hAnsi="Arial" w:eastAsia="Arial" w:cs="Arial"/>
        </w:rPr>
      </w:pPr>
      <w:r w:rsidRPr="00664387">
        <w:rPr>
          <w:rFonts w:ascii="Arial" w:hAnsi="Arial" w:eastAsia="Arial" w:cs="Arial"/>
        </w:rPr>
        <w:t xml:space="preserve">En collaboration avec les parties prenantes, l'OEB a également mis au point les plus grandes bases de données liées aux brevets du monde. Ces bases sont accessibles au public. L'outil de recherche gratuit de l'Office, </w:t>
      </w:r>
      <w:proofErr w:type="spellStart"/>
      <w:r w:rsidRPr="00664387">
        <w:rPr>
          <w:rFonts w:ascii="Arial" w:hAnsi="Arial" w:eastAsia="Arial" w:cs="Arial"/>
        </w:rPr>
        <w:t>Espacenet</w:t>
      </w:r>
      <w:proofErr w:type="spellEnd"/>
      <w:r w:rsidRPr="00664387">
        <w:rPr>
          <w:rFonts w:ascii="Arial" w:hAnsi="Arial" w:eastAsia="Arial" w:cs="Arial"/>
        </w:rPr>
        <w:t xml:space="preserve">, permet d'accéder à plus de 140 millions de brevets. C'est une source d'informations sans équivalent sur les inventions et les avancées technologiques du monde entier. Elle est très utile aux chercheurs, scientifiques et inventeurs pour les aider à trouver leurs futures innovations et idées. </w:t>
      </w:r>
    </w:p>
    <w:p w:rsidRPr="00664387" w:rsidR="001A63C6" w:rsidP="00C16984" w:rsidRDefault="00411AC6" w14:paraId="53500022" w14:textId="6C2E1270">
      <w:pPr>
        <w:spacing w:line="257" w:lineRule="auto"/>
        <w:jc w:val="both"/>
        <w:rPr>
          <w:rFonts w:ascii="Arial" w:hAnsi="Arial" w:eastAsia="Arial" w:cs="Arial"/>
        </w:rPr>
      </w:pPr>
      <w:r w:rsidRPr="00664387">
        <w:rPr>
          <w:rFonts w:ascii="Arial" w:hAnsi="Arial" w:eastAsia="Arial" w:cs="Arial"/>
        </w:rPr>
        <w:t>Le lancement du système du brevet unitaire le 1</w:t>
      </w:r>
      <w:r w:rsidRPr="00664387">
        <w:rPr>
          <w:rFonts w:ascii="Arial" w:hAnsi="Arial" w:eastAsia="Arial" w:cs="Arial"/>
          <w:vertAlign w:val="superscript"/>
        </w:rPr>
        <w:t>er</w:t>
      </w:r>
      <w:r w:rsidRPr="00664387">
        <w:rPr>
          <w:rFonts w:ascii="Arial" w:hAnsi="Arial" w:eastAsia="Arial" w:cs="Arial"/>
        </w:rPr>
        <w:t> juin 2023 a encore davantage favorisé l'inventivité. Trouvant sa base dans la Convention sur le brevet européen elle-même, le brevet unitaire souligne notre volonté de simplifier et de faciliter l'obtention de brevets pour les innovateurs et les entreprises : un seul brevet, une seule taxe annuelle, une seule devise, un seul système légal, une seule juridiction unifiée du brevet pour les 17 États participant</w:t>
      </w:r>
      <w:r w:rsidRPr="00664387" w:rsidR="63477424">
        <w:rPr>
          <w:rFonts w:ascii="Arial" w:hAnsi="Arial" w:eastAsia="Arial" w:cs="Arial"/>
        </w:rPr>
        <w:t>s</w:t>
      </w:r>
      <w:r w:rsidRPr="00664387">
        <w:rPr>
          <w:rFonts w:ascii="Arial" w:hAnsi="Arial" w:eastAsia="Arial" w:cs="Arial"/>
        </w:rPr>
        <w:t>. Ces États seront potentiellement rejoints par 10 autres nations et tout autre pays intégrant l'UE.</w:t>
      </w:r>
      <w:r w:rsidRPr="00664387" w:rsidR="00F27E92">
        <w:rPr>
          <w:rFonts w:ascii="Arial" w:hAnsi="Arial" w:eastAsia="Arial" w:cs="Arial"/>
        </w:rPr>
        <w:t xml:space="preserve"> </w:t>
      </w:r>
      <w:r w:rsidRPr="00664387">
        <w:rPr>
          <w:rFonts w:ascii="Arial" w:hAnsi="Arial" w:eastAsia="Arial" w:cs="Arial"/>
        </w:rPr>
        <w:t xml:space="preserve">Les entreprises ont rapidement adopté ce nouveau système. </w:t>
      </w:r>
      <w:r w:rsidRPr="00664387" w:rsidR="00787954">
        <w:rPr>
          <w:rFonts w:ascii="Arial" w:hAnsi="Arial" w:eastAsia="Arial" w:cs="Arial"/>
        </w:rPr>
        <w:t>Depuis le lancement de ce système, nous recevons environ 700 demandes de brevet unitaire chaque semaine.</w:t>
      </w:r>
      <w:r w:rsidRPr="00664387" w:rsidR="0016389C">
        <w:rPr>
          <w:rFonts w:ascii="Arial" w:hAnsi="Arial" w:eastAsia="Arial" w:cs="Arial"/>
        </w:rPr>
        <w:tab/>
      </w:r>
      <w:r w:rsidRPr="00664387" w:rsidR="00787954">
        <w:rPr>
          <w:rFonts w:ascii="Arial" w:hAnsi="Arial" w:eastAsia="Arial" w:cs="Arial"/>
        </w:rPr>
        <w:br/>
      </w:r>
    </w:p>
    <w:p w:rsidRPr="00664387" w:rsidR="1B7AFC79" w:rsidP="28250010" w:rsidRDefault="452D6991" w14:paraId="69A2214C" w14:textId="2792E09D">
      <w:pPr>
        <w:pStyle w:val="EPOSubheading11pt"/>
        <w:spacing w:line="287" w:lineRule="auto"/>
        <w:rPr>
          <w:rFonts w:eastAsia="Arial"/>
          <w:color w:val="000000" w:themeColor="text1"/>
        </w:rPr>
      </w:pPr>
      <w:r w:rsidRPr="00664387">
        <w:rPr>
          <w:rFonts w:eastAsia="Arial"/>
          <w:color w:val="000000" w:themeColor="text1"/>
        </w:rPr>
        <w:t>Contacts presse</w:t>
      </w:r>
    </w:p>
    <w:p w:rsidRPr="00664387" w:rsidR="1B7AFC79" w:rsidP="28250010" w:rsidRDefault="452D6991" w14:paraId="0C14DBD3" w14:textId="02166D7E">
      <w:pPr>
        <w:pStyle w:val="EPONormal"/>
        <w:spacing w:line="287" w:lineRule="auto"/>
        <w:jc w:val="left"/>
        <w:rPr>
          <w:rFonts w:eastAsia="Arial"/>
          <w:color w:val="000000" w:themeColor="text1"/>
        </w:rPr>
      </w:pPr>
      <w:r w:rsidRPr="00664387">
        <w:rPr>
          <w:rFonts w:eastAsia="Arial"/>
          <w:color w:val="000000" w:themeColor="text1"/>
        </w:rPr>
        <w:t xml:space="preserve">Luis Berenguer </w:t>
      </w:r>
      <w:proofErr w:type="spellStart"/>
      <w:r w:rsidRPr="00664387">
        <w:rPr>
          <w:rFonts w:eastAsia="Arial"/>
          <w:color w:val="000000" w:themeColor="text1"/>
        </w:rPr>
        <w:t>Giménez</w:t>
      </w:r>
      <w:proofErr w:type="spellEnd"/>
      <w:r w:rsidRPr="00664387">
        <w:br/>
      </w:r>
      <w:r w:rsidRPr="00664387">
        <w:rPr>
          <w:rFonts w:eastAsia="Arial"/>
          <w:color w:val="000000" w:themeColor="text1"/>
        </w:rPr>
        <w:t>Directeur principal Communication / Porte-parole</w:t>
      </w:r>
    </w:p>
    <w:p w:rsidRPr="00664387" w:rsidR="1B7AFC79" w:rsidP="28250010" w:rsidRDefault="452D6991" w14:paraId="30D343A1" w14:textId="71A386D2">
      <w:pPr>
        <w:pStyle w:val="EPONormal"/>
        <w:spacing w:line="287" w:lineRule="auto"/>
        <w:jc w:val="left"/>
        <w:rPr>
          <w:rFonts w:eastAsia="Arial"/>
          <w:color w:val="0070C0"/>
          <w:sz w:val="24"/>
          <w:szCs w:val="24"/>
        </w:rPr>
      </w:pPr>
      <w:r w:rsidRPr="21F11A9C" w:rsidR="452D6991">
        <w:rPr>
          <w:rFonts w:eastAsia="Arial"/>
          <w:color w:val="000000" w:themeColor="text1" w:themeTint="FF" w:themeShade="FF"/>
        </w:rPr>
        <w:t>Relations avec les médias</w:t>
      </w:r>
      <w:r>
        <w:br/>
      </w:r>
      <w:r w:rsidRPr="21F11A9C" w:rsidR="452D6991">
        <w:rPr>
          <w:rFonts w:eastAsia="Arial"/>
          <w:color w:val="000000" w:themeColor="text1" w:themeTint="FF" w:themeShade="FF"/>
        </w:rPr>
        <w:t>Tél. : +49 89 2399 1833</w:t>
      </w:r>
      <w:r>
        <w:br/>
      </w:r>
      <w:hyperlink r:id="R7b3657e4bf7246db">
        <w:r w:rsidRPr="21F11A9C" w:rsidR="452D6991">
          <w:rPr>
            <w:rStyle w:val="Lienhypertexte"/>
            <w:rFonts w:eastAsia="Arial"/>
          </w:rPr>
          <w:t>press@epo.org</w:t>
        </w:r>
      </w:hyperlink>
    </w:p>
    <w:p w:rsidR="1B7AFC79" w:rsidP="4E139786" w:rsidRDefault="452D6991" w14:paraId="5DAB6CA1" w14:noSpellErr="1" w14:textId="475EE171">
      <w:pPr>
        <w:jc w:val="both"/>
        <w:rPr>
          <w:rFonts w:ascii="Arial" w:hAnsi="Arial" w:eastAsia="Arial" w:cs="Arial"/>
        </w:rPr>
      </w:pPr>
    </w:p>
    <w:sectPr w:rsidR="1B7AFC79">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B4AE4" w:rsidRDefault="00BB4AE4" w14:paraId="6206020C" w14:textId="77777777">
      <w:pPr>
        <w:spacing w:after="0" w:line="240" w:lineRule="auto"/>
      </w:pPr>
      <w:r>
        <w:separator/>
      </w:r>
    </w:p>
  </w:endnote>
  <w:endnote w:type="continuationSeparator" w:id="0">
    <w:p w:rsidR="00BB4AE4" w:rsidRDefault="00BB4AE4" w14:paraId="01C064B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5A1CA01" w:rsidTr="05A1CA01" w14:paraId="0F19E6C7" w14:textId="77777777">
      <w:trPr>
        <w:trHeight w:val="300"/>
      </w:trPr>
      <w:tc>
        <w:tcPr>
          <w:tcW w:w="3120" w:type="dxa"/>
        </w:tcPr>
        <w:p w:rsidR="05A1CA01" w:rsidP="05A1CA01" w:rsidRDefault="05A1CA01" w14:paraId="29D6D54A" w14:textId="1F276274">
          <w:pPr>
            <w:pStyle w:val="En-tte"/>
            <w:ind w:left="-115"/>
          </w:pPr>
        </w:p>
      </w:tc>
      <w:tc>
        <w:tcPr>
          <w:tcW w:w="3120" w:type="dxa"/>
        </w:tcPr>
        <w:p w:rsidR="05A1CA01" w:rsidP="05A1CA01" w:rsidRDefault="05A1CA01" w14:paraId="198D9F41" w14:textId="327F151C">
          <w:pPr>
            <w:pStyle w:val="En-tte"/>
            <w:jc w:val="center"/>
          </w:pPr>
        </w:p>
      </w:tc>
      <w:tc>
        <w:tcPr>
          <w:tcW w:w="3120" w:type="dxa"/>
        </w:tcPr>
        <w:p w:rsidR="05A1CA01" w:rsidP="05A1CA01" w:rsidRDefault="05A1CA01" w14:paraId="4D141250" w14:textId="63644AEE">
          <w:pPr>
            <w:pStyle w:val="En-tte"/>
            <w:ind w:right="-115"/>
            <w:jc w:val="right"/>
          </w:pPr>
        </w:p>
      </w:tc>
    </w:tr>
  </w:tbl>
  <w:p w:rsidR="05A1CA01" w:rsidP="05A1CA01" w:rsidRDefault="05A1CA01" w14:paraId="336D7FD7" w14:textId="125E453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B4AE4" w:rsidRDefault="00BB4AE4" w14:paraId="606F8FC7" w14:textId="77777777">
      <w:pPr>
        <w:spacing w:after="0" w:line="240" w:lineRule="auto"/>
      </w:pPr>
      <w:r>
        <w:separator/>
      </w:r>
    </w:p>
  </w:footnote>
  <w:footnote w:type="continuationSeparator" w:id="0">
    <w:p w:rsidR="00BB4AE4" w:rsidRDefault="00BB4AE4" w14:paraId="16A331B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5A1CA01" w:rsidTr="05A1CA01" w14:paraId="676C5F31" w14:textId="77777777">
      <w:trPr>
        <w:trHeight w:val="300"/>
      </w:trPr>
      <w:tc>
        <w:tcPr>
          <w:tcW w:w="3120" w:type="dxa"/>
        </w:tcPr>
        <w:p w:rsidR="05A1CA01" w:rsidP="05A1CA01" w:rsidRDefault="05A1CA01" w14:paraId="6BBCC768" w14:textId="477D711C">
          <w:pPr>
            <w:pStyle w:val="En-tte"/>
            <w:ind w:left="-115"/>
          </w:pPr>
          <w:r>
            <w:rPr>
              <w:noProof/>
            </w:rPr>
            <w:drawing>
              <wp:inline distT="0" distB="0" distL="0" distR="0" wp14:anchorId="1BC2F123" wp14:editId="0628B966">
                <wp:extent cx="1762125" cy="514350"/>
                <wp:effectExtent l="0" t="0" r="0" b="0"/>
                <wp:docPr id="1031928100" name="Image 103192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514350"/>
                        </a:xfrm>
                        <a:prstGeom prst="rect">
                          <a:avLst/>
                        </a:prstGeom>
                      </pic:spPr>
                    </pic:pic>
                  </a:graphicData>
                </a:graphic>
              </wp:inline>
            </w:drawing>
          </w:r>
          <w:r>
            <w:br/>
          </w:r>
        </w:p>
      </w:tc>
      <w:tc>
        <w:tcPr>
          <w:tcW w:w="3120" w:type="dxa"/>
        </w:tcPr>
        <w:p w:rsidR="05A1CA01" w:rsidP="05A1CA01" w:rsidRDefault="05A1CA01" w14:paraId="42E9D129" w14:textId="0CC475DE">
          <w:pPr>
            <w:pStyle w:val="En-tte"/>
            <w:jc w:val="center"/>
          </w:pPr>
        </w:p>
      </w:tc>
      <w:tc>
        <w:tcPr>
          <w:tcW w:w="3120" w:type="dxa"/>
        </w:tcPr>
        <w:p w:rsidR="05A1CA01" w:rsidP="05A1CA01" w:rsidRDefault="05A1CA01" w14:paraId="655D974E" w14:textId="4A6EECC4">
          <w:pPr>
            <w:pStyle w:val="En-tte"/>
            <w:ind w:right="-115"/>
            <w:jc w:val="right"/>
          </w:pPr>
        </w:p>
      </w:tc>
    </w:tr>
  </w:tbl>
  <w:p w:rsidR="05A1CA01" w:rsidP="05A1CA01" w:rsidRDefault="05A1CA01" w14:paraId="1AB4F328" w14:textId="6F5E25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A59"/>
    <w:multiLevelType w:val="multilevel"/>
    <w:tmpl w:val="CC8244D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2E0E16"/>
    <w:multiLevelType w:val="multilevel"/>
    <w:tmpl w:val="9972498A"/>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97764D"/>
    <w:multiLevelType w:val="multilevel"/>
    <w:tmpl w:val="EF2276F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393AC8"/>
    <w:multiLevelType w:val="multilevel"/>
    <w:tmpl w:val="9C5627C0"/>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4" w15:restartNumberingAfterBreak="0">
    <w:nsid w:val="29A72831"/>
    <w:multiLevelType w:val="multilevel"/>
    <w:tmpl w:val="D47A0DC8"/>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5" w15:restartNumberingAfterBreak="0">
    <w:nsid w:val="2E4AD22A"/>
    <w:multiLevelType w:val="hybridMultilevel"/>
    <w:tmpl w:val="1DA2265E"/>
    <w:lvl w:ilvl="0" w:tplc="6DB65E8A">
      <w:start w:val="1"/>
      <w:numFmt w:val="bullet"/>
      <w:lvlText w:val=""/>
      <w:lvlJc w:val="left"/>
      <w:pPr>
        <w:ind w:left="720" w:hanging="360"/>
      </w:pPr>
      <w:rPr>
        <w:rFonts w:hint="default" w:ascii="Symbol" w:hAnsi="Symbol"/>
      </w:rPr>
    </w:lvl>
    <w:lvl w:ilvl="1" w:tplc="3C842190">
      <w:start w:val="1"/>
      <w:numFmt w:val="bullet"/>
      <w:lvlText w:val=""/>
      <w:lvlJc w:val="left"/>
      <w:pPr>
        <w:ind w:left="1440" w:hanging="360"/>
      </w:pPr>
      <w:rPr>
        <w:rFonts w:hint="default" w:ascii="Symbol" w:hAnsi="Symbol"/>
      </w:rPr>
    </w:lvl>
    <w:lvl w:ilvl="2" w:tplc="E536C722">
      <w:start w:val="1"/>
      <w:numFmt w:val="bullet"/>
      <w:lvlText w:val=""/>
      <w:lvlJc w:val="left"/>
      <w:pPr>
        <w:ind w:left="2160" w:hanging="360"/>
      </w:pPr>
      <w:rPr>
        <w:rFonts w:hint="default" w:ascii="Wingdings" w:hAnsi="Wingdings"/>
      </w:rPr>
    </w:lvl>
    <w:lvl w:ilvl="3" w:tplc="E90E5006">
      <w:start w:val="1"/>
      <w:numFmt w:val="bullet"/>
      <w:lvlText w:val=""/>
      <w:lvlJc w:val="left"/>
      <w:pPr>
        <w:ind w:left="2880" w:hanging="360"/>
      </w:pPr>
      <w:rPr>
        <w:rFonts w:hint="default" w:ascii="Symbol" w:hAnsi="Symbol"/>
      </w:rPr>
    </w:lvl>
    <w:lvl w:ilvl="4" w:tplc="6FD6F296">
      <w:start w:val="1"/>
      <w:numFmt w:val="bullet"/>
      <w:lvlText w:val="o"/>
      <w:lvlJc w:val="left"/>
      <w:pPr>
        <w:ind w:left="3600" w:hanging="360"/>
      </w:pPr>
      <w:rPr>
        <w:rFonts w:hint="default" w:ascii="Courier New" w:hAnsi="Courier New"/>
      </w:rPr>
    </w:lvl>
    <w:lvl w:ilvl="5" w:tplc="E40C1DF6">
      <w:start w:val="1"/>
      <w:numFmt w:val="bullet"/>
      <w:lvlText w:val=""/>
      <w:lvlJc w:val="left"/>
      <w:pPr>
        <w:ind w:left="4320" w:hanging="360"/>
      </w:pPr>
      <w:rPr>
        <w:rFonts w:hint="default" w:ascii="Wingdings" w:hAnsi="Wingdings"/>
      </w:rPr>
    </w:lvl>
    <w:lvl w:ilvl="6" w:tplc="E518466A">
      <w:start w:val="1"/>
      <w:numFmt w:val="bullet"/>
      <w:lvlText w:val=""/>
      <w:lvlJc w:val="left"/>
      <w:pPr>
        <w:ind w:left="5040" w:hanging="360"/>
      </w:pPr>
      <w:rPr>
        <w:rFonts w:hint="default" w:ascii="Symbol" w:hAnsi="Symbol"/>
      </w:rPr>
    </w:lvl>
    <w:lvl w:ilvl="7" w:tplc="CD5CDC72">
      <w:start w:val="1"/>
      <w:numFmt w:val="bullet"/>
      <w:lvlText w:val="o"/>
      <w:lvlJc w:val="left"/>
      <w:pPr>
        <w:ind w:left="5760" w:hanging="360"/>
      </w:pPr>
      <w:rPr>
        <w:rFonts w:hint="default" w:ascii="Courier New" w:hAnsi="Courier New"/>
      </w:rPr>
    </w:lvl>
    <w:lvl w:ilvl="8" w:tplc="97842D4C">
      <w:start w:val="1"/>
      <w:numFmt w:val="bullet"/>
      <w:lvlText w:val=""/>
      <w:lvlJc w:val="left"/>
      <w:pPr>
        <w:ind w:left="6480" w:hanging="360"/>
      </w:pPr>
      <w:rPr>
        <w:rFonts w:hint="default" w:ascii="Wingdings" w:hAnsi="Wingdings"/>
      </w:rPr>
    </w:lvl>
  </w:abstractNum>
  <w:abstractNum w:abstractNumId="6" w15:restartNumberingAfterBreak="0">
    <w:nsid w:val="3DA23975"/>
    <w:multiLevelType w:val="multilevel"/>
    <w:tmpl w:val="AF90BBC4"/>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Titre2"/>
      <w:lvlText w:val="%2."/>
      <w:lvlJc w:val="left"/>
      <w:pPr>
        <w:tabs>
          <w:tab w:val="num" w:pos="964"/>
        </w:tabs>
        <w:ind w:left="964" w:hanging="397"/>
      </w:pPr>
      <w:rPr>
        <w:rFonts w:ascii="Arial" w:hAnsi="Arial" w:cs="Arial"/>
      </w:rPr>
    </w:lvl>
    <w:lvl w:ilvl="2">
      <w:start w:val="1"/>
      <w:numFmt w:val="lowerLetter"/>
      <w:pStyle w:val="Titre3"/>
      <w:lvlText w:val="%3."/>
      <w:lvlJc w:val="left"/>
      <w:pPr>
        <w:tabs>
          <w:tab w:val="num" w:pos="1531"/>
        </w:tabs>
        <w:ind w:left="1531" w:hanging="397"/>
      </w:pPr>
      <w:rPr>
        <w:rFonts w:ascii="Arial" w:hAnsi="Arial" w:cs="Arial"/>
      </w:rPr>
    </w:lvl>
    <w:lvl w:ilvl="3">
      <w:start w:val="1"/>
      <w:numFmt w:val="lowerLetter"/>
      <w:pStyle w:val="Titre4"/>
      <w:lvlText w:val="%4."/>
      <w:lvlJc w:val="left"/>
      <w:pPr>
        <w:tabs>
          <w:tab w:val="num" w:pos="2098"/>
        </w:tabs>
        <w:ind w:left="2098" w:hanging="397"/>
      </w:pPr>
      <w:rPr>
        <w:rFonts w:ascii="Arial" w:hAnsi="Arial" w:cs="Arial"/>
      </w:rPr>
    </w:lvl>
    <w:lvl w:ilvl="4">
      <w:start w:val="1"/>
      <w:numFmt w:val="lowerLetter"/>
      <w:pStyle w:val="Titre5"/>
      <w:lvlText w:val="%5."/>
      <w:lvlJc w:val="left"/>
      <w:pPr>
        <w:tabs>
          <w:tab w:val="num" w:pos="2665"/>
        </w:tabs>
        <w:ind w:left="2665" w:hanging="397"/>
      </w:pPr>
      <w:rPr>
        <w:rFonts w:ascii="Arial" w:hAnsi="Arial" w:cs="Arial"/>
      </w:rPr>
    </w:lvl>
    <w:lvl w:ilvl="5">
      <w:start w:val="1"/>
      <w:numFmt w:val="lowerLetter"/>
      <w:pStyle w:val="Titre6"/>
      <w:lvlText w:val="%6."/>
      <w:lvlJc w:val="left"/>
      <w:pPr>
        <w:tabs>
          <w:tab w:val="num" w:pos="3231"/>
        </w:tabs>
        <w:ind w:left="3231" w:hanging="396"/>
      </w:pPr>
      <w:rPr>
        <w:rFonts w:ascii="Arial" w:hAnsi="Arial" w:cs="Arial"/>
      </w:rPr>
    </w:lvl>
    <w:lvl w:ilvl="6">
      <w:start w:val="1"/>
      <w:numFmt w:val="lowerLetter"/>
      <w:pStyle w:val="Titre7"/>
      <w:lvlText w:val="%7."/>
      <w:lvlJc w:val="left"/>
      <w:pPr>
        <w:tabs>
          <w:tab w:val="num" w:pos="3798"/>
        </w:tabs>
        <w:ind w:left="3798" w:hanging="396"/>
      </w:pPr>
      <w:rPr>
        <w:rFonts w:ascii="Arial" w:hAnsi="Arial" w:cs="Arial"/>
      </w:rPr>
    </w:lvl>
    <w:lvl w:ilvl="7">
      <w:start w:val="1"/>
      <w:numFmt w:val="lowerLetter"/>
      <w:pStyle w:val="Titre8"/>
      <w:lvlText w:val="%8."/>
      <w:lvlJc w:val="left"/>
      <w:pPr>
        <w:tabs>
          <w:tab w:val="num" w:pos="4365"/>
        </w:tabs>
        <w:ind w:left="4365" w:hanging="396"/>
      </w:pPr>
      <w:rPr>
        <w:rFonts w:ascii="Arial" w:hAnsi="Arial" w:cs="Arial"/>
      </w:rPr>
    </w:lvl>
    <w:lvl w:ilvl="8">
      <w:start w:val="1"/>
      <w:numFmt w:val="lowerLetter"/>
      <w:pStyle w:val="Titre9"/>
      <w:lvlText w:val="%9."/>
      <w:lvlJc w:val="left"/>
      <w:pPr>
        <w:tabs>
          <w:tab w:val="num" w:pos="4932"/>
        </w:tabs>
        <w:ind w:left="4932" w:hanging="397"/>
      </w:pPr>
      <w:rPr>
        <w:rFonts w:ascii="Arial" w:hAnsi="Arial" w:cs="Arial"/>
      </w:rPr>
    </w:lvl>
  </w:abstractNum>
  <w:abstractNum w:abstractNumId="7" w15:restartNumberingAfterBreak="0">
    <w:nsid w:val="434FF15E"/>
    <w:multiLevelType w:val="hybridMultilevel"/>
    <w:tmpl w:val="26A4E03E"/>
    <w:lvl w:ilvl="0" w:tplc="48069068">
      <w:start w:val="1"/>
      <w:numFmt w:val="bullet"/>
      <w:lvlText w:val="-"/>
      <w:lvlJc w:val="left"/>
      <w:pPr>
        <w:ind w:left="720" w:hanging="360"/>
      </w:pPr>
      <w:rPr>
        <w:rFonts w:hint="default" w:ascii="Calibri" w:hAnsi="Calibri"/>
      </w:rPr>
    </w:lvl>
    <w:lvl w:ilvl="1" w:tplc="53AEAA8E">
      <w:start w:val="1"/>
      <w:numFmt w:val="bullet"/>
      <w:lvlText w:val="o"/>
      <w:lvlJc w:val="left"/>
      <w:pPr>
        <w:ind w:left="1440" w:hanging="360"/>
      </w:pPr>
      <w:rPr>
        <w:rFonts w:hint="default" w:ascii="Courier New" w:hAnsi="Courier New"/>
      </w:rPr>
    </w:lvl>
    <w:lvl w:ilvl="2" w:tplc="A8B6E0AA">
      <w:start w:val="1"/>
      <w:numFmt w:val="bullet"/>
      <w:lvlText w:val=""/>
      <w:lvlJc w:val="left"/>
      <w:pPr>
        <w:ind w:left="2160" w:hanging="360"/>
      </w:pPr>
      <w:rPr>
        <w:rFonts w:hint="default" w:ascii="Wingdings" w:hAnsi="Wingdings"/>
      </w:rPr>
    </w:lvl>
    <w:lvl w:ilvl="3" w:tplc="9E06B8EA">
      <w:start w:val="1"/>
      <w:numFmt w:val="bullet"/>
      <w:lvlText w:val=""/>
      <w:lvlJc w:val="left"/>
      <w:pPr>
        <w:ind w:left="2880" w:hanging="360"/>
      </w:pPr>
      <w:rPr>
        <w:rFonts w:hint="default" w:ascii="Symbol" w:hAnsi="Symbol"/>
      </w:rPr>
    </w:lvl>
    <w:lvl w:ilvl="4" w:tplc="7164A908">
      <w:start w:val="1"/>
      <w:numFmt w:val="bullet"/>
      <w:lvlText w:val="o"/>
      <w:lvlJc w:val="left"/>
      <w:pPr>
        <w:ind w:left="3600" w:hanging="360"/>
      </w:pPr>
      <w:rPr>
        <w:rFonts w:hint="default" w:ascii="Courier New" w:hAnsi="Courier New"/>
      </w:rPr>
    </w:lvl>
    <w:lvl w:ilvl="5" w:tplc="288016AE">
      <w:start w:val="1"/>
      <w:numFmt w:val="bullet"/>
      <w:lvlText w:val=""/>
      <w:lvlJc w:val="left"/>
      <w:pPr>
        <w:ind w:left="4320" w:hanging="360"/>
      </w:pPr>
      <w:rPr>
        <w:rFonts w:hint="default" w:ascii="Wingdings" w:hAnsi="Wingdings"/>
      </w:rPr>
    </w:lvl>
    <w:lvl w:ilvl="6" w:tplc="61347CDE">
      <w:start w:val="1"/>
      <w:numFmt w:val="bullet"/>
      <w:lvlText w:val=""/>
      <w:lvlJc w:val="left"/>
      <w:pPr>
        <w:ind w:left="5040" w:hanging="360"/>
      </w:pPr>
      <w:rPr>
        <w:rFonts w:hint="default" w:ascii="Symbol" w:hAnsi="Symbol"/>
      </w:rPr>
    </w:lvl>
    <w:lvl w:ilvl="7" w:tplc="C9DECFBC">
      <w:start w:val="1"/>
      <w:numFmt w:val="bullet"/>
      <w:lvlText w:val="o"/>
      <w:lvlJc w:val="left"/>
      <w:pPr>
        <w:ind w:left="5760" w:hanging="360"/>
      </w:pPr>
      <w:rPr>
        <w:rFonts w:hint="default" w:ascii="Courier New" w:hAnsi="Courier New"/>
      </w:rPr>
    </w:lvl>
    <w:lvl w:ilvl="8" w:tplc="EE98DC20">
      <w:start w:val="1"/>
      <w:numFmt w:val="bullet"/>
      <w:lvlText w:val=""/>
      <w:lvlJc w:val="left"/>
      <w:pPr>
        <w:ind w:left="6480" w:hanging="360"/>
      </w:pPr>
      <w:rPr>
        <w:rFonts w:hint="default" w:ascii="Wingdings" w:hAnsi="Wingdings"/>
      </w:rPr>
    </w:lvl>
  </w:abstractNum>
  <w:abstractNum w:abstractNumId="8" w15:restartNumberingAfterBreak="0">
    <w:nsid w:val="49435297"/>
    <w:multiLevelType w:val="multilevel"/>
    <w:tmpl w:val="582C119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7D0A2B"/>
    <w:multiLevelType w:val="hybridMultilevel"/>
    <w:tmpl w:val="8B7CB00E"/>
    <w:lvl w:ilvl="0" w:tplc="A0464A20">
      <w:start w:val="1"/>
      <w:numFmt w:val="bullet"/>
      <w:lvlText w:val=""/>
      <w:lvlJc w:val="left"/>
      <w:pPr>
        <w:ind w:left="720" w:hanging="360"/>
      </w:pPr>
      <w:rPr>
        <w:rFonts w:hint="default" w:ascii="Symbol" w:hAnsi="Symbol"/>
      </w:rPr>
    </w:lvl>
    <w:lvl w:ilvl="1" w:tplc="13C4AFF2">
      <w:start w:val="1"/>
      <w:numFmt w:val="bullet"/>
      <w:lvlText w:val="o"/>
      <w:lvlJc w:val="left"/>
      <w:pPr>
        <w:ind w:left="1440" w:hanging="360"/>
      </w:pPr>
      <w:rPr>
        <w:rFonts w:hint="default" w:ascii="Courier New" w:hAnsi="Courier New"/>
      </w:rPr>
    </w:lvl>
    <w:lvl w:ilvl="2" w:tplc="8DF6B692">
      <w:start w:val="1"/>
      <w:numFmt w:val="bullet"/>
      <w:lvlText w:val=""/>
      <w:lvlJc w:val="left"/>
      <w:pPr>
        <w:ind w:left="2160" w:hanging="360"/>
      </w:pPr>
      <w:rPr>
        <w:rFonts w:hint="default" w:ascii="Wingdings" w:hAnsi="Wingdings"/>
      </w:rPr>
    </w:lvl>
    <w:lvl w:ilvl="3" w:tplc="726288AE">
      <w:start w:val="1"/>
      <w:numFmt w:val="bullet"/>
      <w:lvlText w:val=""/>
      <w:lvlJc w:val="left"/>
      <w:pPr>
        <w:ind w:left="2880" w:hanging="360"/>
      </w:pPr>
      <w:rPr>
        <w:rFonts w:hint="default" w:ascii="Symbol" w:hAnsi="Symbol"/>
      </w:rPr>
    </w:lvl>
    <w:lvl w:ilvl="4" w:tplc="07E8D0A2">
      <w:start w:val="1"/>
      <w:numFmt w:val="bullet"/>
      <w:lvlText w:val="o"/>
      <w:lvlJc w:val="left"/>
      <w:pPr>
        <w:ind w:left="3600" w:hanging="360"/>
      </w:pPr>
      <w:rPr>
        <w:rFonts w:hint="default" w:ascii="Courier New" w:hAnsi="Courier New"/>
      </w:rPr>
    </w:lvl>
    <w:lvl w:ilvl="5" w:tplc="88B03AD6">
      <w:start w:val="1"/>
      <w:numFmt w:val="bullet"/>
      <w:lvlText w:val=""/>
      <w:lvlJc w:val="left"/>
      <w:pPr>
        <w:ind w:left="4320" w:hanging="360"/>
      </w:pPr>
      <w:rPr>
        <w:rFonts w:hint="default" w:ascii="Wingdings" w:hAnsi="Wingdings"/>
      </w:rPr>
    </w:lvl>
    <w:lvl w:ilvl="6" w:tplc="7158B73C">
      <w:start w:val="1"/>
      <w:numFmt w:val="bullet"/>
      <w:lvlText w:val=""/>
      <w:lvlJc w:val="left"/>
      <w:pPr>
        <w:ind w:left="5040" w:hanging="360"/>
      </w:pPr>
      <w:rPr>
        <w:rFonts w:hint="default" w:ascii="Symbol" w:hAnsi="Symbol"/>
      </w:rPr>
    </w:lvl>
    <w:lvl w:ilvl="7" w:tplc="1B1C4070">
      <w:start w:val="1"/>
      <w:numFmt w:val="bullet"/>
      <w:lvlText w:val="o"/>
      <w:lvlJc w:val="left"/>
      <w:pPr>
        <w:ind w:left="5760" w:hanging="360"/>
      </w:pPr>
      <w:rPr>
        <w:rFonts w:hint="default" w:ascii="Courier New" w:hAnsi="Courier New"/>
      </w:rPr>
    </w:lvl>
    <w:lvl w:ilvl="8" w:tplc="66B82D06">
      <w:start w:val="1"/>
      <w:numFmt w:val="bullet"/>
      <w:lvlText w:val=""/>
      <w:lvlJc w:val="left"/>
      <w:pPr>
        <w:ind w:left="6480" w:hanging="360"/>
      </w:pPr>
      <w:rPr>
        <w:rFonts w:hint="default" w:ascii="Wingdings" w:hAnsi="Wingdings"/>
      </w:rPr>
    </w:lvl>
  </w:abstractNum>
  <w:abstractNum w:abstractNumId="10" w15:restartNumberingAfterBreak="0">
    <w:nsid w:val="6BF15797"/>
    <w:multiLevelType w:val="multilevel"/>
    <w:tmpl w:val="FFC6E38C"/>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11" w15:restartNumberingAfterBreak="0">
    <w:nsid w:val="760EAA0E"/>
    <w:multiLevelType w:val="hybridMultilevel"/>
    <w:tmpl w:val="0CF6A7D8"/>
    <w:lvl w:ilvl="0" w:tplc="AA90C01A">
      <w:start w:val="1"/>
      <w:numFmt w:val="bullet"/>
      <w:lvlText w:val="-"/>
      <w:lvlJc w:val="left"/>
      <w:pPr>
        <w:ind w:left="720" w:hanging="360"/>
      </w:pPr>
      <w:rPr>
        <w:rFonts w:hint="default" w:ascii="Calibri" w:hAnsi="Calibri"/>
      </w:rPr>
    </w:lvl>
    <w:lvl w:ilvl="1" w:tplc="1A64F238">
      <w:start w:val="1"/>
      <w:numFmt w:val="bullet"/>
      <w:lvlText w:val="o"/>
      <w:lvlJc w:val="left"/>
      <w:pPr>
        <w:ind w:left="1440" w:hanging="360"/>
      </w:pPr>
      <w:rPr>
        <w:rFonts w:hint="default" w:ascii="Courier New" w:hAnsi="Courier New"/>
      </w:rPr>
    </w:lvl>
    <w:lvl w:ilvl="2" w:tplc="FDC40FEE">
      <w:start w:val="1"/>
      <w:numFmt w:val="bullet"/>
      <w:lvlText w:val=""/>
      <w:lvlJc w:val="left"/>
      <w:pPr>
        <w:ind w:left="2160" w:hanging="360"/>
      </w:pPr>
      <w:rPr>
        <w:rFonts w:hint="default" w:ascii="Wingdings" w:hAnsi="Wingdings"/>
      </w:rPr>
    </w:lvl>
    <w:lvl w:ilvl="3" w:tplc="8B9C7978">
      <w:start w:val="1"/>
      <w:numFmt w:val="bullet"/>
      <w:lvlText w:val=""/>
      <w:lvlJc w:val="left"/>
      <w:pPr>
        <w:ind w:left="2880" w:hanging="360"/>
      </w:pPr>
      <w:rPr>
        <w:rFonts w:hint="default" w:ascii="Symbol" w:hAnsi="Symbol"/>
      </w:rPr>
    </w:lvl>
    <w:lvl w:ilvl="4" w:tplc="79868888">
      <w:start w:val="1"/>
      <w:numFmt w:val="bullet"/>
      <w:lvlText w:val="o"/>
      <w:lvlJc w:val="left"/>
      <w:pPr>
        <w:ind w:left="3600" w:hanging="360"/>
      </w:pPr>
      <w:rPr>
        <w:rFonts w:hint="default" w:ascii="Courier New" w:hAnsi="Courier New"/>
      </w:rPr>
    </w:lvl>
    <w:lvl w:ilvl="5" w:tplc="370C122E">
      <w:start w:val="1"/>
      <w:numFmt w:val="bullet"/>
      <w:lvlText w:val=""/>
      <w:lvlJc w:val="left"/>
      <w:pPr>
        <w:ind w:left="4320" w:hanging="360"/>
      </w:pPr>
      <w:rPr>
        <w:rFonts w:hint="default" w:ascii="Wingdings" w:hAnsi="Wingdings"/>
      </w:rPr>
    </w:lvl>
    <w:lvl w:ilvl="6" w:tplc="CEB22878">
      <w:start w:val="1"/>
      <w:numFmt w:val="bullet"/>
      <w:lvlText w:val=""/>
      <w:lvlJc w:val="left"/>
      <w:pPr>
        <w:ind w:left="5040" w:hanging="360"/>
      </w:pPr>
      <w:rPr>
        <w:rFonts w:hint="default" w:ascii="Symbol" w:hAnsi="Symbol"/>
      </w:rPr>
    </w:lvl>
    <w:lvl w:ilvl="7" w:tplc="CFDE30C8">
      <w:start w:val="1"/>
      <w:numFmt w:val="bullet"/>
      <w:lvlText w:val="o"/>
      <w:lvlJc w:val="left"/>
      <w:pPr>
        <w:ind w:left="5760" w:hanging="360"/>
      </w:pPr>
      <w:rPr>
        <w:rFonts w:hint="default" w:ascii="Courier New" w:hAnsi="Courier New"/>
      </w:rPr>
    </w:lvl>
    <w:lvl w:ilvl="8" w:tplc="B50ADDC4">
      <w:start w:val="1"/>
      <w:numFmt w:val="bullet"/>
      <w:lvlText w:val=""/>
      <w:lvlJc w:val="left"/>
      <w:pPr>
        <w:ind w:left="6480" w:hanging="360"/>
      </w:pPr>
      <w:rPr>
        <w:rFonts w:hint="default" w:ascii="Wingdings" w:hAnsi="Wingdings"/>
      </w:rPr>
    </w:lvl>
  </w:abstractNum>
  <w:abstractNum w:abstractNumId="12" w15:restartNumberingAfterBreak="0">
    <w:nsid w:val="7A0D1474"/>
    <w:multiLevelType w:val="multilevel"/>
    <w:tmpl w:val="23AE3312"/>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num w:numId="1" w16cid:durableId="77950485">
    <w:abstractNumId w:val="5"/>
  </w:num>
  <w:num w:numId="2" w16cid:durableId="1907642110">
    <w:abstractNumId w:val="9"/>
  </w:num>
  <w:num w:numId="3" w16cid:durableId="312297094">
    <w:abstractNumId w:val="11"/>
  </w:num>
  <w:num w:numId="4" w16cid:durableId="1435707776">
    <w:abstractNumId w:val="7"/>
  </w:num>
  <w:num w:numId="5" w16cid:durableId="462386367">
    <w:abstractNumId w:val="3"/>
  </w:num>
  <w:num w:numId="6" w16cid:durableId="1647395708">
    <w:abstractNumId w:val="2"/>
  </w:num>
  <w:num w:numId="7" w16cid:durableId="241068903">
    <w:abstractNumId w:val="0"/>
  </w:num>
  <w:num w:numId="8" w16cid:durableId="926230912">
    <w:abstractNumId w:val="8"/>
  </w:num>
  <w:num w:numId="9" w16cid:durableId="1385718844">
    <w:abstractNumId w:val="1"/>
  </w:num>
  <w:num w:numId="10" w16cid:durableId="201403075">
    <w:abstractNumId w:val="4"/>
  </w:num>
  <w:num w:numId="11" w16cid:durableId="67658480">
    <w:abstractNumId w:val="10"/>
  </w:num>
  <w:num w:numId="12" w16cid:durableId="164634979">
    <w:abstractNumId w:val="12"/>
  </w:num>
  <w:num w:numId="13" w16cid:durableId="2014065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A89AF5"/>
    <w:rsid w:val="000E450A"/>
    <w:rsid w:val="001176B7"/>
    <w:rsid w:val="0016389C"/>
    <w:rsid w:val="001A63C6"/>
    <w:rsid w:val="001B800B"/>
    <w:rsid w:val="00271239"/>
    <w:rsid w:val="00326A66"/>
    <w:rsid w:val="00343111"/>
    <w:rsid w:val="00377B97"/>
    <w:rsid w:val="004022CE"/>
    <w:rsid w:val="00411AC6"/>
    <w:rsid w:val="004D6F10"/>
    <w:rsid w:val="005024E5"/>
    <w:rsid w:val="00544EFD"/>
    <w:rsid w:val="00573EDA"/>
    <w:rsid w:val="00584FA8"/>
    <w:rsid w:val="00593808"/>
    <w:rsid w:val="0062569E"/>
    <w:rsid w:val="00655BBB"/>
    <w:rsid w:val="00664387"/>
    <w:rsid w:val="00787954"/>
    <w:rsid w:val="007B1513"/>
    <w:rsid w:val="008A64D8"/>
    <w:rsid w:val="008C145B"/>
    <w:rsid w:val="00903CD1"/>
    <w:rsid w:val="00922862"/>
    <w:rsid w:val="00B5191B"/>
    <w:rsid w:val="00B74FB6"/>
    <w:rsid w:val="00BB4AE4"/>
    <w:rsid w:val="00BE1A26"/>
    <w:rsid w:val="00C16984"/>
    <w:rsid w:val="00C35497"/>
    <w:rsid w:val="00C67A0E"/>
    <w:rsid w:val="00CD5285"/>
    <w:rsid w:val="00D477A1"/>
    <w:rsid w:val="00D85BA6"/>
    <w:rsid w:val="00EE6F0C"/>
    <w:rsid w:val="00F27E92"/>
    <w:rsid w:val="00F3383A"/>
    <w:rsid w:val="00F65FE9"/>
    <w:rsid w:val="00F77082"/>
    <w:rsid w:val="00F92690"/>
    <w:rsid w:val="010B6451"/>
    <w:rsid w:val="011DD4FA"/>
    <w:rsid w:val="017357ED"/>
    <w:rsid w:val="01A88C51"/>
    <w:rsid w:val="01B12174"/>
    <w:rsid w:val="01D8DE42"/>
    <w:rsid w:val="020854CA"/>
    <w:rsid w:val="02833282"/>
    <w:rsid w:val="0285CDCB"/>
    <w:rsid w:val="02880B55"/>
    <w:rsid w:val="02BD2BE3"/>
    <w:rsid w:val="02F1BD49"/>
    <w:rsid w:val="034217FD"/>
    <w:rsid w:val="0362454C"/>
    <w:rsid w:val="03CDFF09"/>
    <w:rsid w:val="03ECAA91"/>
    <w:rsid w:val="04101249"/>
    <w:rsid w:val="044C3DCE"/>
    <w:rsid w:val="047EBA73"/>
    <w:rsid w:val="04A481CB"/>
    <w:rsid w:val="04AAF8AF"/>
    <w:rsid w:val="04E0BB63"/>
    <w:rsid w:val="05302793"/>
    <w:rsid w:val="0538CCDE"/>
    <w:rsid w:val="054D6FFC"/>
    <w:rsid w:val="056170FB"/>
    <w:rsid w:val="058C3D4D"/>
    <w:rsid w:val="058D94AD"/>
    <w:rsid w:val="058EA428"/>
    <w:rsid w:val="05A1CA01"/>
    <w:rsid w:val="05F87B7D"/>
    <w:rsid w:val="0628310A"/>
    <w:rsid w:val="063FF5A9"/>
    <w:rsid w:val="07571EE4"/>
    <w:rsid w:val="077881C5"/>
    <w:rsid w:val="07B71B8C"/>
    <w:rsid w:val="07CFA3C5"/>
    <w:rsid w:val="0843CA4A"/>
    <w:rsid w:val="084751E5"/>
    <w:rsid w:val="0859DB56"/>
    <w:rsid w:val="08927EFD"/>
    <w:rsid w:val="08A8DBEA"/>
    <w:rsid w:val="08E3D478"/>
    <w:rsid w:val="093E5BE8"/>
    <w:rsid w:val="09E76AF5"/>
    <w:rsid w:val="09E92346"/>
    <w:rsid w:val="0A1DD697"/>
    <w:rsid w:val="0A3156B4"/>
    <w:rsid w:val="0A7FA4D9"/>
    <w:rsid w:val="0A931D3A"/>
    <w:rsid w:val="0AC83DC8"/>
    <w:rsid w:val="0B0B5824"/>
    <w:rsid w:val="0B48365E"/>
    <w:rsid w:val="0BB9A6F8"/>
    <w:rsid w:val="0BCB1986"/>
    <w:rsid w:val="0BD9513E"/>
    <w:rsid w:val="0BDD752F"/>
    <w:rsid w:val="0C0AFD36"/>
    <w:rsid w:val="0D26176A"/>
    <w:rsid w:val="0D38E4B3"/>
    <w:rsid w:val="0D4BCC49"/>
    <w:rsid w:val="0DA0244B"/>
    <w:rsid w:val="0DE7970E"/>
    <w:rsid w:val="0E04A81C"/>
    <w:rsid w:val="0E63C234"/>
    <w:rsid w:val="0E668ADC"/>
    <w:rsid w:val="0E6E0DDA"/>
    <w:rsid w:val="0E891E74"/>
    <w:rsid w:val="0E91E031"/>
    <w:rsid w:val="0E9ECA02"/>
    <w:rsid w:val="0EC2E2C5"/>
    <w:rsid w:val="0EF147BA"/>
    <w:rsid w:val="101702A8"/>
    <w:rsid w:val="102849E7"/>
    <w:rsid w:val="105EB326"/>
    <w:rsid w:val="10E16E49"/>
    <w:rsid w:val="10E6638B"/>
    <w:rsid w:val="10FF996C"/>
    <w:rsid w:val="11525D31"/>
    <w:rsid w:val="11C980F3"/>
    <w:rsid w:val="11DABBCA"/>
    <w:rsid w:val="120A2C5C"/>
    <w:rsid w:val="129CC217"/>
    <w:rsid w:val="129E2F1F"/>
    <w:rsid w:val="12C19909"/>
    <w:rsid w:val="12C62690"/>
    <w:rsid w:val="12D75B60"/>
    <w:rsid w:val="1305FD98"/>
    <w:rsid w:val="135AF9F3"/>
    <w:rsid w:val="13655154"/>
    <w:rsid w:val="13BB0DCD"/>
    <w:rsid w:val="1418A2EE"/>
    <w:rsid w:val="1442E55F"/>
    <w:rsid w:val="1484C49E"/>
    <w:rsid w:val="149717C4"/>
    <w:rsid w:val="14DCCD99"/>
    <w:rsid w:val="150121B5"/>
    <w:rsid w:val="15061020"/>
    <w:rsid w:val="1513D8EE"/>
    <w:rsid w:val="15375FAE"/>
    <w:rsid w:val="156B6AC0"/>
    <w:rsid w:val="15AFFC6E"/>
    <w:rsid w:val="15C39A0B"/>
    <w:rsid w:val="15E639EE"/>
    <w:rsid w:val="164B5109"/>
    <w:rsid w:val="164E23D5"/>
    <w:rsid w:val="165512EE"/>
    <w:rsid w:val="165FF762"/>
    <w:rsid w:val="16F23CFA"/>
    <w:rsid w:val="175BB4F0"/>
    <w:rsid w:val="176D4A24"/>
    <w:rsid w:val="177A8621"/>
    <w:rsid w:val="178816EC"/>
    <w:rsid w:val="178C8382"/>
    <w:rsid w:val="182F440B"/>
    <w:rsid w:val="1838C277"/>
    <w:rsid w:val="18469793"/>
    <w:rsid w:val="18BE9BBD"/>
    <w:rsid w:val="18BFCBAF"/>
    <w:rsid w:val="19091A85"/>
    <w:rsid w:val="199A117E"/>
    <w:rsid w:val="19CFEE26"/>
    <w:rsid w:val="19DF2C18"/>
    <w:rsid w:val="19E00A1F"/>
    <w:rsid w:val="19EE71DB"/>
    <w:rsid w:val="1A0C81CE"/>
    <w:rsid w:val="1A1C6DD9"/>
    <w:rsid w:val="1A87B520"/>
    <w:rsid w:val="1AF0DD45"/>
    <w:rsid w:val="1AFEA6FA"/>
    <w:rsid w:val="1B119F7F"/>
    <w:rsid w:val="1B509D25"/>
    <w:rsid w:val="1B7AFC79"/>
    <w:rsid w:val="1B805E7A"/>
    <w:rsid w:val="1BA304F7"/>
    <w:rsid w:val="1BB97767"/>
    <w:rsid w:val="1BF4B8B1"/>
    <w:rsid w:val="1C4AEFF1"/>
    <w:rsid w:val="1C73FA1E"/>
    <w:rsid w:val="1C7E8203"/>
    <w:rsid w:val="1CA63773"/>
    <w:rsid w:val="1CAD6FE0"/>
    <w:rsid w:val="1CC099B5"/>
    <w:rsid w:val="1CE4C768"/>
    <w:rsid w:val="1D69FDA4"/>
    <w:rsid w:val="1DA59035"/>
    <w:rsid w:val="1DCA7E0B"/>
    <w:rsid w:val="1E2703DF"/>
    <w:rsid w:val="1E4207D4"/>
    <w:rsid w:val="1E4D92F2"/>
    <w:rsid w:val="1E86E47B"/>
    <w:rsid w:val="1EA803FB"/>
    <w:rsid w:val="1EBB7C5C"/>
    <w:rsid w:val="1F01FE5C"/>
    <w:rsid w:val="1F416096"/>
    <w:rsid w:val="1FB2219B"/>
    <w:rsid w:val="1FB9235A"/>
    <w:rsid w:val="1FD6E129"/>
    <w:rsid w:val="2034C0F8"/>
    <w:rsid w:val="207CC476"/>
    <w:rsid w:val="20DABD8B"/>
    <w:rsid w:val="215EA4A1"/>
    <w:rsid w:val="216B24B3"/>
    <w:rsid w:val="21742B6B"/>
    <w:rsid w:val="2179A301"/>
    <w:rsid w:val="21AB9A96"/>
    <w:rsid w:val="21F11A9C"/>
    <w:rsid w:val="221894D7"/>
    <w:rsid w:val="2267446B"/>
    <w:rsid w:val="228AC14D"/>
    <w:rsid w:val="229CFA6F"/>
    <w:rsid w:val="236AC480"/>
    <w:rsid w:val="246368C4"/>
    <w:rsid w:val="2475D8B1"/>
    <w:rsid w:val="247D1D06"/>
    <w:rsid w:val="24EE3D35"/>
    <w:rsid w:val="252765FC"/>
    <w:rsid w:val="252ABDE0"/>
    <w:rsid w:val="255FDE6E"/>
    <w:rsid w:val="260B705F"/>
    <w:rsid w:val="261C4349"/>
    <w:rsid w:val="2651479E"/>
    <w:rsid w:val="26C68E41"/>
    <w:rsid w:val="26CE34E4"/>
    <w:rsid w:val="26EC05FA"/>
    <w:rsid w:val="27089FCB"/>
    <w:rsid w:val="27B2A670"/>
    <w:rsid w:val="27B40049"/>
    <w:rsid w:val="27C35A34"/>
    <w:rsid w:val="27D7DB67"/>
    <w:rsid w:val="27F08F54"/>
    <w:rsid w:val="28250010"/>
    <w:rsid w:val="287E56D3"/>
    <w:rsid w:val="288DB3D6"/>
    <w:rsid w:val="28FBF5DB"/>
    <w:rsid w:val="2942A934"/>
    <w:rsid w:val="2943DCAE"/>
    <w:rsid w:val="29A92E48"/>
    <w:rsid w:val="29AE8B1D"/>
    <w:rsid w:val="29BD1F4A"/>
    <w:rsid w:val="2A05A3E1"/>
    <w:rsid w:val="2A40408D"/>
    <w:rsid w:val="2A97991D"/>
    <w:rsid w:val="2A97C63C"/>
    <w:rsid w:val="2B3088AF"/>
    <w:rsid w:val="2BE0217D"/>
    <w:rsid w:val="2BF0F738"/>
    <w:rsid w:val="2C0ED0A4"/>
    <w:rsid w:val="2C17ABB9"/>
    <w:rsid w:val="2C58478E"/>
    <w:rsid w:val="2C77DB70"/>
    <w:rsid w:val="2CB151CD"/>
    <w:rsid w:val="2CB9287C"/>
    <w:rsid w:val="2D0D1D93"/>
    <w:rsid w:val="2D6AEFD7"/>
    <w:rsid w:val="2D73A4C3"/>
    <w:rsid w:val="2DCF39DF"/>
    <w:rsid w:val="2DD43A33"/>
    <w:rsid w:val="2DDAA659"/>
    <w:rsid w:val="2E1F4632"/>
    <w:rsid w:val="2E4F89D1"/>
    <w:rsid w:val="2E63E167"/>
    <w:rsid w:val="2E7CAC61"/>
    <w:rsid w:val="2EBE27C5"/>
    <w:rsid w:val="2F8E4610"/>
    <w:rsid w:val="2F98C25B"/>
    <w:rsid w:val="2FE81E9C"/>
    <w:rsid w:val="2FEE7ED4"/>
    <w:rsid w:val="30478552"/>
    <w:rsid w:val="30594B72"/>
    <w:rsid w:val="3059F826"/>
    <w:rsid w:val="305C7779"/>
    <w:rsid w:val="30951AD8"/>
    <w:rsid w:val="30B9EC8F"/>
    <w:rsid w:val="30D7F283"/>
    <w:rsid w:val="3155D398"/>
    <w:rsid w:val="31B9E92D"/>
    <w:rsid w:val="31E866D4"/>
    <w:rsid w:val="3205CF3A"/>
    <w:rsid w:val="3225CD51"/>
    <w:rsid w:val="32382FC0"/>
    <w:rsid w:val="32750B70"/>
    <w:rsid w:val="328E0169"/>
    <w:rsid w:val="32AEB092"/>
    <w:rsid w:val="32EFC22F"/>
    <w:rsid w:val="3318FC0C"/>
    <w:rsid w:val="332120E2"/>
    <w:rsid w:val="33645832"/>
    <w:rsid w:val="3369BFB8"/>
    <w:rsid w:val="336ADBC4"/>
    <w:rsid w:val="3393D672"/>
    <w:rsid w:val="33BE72A9"/>
    <w:rsid w:val="3410DBD1"/>
    <w:rsid w:val="3419496C"/>
    <w:rsid w:val="342F38CA"/>
    <w:rsid w:val="343B73EA"/>
    <w:rsid w:val="34D69315"/>
    <w:rsid w:val="352BAFF4"/>
    <w:rsid w:val="35AF3E89"/>
    <w:rsid w:val="35B0A2CD"/>
    <w:rsid w:val="35B41F34"/>
    <w:rsid w:val="35BF3094"/>
    <w:rsid w:val="35CFEC29"/>
    <w:rsid w:val="363AA59D"/>
    <w:rsid w:val="3685D30D"/>
    <w:rsid w:val="36AE1BB6"/>
    <w:rsid w:val="372131D8"/>
    <w:rsid w:val="377557BD"/>
    <w:rsid w:val="37BA1143"/>
    <w:rsid w:val="37D7721D"/>
    <w:rsid w:val="37DCC45A"/>
    <w:rsid w:val="381770DE"/>
    <w:rsid w:val="383F25D3"/>
    <w:rsid w:val="385C94BD"/>
    <w:rsid w:val="3866D86A"/>
    <w:rsid w:val="38674795"/>
    <w:rsid w:val="38D42B4F"/>
    <w:rsid w:val="38D88C05"/>
    <w:rsid w:val="38DB3179"/>
    <w:rsid w:val="38DCEF84"/>
    <w:rsid w:val="3902FA47"/>
    <w:rsid w:val="394FD5D7"/>
    <w:rsid w:val="3A069150"/>
    <w:rsid w:val="3A51DC20"/>
    <w:rsid w:val="3A9E7A4E"/>
    <w:rsid w:val="3AADEA06"/>
    <w:rsid w:val="3AC1DDE8"/>
    <w:rsid w:val="3AF4799F"/>
    <w:rsid w:val="3AF49D5F"/>
    <w:rsid w:val="3B1462D6"/>
    <w:rsid w:val="3B296A75"/>
    <w:rsid w:val="3B55F86B"/>
    <w:rsid w:val="3B760A5C"/>
    <w:rsid w:val="3B94204F"/>
    <w:rsid w:val="3BB4B8D0"/>
    <w:rsid w:val="3BB5AC51"/>
    <w:rsid w:val="3BBEDB02"/>
    <w:rsid w:val="3BEBB956"/>
    <w:rsid w:val="3BFD5AC1"/>
    <w:rsid w:val="3C3A4AAF"/>
    <w:rsid w:val="3C41B638"/>
    <w:rsid w:val="3C7CE3C7"/>
    <w:rsid w:val="3CB3D97F"/>
    <w:rsid w:val="3CCCCF4E"/>
    <w:rsid w:val="3D10C9DB"/>
    <w:rsid w:val="3D2C2D44"/>
    <w:rsid w:val="3D305A2A"/>
    <w:rsid w:val="3D8789B7"/>
    <w:rsid w:val="3DA424C5"/>
    <w:rsid w:val="3DA79C72"/>
    <w:rsid w:val="3DD18D6A"/>
    <w:rsid w:val="3DED4B2F"/>
    <w:rsid w:val="3E1315C4"/>
    <w:rsid w:val="3E652E3B"/>
    <w:rsid w:val="3E8F6F4D"/>
    <w:rsid w:val="3EF67BC4"/>
    <w:rsid w:val="3F235A18"/>
    <w:rsid w:val="3F2A5931"/>
    <w:rsid w:val="3F509183"/>
    <w:rsid w:val="3F6D5DCB"/>
    <w:rsid w:val="3FA0D829"/>
    <w:rsid w:val="3FB7A798"/>
    <w:rsid w:val="40924C25"/>
    <w:rsid w:val="40DC5915"/>
    <w:rsid w:val="40DF3D34"/>
    <w:rsid w:val="410B1F9D"/>
    <w:rsid w:val="410E8B01"/>
    <w:rsid w:val="4121E5F2"/>
    <w:rsid w:val="41418696"/>
    <w:rsid w:val="414AB686"/>
    <w:rsid w:val="4183A6A0"/>
    <w:rsid w:val="41849E08"/>
    <w:rsid w:val="41B8AC35"/>
    <w:rsid w:val="421F85CE"/>
    <w:rsid w:val="4243C5A8"/>
    <w:rsid w:val="42B52C83"/>
    <w:rsid w:val="42C65F73"/>
    <w:rsid w:val="42D278E3"/>
    <w:rsid w:val="42D7D614"/>
    <w:rsid w:val="430E29C0"/>
    <w:rsid w:val="43231B03"/>
    <w:rsid w:val="4361CDC1"/>
    <w:rsid w:val="43DF9609"/>
    <w:rsid w:val="4416DDF6"/>
    <w:rsid w:val="443BA3EF"/>
    <w:rsid w:val="4445C71C"/>
    <w:rsid w:val="447672CB"/>
    <w:rsid w:val="44A61EC4"/>
    <w:rsid w:val="44BDDE33"/>
    <w:rsid w:val="44CE6BC2"/>
    <w:rsid w:val="44DF2B4C"/>
    <w:rsid w:val="44FB8739"/>
    <w:rsid w:val="452D6991"/>
    <w:rsid w:val="452F66E2"/>
    <w:rsid w:val="45391F87"/>
    <w:rsid w:val="4570A278"/>
    <w:rsid w:val="45774DB5"/>
    <w:rsid w:val="457BD605"/>
    <w:rsid w:val="45A9FE3A"/>
    <w:rsid w:val="45AA0D40"/>
    <w:rsid w:val="45FC0415"/>
    <w:rsid w:val="4647B582"/>
    <w:rsid w:val="46DBDD19"/>
    <w:rsid w:val="472B3A37"/>
    <w:rsid w:val="47566C3E"/>
    <w:rsid w:val="476321D6"/>
    <w:rsid w:val="477DE622"/>
    <w:rsid w:val="47863F86"/>
    <w:rsid w:val="47A5EA06"/>
    <w:rsid w:val="48597AFA"/>
    <w:rsid w:val="486033D7"/>
    <w:rsid w:val="48991C85"/>
    <w:rsid w:val="48DCB5D5"/>
    <w:rsid w:val="48DEBD91"/>
    <w:rsid w:val="49143DF6"/>
    <w:rsid w:val="494177FE"/>
    <w:rsid w:val="494A3F65"/>
    <w:rsid w:val="49A2FF73"/>
    <w:rsid w:val="49BB7FFB"/>
    <w:rsid w:val="4A00DF82"/>
    <w:rsid w:val="4A029549"/>
    <w:rsid w:val="4A363962"/>
    <w:rsid w:val="4A3B1C7F"/>
    <w:rsid w:val="4A54FCEA"/>
    <w:rsid w:val="4A6C010C"/>
    <w:rsid w:val="4A993306"/>
    <w:rsid w:val="4B0CFEB3"/>
    <w:rsid w:val="4B13E73C"/>
    <w:rsid w:val="4B40F455"/>
    <w:rsid w:val="4B6173C9"/>
    <w:rsid w:val="4B7B7DD2"/>
    <w:rsid w:val="4BB8BCD6"/>
    <w:rsid w:val="4C48C210"/>
    <w:rsid w:val="4C6C809B"/>
    <w:rsid w:val="4D1B1C66"/>
    <w:rsid w:val="4D5F5497"/>
    <w:rsid w:val="4E139786"/>
    <w:rsid w:val="4E313707"/>
    <w:rsid w:val="4F1B9BBB"/>
    <w:rsid w:val="4F28408D"/>
    <w:rsid w:val="4F65BEF1"/>
    <w:rsid w:val="4F8B0493"/>
    <w:rsid w:val="4FADFCDC"/>
    <w:rsid w:val="4FE06FD6"/>
    <w:rsid w:val="502F7A95"/>
    <w:rsid w:val="503A52CD"/>
    <w:rsid w:val="508B1133"/>
    <w:rsid w:val="508C2DF9"/>
    <w:rsid w:val="50CE9F5D"/>
    <w:rsid w:val="5104E15C"/>
    <w:rsid w:val="5113BD8A"/>
    <w:rsid w:val="51AE5A5A"/>
    <w:rsid w:val="5232CBB4"/>
    <w:rsid w:val="52580D3E"/>
    <w:rsid w:val="5261D6F8"/>
    <w:rsid w:val="5284281D"/>
    <w:rsid w:val="5372D21F"/>
    <w:rsid w:val="539091EE"/>
    <w:rsid w:val="546080C8"/>
    <w:rsid w:val="5462688D"/>
    <w:rsid w:val="54A06898"/>
    <w:rsid w:val="54A735E3"/>
    <w:rsid w:val="54BC99AD"/>
    <w:rsid w:val="552B337B"/>
    <w:rsid w:val="558074C5"/>
    <w:rsid w:val="55A21080"/>
    <w:rsid w:val="55B7974A"/>
    <w:rsid w:val="55FAB556"/>
    <w:rsid w:val="55FDF0CA"/>
    <w:rsid w:val="560D6F5D"/>
    <w:rsid w:val="56344B73"/>
    <w:rsid w:val="56567BA8"/>
    <w:rsid w:val="565DEB6F"/>
    <w:rsid w:val="56B43AC4"/>
    <w:rsid w:val="56DA090D"/>
    <w:rsid w:val="5728EF15"/>
    <w:rsid w:val="5730DD07"/>
    <w:rsid w:val="57D8095A"/>
    <w:rsid w:val="5807F52B"/>
    <w:rsid w:val="58202BCC"/>
    <w:rsid w:val="5829784B"/>
    <w:rsid w:val="58B0ED1F"/>
    <w:rsid w:val="58CCFFC7"/>
    <w:rsid w:val="5965F58A"/>
    <w:rsid w:val="59A3C58C"/>
    <w:rsid w:val="59C7A79B"/>
    <w:rsid w:val="59C963A6"/>
    <w:rsid w:val="59E1B1A1"/>
    <w:rsid w:val="59FFD372"/>
    <w:rsid w:val="5A20BC36"/>
    <w:rsid w:val="5A2FB69C"/>
    <w:rsid w:val="5A324057"/>
    <w:rsid w:val="5A989F42"/>
    <w:rsid w:val="5AC9101A"/>
    <w:rsid w:val="5ACC47EF"/>
    <w:rsid w:val="5B036B90"/>
    <w:rsid w:val="5B139FD4"/>
    <w:rsid w:val="5B8CF03C"/>
    <w:rsid w:val="5B99049F"/>
    <w:rsid w:val="5B9BA3D3"/>
    <w:rsid w:val="5BB36E31"/>
    <w:rsid w:val="5BF5CF8D"/>
    <w:rsid w:val="5C424B95"/>
    <w:rsid w:val="5C4F3D73"/>
    <w:rsid w:val="5C81DA1C"/>
    <w:rsid w:val="5C8C2B02"/>
    <w:rsid w:val="5C9E7ECB"/>
    <w:rsid w:val="5CDCFB18"/>
    <w:rsid w:val="5D72DDE3"/>
    <w:rsid w:val="5D86D3F2"/>
    <w:rsid w:val="5D87EA96"/>
    <w:rsid w:val="5DAEA774"/>
    <w:rsid w:val="5DDE1BF6"/>
    <w:rsid w:val="5DF735F7"/>
    <w:rsid w:val="5E27FB63"/>
    <w:rsid w:val="5E6978B6"/>
    <w:rsid w:val="5E73B505"/>
    <w:rsid w:val="5E8E6BE1"/>
    <w:rsid w:val="5EB5C22F"/>
    <w:rsid w:val="5EDD67C2"/>
    <w:rsid w:val="5EE4EAC0"/>
    <w:rsid w:val="5EF6CA13"/>
    <w:rsid w:val="5F65A6F8"/>
    <w:rsid w:val="5FA89AF5"/>
    <w:rsid w:val="5FAFD864"/>
    <w:rsid w:val="5FEC6890"/>
    <w:rsid w:val="60382CCA"/>
    <w:rsid w:val="606F14F6"/>
    <w:rsid w:val="60A5F46A"/>
    <w:rsid w:val="60C993D7"/>
    <w:rsid w:val="60D5F7B0"/>
    <w:rsid w:val="61991902"/>
    <w:rsid w:val="61CD3689"/>
    <w:rsid w:val="62154FFB"/>
    <w:rsid w:val="62405DD9"/>
    <w:rsid w:val="625E735E"/>
    <w:rsid w:val="62AF42AF"/>
    <w:rsid w:val="62B2C0DC"/>
    <w:rsid w:val="62D0DB99"/>
    <w:rsid w:val="631ABC01"/>
    <w:rsid w:val="63477424"/>
    <w:rsid w:val="636F2886"/>
    <w:rsid w:val="63A1A62A"/>
    <w:rsid w:val="63F81079"/>
    <w:rsid w:val="63FE8272"/>
    <w:rsid w:val="64409D28"/>
    <w:rsid w:val="64B68C62"/>
    <w:rsid w:val="64C7C7B1"/>
    <w:rsid w:val="64E00745"/>
    <w:rsid w:val="64ED5894"/>
    <w:rsid w:val="6505BCE0"/>
    <w:rsid w:val="65417DE8"/>
    <w:rsid w:val="65417EA0"/>
    <w:rsid w:val="65893972"/>
    <w:rsid w:val="658A9A4A"/>
    <w:rsid w:val="659A52D3"/>
    <w:rsid w:val="65D7DE4D"/>
    <w:rsid w:val="6612CE12"/>
    <w:rsid w:val="662BBC52"/>
    <w:rsid w:val="6649A05C"/>
    <w:rsid w:val="66579AA7"/>
    <w:rsid w:val="66ABF73D"/>
    <w:rsid w:val="66C3AF8E"/>
    <w:rsid w:val="66D8DF45"/>
    <w:rsid w:val="66E64400"/>
    <w:rsid w:val="674067AE"/>
    <w:rsid w:val="6763788C"/>
    <w:rsid w:val="67EE2D24"/>
    <w:rsid w:val="67F59B24"/>
    <w:rsid w:val="67F6CBDB"/>
    <w:rsid w:val="68EDDA75"/>
    <w:rsid w:val="68F8384C"/>
    <w:rsid w:val="691796A0"/>
    <w:rsid w:val="69294ACB"/>
    <w:rsid w:val="692F4898"/>
    <w:rsid w:val="69579BC7"/>
    <w:rsid w:val="697F8FF9"/>
    <w:rsid w:val="6981EE89"/>
    <w:rsid w:val="69D23977"/>
    <w:rsid w:val="6A06B59E"/>
    <w:rsid w:val="6A55E67F"/>
    <w:rsid w:val="6A652CE2"/>
    <w:rsid w:val="6AE43E7B"/>
    <w:rsid w:val="6AE4CC59"/>
    <w:rsid w:val="6B635DBD"/>
    <w:rsid w:val="6B7BEE78"/>
    <w:rsid w:val="6B895DA2"/>
    <w:rsid w:val="6BCFFC48"/>
    <w:rsid w:val="6BE68169"/>
    <w:rsid w:val="6BE7401F"/>
    <w:rsid w:val="6C111FC0"/>
    <w:rsid w:val="6C41F76F"/>
    <w:rsid w:val="6C9997F8"/>
    <w:rsid w:val="6CB7982D"/>
    <w:rsid w:val="6CD82FE5"/>
    <w:rsid w:val="6D23050F"/>
    <w:rsid w:val="6D40AECC"/>
    <w:rsid w:val="6D558584"/>
    <w:rsid w:val="6D874648"/>
    <w:rsid w:val="6D9F662C"/>
    <w:rsid w:val="6EA520B5"/>
    <w:rsid w:val="6EB1CFF7"/>
    <w:rsid w:val="6ED07F7F"/>
    <w:rsid w:val="6EDB8089"/>
    <w:rsid w:val="6EE1A555"/>
    <w:rsid w:val="6EFA0933"/>
    <w:rsid w:val="6F1EE0E1"/>
    <w:rsid w:val="7090376E"/>
    <w:rsid w:val="70BD0970"/>
    <w:rsid w:val="70EB02B5"/>
    <w:rsid w:val="71034A31"/>
    <w:rsid w:val="710643A6"/>
    <w:rsid w:val="71A04202"/>
    <w:rsid w:val="71B42606"/>
    <w:rsid w:val="71CD585C"/>
    <w:rsid w:val="72330D51"/>
    <w:rsid w:val="72356223"/>
    <w:rsid w:val="725681A3"/>
    <w:rsid w:val="7276774B"/>
    <w:rsid w:val="729F1A92"/>
    <w:rsid w:val="72A21407"/>
    <w:rsid w:val="73F7C376"/>
    <w:rsid w:val="741EF2C2"/>
    <w:rsid w:val="743AEAF3"/>
    <w:rsid w:val="743DE468"/>
    <w:rsid w:val="746CDD5D"/>
    <w:rsid w:val="74AD6290"/>
    <w:rsid w:val="74C6EDB5"/>
    <w:rsid w:val="74FA1FEC"/>
    <w:rsid w:val="75067211"/>
    <w:rsid w:val="751EAC0D"/>
    <w:rsid w:val="7522A913"/>
    <w:rsid w:val="75434FDF"/>
    <w:rsid w:val="75483BB9"/>
    <w:rsid w:val="754A6E52"/>
    <w:rsid w:val="7572387C"/>
    <w:rsid w:val="76169010"/>
    <w:rsid w:val="76386F78"/>
    <w:rsid w:val="76542D3D"/>
    <w:rsid w:val="768DC35A"/>
    <w:rsid w:val="769AA953"/>
    <w:rsid w:val="76C5A6DC"/>
    <w:rsid w:val="76CA5031"/>
    <w:rsid w:val="77656993"/>
    <w:rsid w:val="7785825C"/>
    <w:rsid w:val="77C44C7B"/>
    <w:rsid w:val="782993BB"/>
    <w:rsid w:val="7888F592"/>
    <w:rsid w:val="7889CB2B"/>
    <w:rsid w:val="788B55FC"/>
    <w:rsid w:val="789A3E11"/>
    <w:rsid w:val="79721062"/>
    <w:rsid w:val="79754585"/>
    <w:rsid w:val="79CCD757"/>
    <w:rsid w:val="79FD479E"/>
    <w:rsid w:val="7A118CFD"/>
    <w:rsid w:val="7A223069"/>
    <w:rsid w:val="7A69CA77"/>
    <w:rsid w:val="7A757E3E"/>
    <w:rsid w:val="7ABC1E62"/>
    <w:rsid w:val="7ADE17A9"/>
    <w:rsid w:val="7B54A0C8"/>
    <w:rsid w:val="7B71D7DC"/>
    <w:rsid w:val="7B91EA97"/>
    <w:rsid w:val="7B9D6289"/>
    <w:rsid w:val="7C142D8C"/>
    <w:rsid w:val="7C51B005"/>
    <w:rsid w:val="7C7DFD00"/>
    <w:rsid w:val="7CE2E57A"/>
    <w:rsid w:val="7CF64135"/>
    <w:rsid w:val="7D0DA83D"/>
    <w:rsid w:val="7D24C4B9"/>
    <w:rsid w:val="7D39DA13"/>
    <w:rsid w:val="7D84DF56"/>
    <w:rsid w:val="7DA9E759"/>
    <w:rsid w:val="7E319D88"/>
    <w:rsid w:val="7E4CBF8B"/>
    <w:rsid w:val="7E5470F4"/>
    <w:rsid w:val="7F170814"/>
    <w:rsid w:val="7F3D0F54"/>
    <w:rsid w:val="7F58F649"/>
    <w:rsid w:val="7F858B20"/>
    <w:rsid w:val="7F8D8FAF"/>
    <w:rsid w:val="7FA4577A"/>
    <w:rsid w:val="7FA8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9AF5"/>
  <w15:chartTrackingRefBased/>
  <w15:docId w15:val="{9E10D65F-1EFA-42BA-B1A3-A9CF3948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569E"/>
  </w:style>
  <w:style w:type="paragraph" w:styleId="Titre1">
    <w:name w:val="heading 1"/>
    <w:basedOn w:val="Normal"/>
    <w:next w:val="Normal"/>
    <w:link w:val="Titre1Car"/>
    <w:uiPriority w:val="9"/>
    <w:qFormat/>
    <w:rsid w:val="7888F592"/>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7888F592"/>
    <w:pPr>
      <w:keepNext/>
      <w:keepLines/>
      <w:numPr>
        <w:ilvl w:val="1"/>
        <w:numId w:val="13"/>
      </w:numPr>
      <w:spacing w:before="40" w:after="0"/>
      <w:outlineLvl w:val="1"/>
    </w:pPr>
    <w:rPr>
      <w:rFonts w:asciiTheme="majorHAnsi" w:hAnsiTheme="majorHAnsi" w:eastAsiaTheme="majorEastAsia" w:cstheme="majorBidi"/>
      <w:color w:val="2F5496" w:themeColor="accent1" w:themeShade="BF"/>
      <w:sz w:val="26"/>
      <w:szCs w:val="26"/>
    </w:rPr>
  </w:style>
  <w:style w:type="paragraph" w:styleId="Titre3">
    <w:name w:val="heading 3"/>
    <w:basedOn w:val="Normal"/>
    <w:next w:val="Normal"/>
    <w:link w:val="Titre3Car"/>
    <w:uiPriority w:val="9"/>
    <w:unhideWhenUsed/>
    <w:qFormat/>
    <w:rsid w:val="7888F592"/>
    <w:pPr>
      <w:keepNext/>
      <w:keepLines/>
      <w:numPr>
        <w:ilvl w:val="2"/>
        <w:numId w:val="13"/>
      </w:numPr>
      <w:spacing w:before="40" w:after="0"/>
      <w:outlineLvl w:val="2"/>
    </w:pPr>
    <w:rPr>
      <w:rFonts w:asciiTheme="majorHAnsi" w:hAnsiTheme="majorHAnsi" w:eastAsiaTheme="majorEastAsia" w:cstheme="majorBidi"/>
      <w:color w:val="1F3763"/>
      <w:sz w:val="24"/>
      <w:szCs w:val="24"/>
    </w:rPr>
  </w:style>
  <w:style w:type="paragraph" w:styleId="Titre4">
    <w:name w:val="heading 4"/>
    <w:basedOn w:val="Normal"/>
    <w:next w:val="Normal"/>
    <w:link w:val="Titre4Car"/>
    <w:uiPriority w:val="9"/>
    <w:unhideWhenUsed/>
    <w:qFormat/>
    <w:rsid w:val="7888F592"/>
    <w:pPr>
      <w:keepNext/>
      <w:keepLines/>
      <w:numPr>
        <w:ilvl w:val="3"/>
        <w:numId w:val="13"/>
      </w:numPr>
      <w:spacing w:before="40" w:after="0"/>
      <w:outlineLvl w:val="3"/>
    </w:pPr>
    <w:rPr>
      <w:rFonts w:asciiTheme="majorHAnsi" w:hAnsiTheme="majorHAnsi" w:eastAsiaTheme="majorEastAsia" w:cstheme="majorBidi"/>
      <w:i/>
      <w:iCs/>
      <w:color w:val="2F5496" w:themeColor="accent1" w:themeShade="BF"/>
    </w:rPr>
  </w:style>
  <w:style w:type="paragraph" w:styleId="Titre5">
    <w:name w:val="heading 5"/>
    <w:basedOn w:val="Normal"/>
    <w:next w:val="Normal"/>
    <w:link w:val="Titre5Car"/>
    <w:uiPriority w:val="9"/>
    <w:unhideWhenUsed/>
    <w:qFormat/>
    <w:rsid w:val="7888F592"/>
    <w:pPr>
      <w:keepNext/>
      <w:keepLines/>
      <w:numPr>
        <w:ilvl w:val="4"/>
        <w:numId w:val="13"/>
      </w:numPr>
      <w:spacing w:before="40" w:after="0"/>
      <w:outlineLvl w:val="4"/>
    </w:pPr>
    <w:rPr>
      <w:rFonts w:asciiTheme="majorHAnsi" w:hAnsiTheme="majorHAnsi" w:eastAsiaTheme="majorEastAsia" w:cstheme="majorBidi"/>
      <w:color w:val="2F5496" w:themeColor="accent1" w:themeShade="BF"/>
    </w:rPr>
  </w:style>
  <w:style w:type="paragraph" w:styleId="Titre6">
    <w:name w:val="heading 6"/>
    <w:basedOn w:val="Normal"/>
    <w:next w:val="Normal"/>
    <w:link w:val="Titre6Car"/>
    <w:uiPriority w:val="9"/>
    <w:unhideWhenUsed/>
    <w:qFormat/>
    <w:rsid w:val="7888F592"/>
    <w:pPr>
      <w:keepNext/>
      <w:keepLines/>
      <w:numPr>
        <w:ilvl w:val="5"/>
        <w:numId w:val="13"/>
      </w:numPr>
      <w:spacing w:before="40" w:after="0"/>
      <w:outlineLvl w:val="5"/>
    </w:pPr>
    <w:rPr>
      <w:rFonts w:asciiTheme="majorHAnsi" w:hAnsiTheme="majorHAnsi" w:eastAsiaTheme="majorEastAsia" w:cstheme="majorBidi"/>
      <w:color w:val="1F3763"/>
    </w:rPr>
  </w:style>
  <w:style w:type="paragraph" w:styleId="Titre7">
    <w:name w:val="heading 7"/>
    <w:basedOn w:val="Normal"/>
    <w:next w:val="Normal"/>
    <w:link w:val="Titre7Car"/>
    <w:uiPriority w:val="9"/>
    <w:unhideWhenUsed/>
    <w:qFormat/>
    <w:rsid w:val="7888F592"/>
    <w:pPr>
      <w:keepNext/>
      <w:keepLines/>
      <w:numPr>
        <w:ilvl w:val="6"/>
        <w:numId w:val="13"/>
      </w:numPr>
      <w:spacing w:before="40" w:after="0"/>
      <w:outlineLvl w:val="6"/>
    </w:pPr>
    <w:rPr>
      <w:rFonts w:asciiTheme="majorHAnsi" w:hAnsiTheme="majorHAnsi" w:eastAsiaTheme="majorEastAsia" w:cstheme="majorBidi"/>
      <w:i/>
      <w:iCs/>
      <w:color w:val="1F3763"/>
    </w:rPr>
  </w:style>
  <w:style w:type="paragraph" w:styleId="Titre8">
    <w:name w:val="heading 8"/>
    <w:basedOn w:val="Normal"/>
    <w:next w:val="Normal"/>
    <w:link w:val="Titre8Car"/>
    <w:uiPriority w:val="9"/>
    <w:unhideWhenUsed/>
    <w:qFormat/>
    <w:rsid w:val="7888F592"/>
    <w:pPr>
      <w:keepNext/>
      <w:keepLines/>
      <w:numPr>
        <w:ilvl w:val="7"/>
        <w:numId w:val="13"/>
      </w:numPr>
      <w:spacing w:before="40" w:after="0"/>
      <w:outlineLvl w:val="7"/>
    </w:pPr>
    <w:rPr>
      <w:rFonts w:asciiTheme="majorHAnsi" w:hAnsiTheme="majorHAnsi" w:eastAsiaTheme="majorEastAsia" w:cstheme="majorBidi"/>
      <w:color w:val="272727"/>
      <w:sz w:val="21"/>
      <w:szCs w:val="21"/>
    </w:rPr>
  </w:style>
  <w:style w:type="paragraph" w:styleId="Titre9">
    <w:name w:val="heading 9"/>
    <w:basedOn w:val="Normal"/>
    <w:next w:val="Normal"/>
    <w:link w:val="Titre9Car"/>
    <w:uiPriority w:val="9"/>
    <w:unhideWhenUsed/>
    <w:qFormat/>
    <w:rsid w:val="7888F592"/>
    <w:pPr>
      <w:keepNext/>
      <w:keepLines/>
      <w:numPr>
        <w:ilvl w:val="8"/>
        <w:numId w:val="13"/>
      </w:numPr>
      <w:spacing w:before="40" w:after="0"/>
      <w:outlineLvl w:val="8"/>
    </w:pPr>
    <w:rPr>
      <w:rFonts w:asciiTheme="majorHAnsi" w:hAnsiTheme="majorHAnsi" w:eastAsiaTheme="majorEastAsia" w:cstheme="majorBidi"/>
      <w:i/>
      <w:iCs/>
      <w:color w:val="272727"/>
      <w:sz w:val="21"/>
      <w:szCs w:val="21"/>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7888F592"/>
    <w:pPr>
      <w:ind w:left="720"/>
      <w:contextualSpacing/>
    </w:pPr>
  </w:style>
  <w:style w:type="paragraph" w:styleId="Titre">
    <w:name w:val="Title"/>
    <w:basedOn w:val="Normal"/>
    <w:next w:val="Normal"/>
    <w:link w:val="TitreCar"/>
    <w:uiPriority w:val="10"/>
    <w:qFormat/>
    <w:rsid w:val="7888F592"/>
    <w:pPr>
      <w:spacing w:after="0"/>
      <w:contextualSpacing/>
    </w:pPr>
    <w:rPr>
      <w:rFonts w:asciiTheme="majorHAnsi" w:hAnsiTheme="majorHAnsi" w:eastAsiaTheme="majorEastAsia" w:cstheme="majorBidi"/>
      <w:sz w:val="56"/>
      <w:szCs w:val="56"/>
    </w:rPr>
  </w:style>
  <w:style w:type="paragraph" w:styleId="Sous-titre">
    <w:name w:val="Subtitle"/>
    <w:basedOn w:val="Normal"/>
    <w:next w:val="Normal"/>
    <w:link w:val="Sous-titreCar"/>
    <w:uiPriority w:val="11"/>
    <w:qFormat/>
    <w:rsid w:val="7888F592"/>
    <w:rPr>
      <w:rFonts w:eastAsiaTheme="minorEastAsia"/>
      <w:color w:val="5A5A5A"/>
    </w:rPr>
  </w:style>
  <w:style w:type="paragraph" w:styleId="Citation">
    <w:name w:val="Quote"/>
    <w:basedOn w:val="Normal"/>
    <w:next w:val="Normal"/>
    <w:link w:val="CitationCar"/>
    <w:uiPriority w:val="29"/>
    <w:qFormat/>
    <w:rsid w:val="7888F592"/>
    <w:pPr>
      <w:spacing w:before="200"/>
      <w:ind w:left="864" w:right="864"/>
      <w:jc w:val="center"/>
    </w:pPr>
    <w:rPr>
      <w:i/>
      <w:iCs/>
      <w:color w:val="404040" w:themeColor="text1" w:themeTint="BF"/>
    </w:rPr>
  </w:style>
  <w:style w:type="paragraph" w:styleId="Citationintense">
    <w:name w:val="Intense Quote"/>
    <w:basedOn w:val="Normal"/>
    <w:next w:val="Normal"/>
    <w:link w:val="CitationintenseCar"/>
    <w:uiPriority w:val="30"/>
    <w:qFormat/>
    <w:rsid w:val="7888F592"/>
    <w:pPr>
      <w:spacing w:before="360" w:after="360"/>
      <w:ind w:left="864" w:right="864"/>
      <w:jc w:val="center"/>
    </w:pPr>
    <w:rPr>
      <w:i/>
      <w:iCs/>
      <w:color w:val="4472C4" w:themeColor="accent1"/>
    </w:rPr>
  </w:style>
  <w:style w:type="character" w:styleId="Titre1Car" w:customStyle="1">
    <w:name w:val="Titre 1 Car"/>
    <w:basedOn w:val="Policepardfaut"/>
    <w:link w:val="Titre1"/>
    <w:uiPriority w:val="9"/>
    <w:rsid w:val="7888F592"/>
    <w:rPr>
      <w:rFonts w:asciiTheme="majorHAnsi" w:hAnsiTheme="majorHAnsi" w:eastAsiaTheme="majorEastAsia" w:cstheme="majorBidi"/>
      <w:noProof w:val="0"/>
      <w:color w:val="2F5496" w:themeColor="accent1" w:themeShade="BF"/>
      <w:sz w:val="32"/>
      <w:szCs w:val="32"/>
      <w:lang w:val="fr-FR"/>
    </w:rPr>
  </w:style>
  <w:style w:type="character" w:styleId="Titre2Car" w:customStyle="1">
    <w:name w:val="Titre 2 Car"/>
    <w:basedOn w:val="Policepardfaut"/>
    <w:link w:val="Titre2"/>
    <w:uiPriority w:val="9"/>
    <w:rsid w:val="7888F592"/>
    <w:rPr>
      <w:rFonts w:asciiTheme="majorHAnsi" w:hAnsiTheme="majorHAnsi" w:eastAsiaTheme="majorEastAsia" w:cstheme="majorBidi"/>
      <w:noProof w:val="0"/>
      <w:color w:val="2F5496" w:themeColor="accent1" w:themeShade="BF"/>
      <w:sz w:val="26"/>
      <w:szCs w:val="26"/>
      <w:lang w:val="fr-FR"/>
    </w:rPr>
  </w:style>
  <w:style w:type="character" w:styleId="Titre3Car" w:customStyle="1">
    <w:name w:val="Titre 3 Car"/>
    <w:basedOn w:val="Policepardfaut"/>
    <w:link w:val="Titre3"/>
    <w:uiPriority w:val="9"/>
    <w:rsid w:val="7888F592"/>
    <w:rPr>
      <w:rFonts w:asciiTheme="majorHAnsi" w:hAnsiTheme="majorHAnsi" w:eastAsiaTheme="majorEastAsia" w:cstheme="majorBidi"/>
      <w:noProof w:val="0"/>
      <w:color w:val="1F3763"/>
      <w:sz w:val="24"/>
      <w:szCs w:val="24"/>
      <w:lang w:val="fr-FR"/>
    </w:rPr>
  </w:style>
  <w:style w:type="character" w:styleId="Titre4Car" w:customStyle="1">
    <w:name w:val="Titre 4 Car"/>
    <w:basedOn w:val="Policepardfaut"/>
    <w:link w:val="Titre4"/>
    <w:uiPriority w:val="9"/>
    <w:rsid w:val="7888F592"/>
    <w:rPr>
      <w:rFonts w:asciiTheme="majorHAnsi" w:hAnsiTheme="majorHAnsi" w:eastAsiaTheme="majorEastAsia" w:cstheme="majorBidi"/>
      <w:i/>
      <w:iCs/>
      <w:noProof w:val="0"/>
      <w:color w:val="2F5496" w:themeColor="accent1" w:themeShade="BF"/>
      <w:lang w:val="fr-FR"/>
    </w:rPr>
  </w:style>
  <w:style w:type="character" w:styleId="Titre5Car" w:customStyle="1">
    <w:name w:val="Titre 5 Car"/>
    <w:basedOn w:val="Policepardfaut"/>
    <w:link w:val="Titre5"/>
    <w:uiPriority w:val="9"/>
    <w:rsid w:val="7888F592"/>
    <w:rPr>
      <w:rFonts w:asciiTheme="majorHAnsi" w:hAnsiTheme="majorHAnsi" w:eastAsiaTheme="majorEastAsia" w:cstheme="majorBidi"/>
      <w:noProof w:val="0"/>
      <w:color w:val="2F5496" w:themeColor="accent1" w:themeShade="BF"/>
      <w:lang w:val="fr-FR"/>
    </w:rPr>
  </w:style>
  <w:style w:type="character" w:styleId="Titre6Car" w:customStyle="1">
    <w:name w:val="Titre 6 Car"/>
    <w:basedOn w:val="Policepardfaut"/>
    <w:link w:val="Titre6"/>
    <w:uiPriority w:val="9"/>
    <w:rsid w:val="7888F592"/>
    <w:rPr>
      <w:rFonts w:asciiTheme="majorHAnsi" w:hAnsiTheme="majorHAnsi" w:eastAsiaTheme="majorEastAsia" w:cstheme="majorBidi"/>
      <w:noProof w:val="0"/>
      <w:color w:val="1F3763"/>
      <w:lang w:val="fr-FR"/>
    </w:rPr>
  </w:style>
  <w:style w:type="character" w:styleId="Titre7Car" w:customStyle="1">
    <w:name w:val="Titre 7 Car"/>
    <w:basedOn w:val="Policepardfaut"/>
    <w:link w:val="Titre7"/>
    <w:uiPriority w:val="9"/>
    <w:rsid w:val="7888F592"/>
    <w:rPr>
      <w:rFonts w:asciiTheme="majorHAnsi" w:hAnsiTheme="majorHAnsi" w:eastAsiaTheme="majorEastAsia" w:cstheme="majorBidi"/>
      <w:i/>
      <w:iCs/>
      <w:noProof w:val="0"/>
      <w:color w:val="1F3763"/>
      <w:lang w:val="fr-FR"/>
    </w:rPr>
  </w:style>
  <w:style w:type="character" w:styleId="Titre8Car" w:customStyle="1">
    <w:name w:val="Titre 8 Car"/>
    <w:basedOn w:val="Policepardfaut"/>
    <w:link w:val="Titre8"/>
    <w:uiPriority w:val="9"/>
    <w:rsid w:val="7888F592"/>
    <w:rPr>
      <w:rFonts w:asciiTheme="majorHAnsi" w:hAnsiTheme="majorHAnsi" w:eastAsiaTheme="majorEastAsia" w:cstheme="majorBidi"/>
      <w:noProof w:val="0"/>
      <w:color w:val="272727"/>
      <w:sz w:val="21"/>
      <w:szCs w:val="21"/>
      <w:lang w:val="fr-FR"/>
    </w:rPr>
  </w:style>
  <w:style w:type="character" w:styleId="Titre9Car" w:customStyle="1">
    <w:name w:val="Titre 9 Car"/>
    <w:basedOn w:val="Policepardfaut"/>
    <w:link w:val="Titre9"/>
    <w:uiPriority w:val="9"/>
    <w:rsid w:val="7888F592"/>
    <w:rPr>
      <w:rFonts w:asciiTheme="majorHAnsi" w:hAnsiTheme="majorHAnsi" w:eastAsiaTheme="majorEastAsia" w:cstheme="majorBidi"/>
      <w:i/>
      <w:iCs/>
      <w:noProof w:val="0"/>
      <w:color w:val="272727"/>
      <w:sz w:val="21"/>
      <w:szCs w:val="21"/>
      <w:lang w:val="fr-FR"/>
    </w:rPr>
  </w:style>
  <w:style w:type="character" w:styleId="TitreCar" w:customStyle="1">
    <w:name w:val="Titre Car"/>
    <w:basedOn w:val="Policepardfaut"/>
    <w:link w:val="Titre"/>
    <w:uiPriority w:val="10"/>
    <w:rsid w:val="7888F592"/>
    <w:rPr>
      <w:rFonts w:asciiTheme="majorHAnsi" w:hAnsiTheme="majorHAnsi" w:eastAsiaTheme="majorEastAsia" w:cstheme="majorBidi"/>
      <w:noProof w:val="0"/>
      <w:sz w:val="56"/>
      <w:szCs w:val="56"/>
      <w:lang w:val="fr-FR"/>
    </w:rPr>
  </w:style>
  <w:style w:type="character" w:styleId="Sous-titreCar" w:customStyle="1">
    <w:name w:val="Sous-titre Car"/>
    <w:basedOn w:val="Policepardfaut"/>
    <w:link w:val="Sous-titre"/>
    <w:uiPriority w:val="11"/>
    <w:rsid w:val="7888F592"/>
    <w:rPr>
      <w:rFonts w:asciiTheme="minorHAnsi" w:hAnsiTheme="minorHAnsi" w:eastAsiaTheme="minorEastAsia" w:cstheme="minorBidi"/>
      <w:noProof w:val="0"/>
      <w:color w:val="5A5A5A"/>
      <w:lang w:val="fr-FR"/>
    </w:rPr>
  </w:style>
  <w:style w:type="character" w:styleId="CitationCar" w:customStyle="1">
    <w:name w:val="Citation Car"/>
    <w:basedOn w:val="Policepardfaut"/>
    <w:link w:val="Citation"/>
    <w:uiPriority w:val="29"/>
    <w:rsid w:val="7888F592"/>
    <w:rPr>
      <w:i/>
      <w:iCs/>
      <w:noProof w:val="0"/>
      <w:color w:val="404040" w:themeColor="text1" w:themeTint="BF"/>
      <w:lang w:val="fr-FR"/>
    </w:rPr>
  </w:style>
  <w:style w:type="character" w:styleId="CitationintenseCar" w:customStyle="1">
    <w:name w:val="Citation intense Car"/>
    <w:basedOn w:val="Policepardfaut"/>
    <w:link w:val="Citationintense"/>
    <w:uiPriority w:val="30"/>
    <w:rsid w:val="7888F592"/>
    <w:rPr>
      <w:i/>
      <w:iCs/>
      <w:noProof w:val="0"/>
      <w:color w:val="4472C4" w:themeColor="accent1"/>
      <w:lang w:val="fr-FR"/>
    </w:rPr>
  </w:style>
  <w:style w:type="paragraph" w:styleId="TM1">
    <w:name w:val="toc 1"/>
    <w:basedOn w:val="Normal"/>
    <w:next w:val="Normal"/>
    <w:uiPriority w:val="39"/>
    <w:unhideWhenUsed/>
    <w:rsid w:val="7888F592"/>
    <w:pPr>
      <w:spacing w:after="100"/>
    </w:pPr>
  </w:style>
  <w:style w:type="paragraph" w:styleId="TM2">
    <w:name w:val="toc 2"/>
    <w:basedOn w:val="Normal"/>
    <w:next w:val="Normal"/>
    <w:uiPriority w:val="39"/>
    <w:unhideWhenUsed/>
    <w:rsid w:val="7888F592"/>
    <w:pPr>
      <w:spacing w:after="100"/>
      <w:ind w:left="220"/>
    </w:pPr>
  </w:style>
  <w:style w:type="paragraph" w:styleId="TM3">
    <w:name w:val="toc 3"/>
    <w:basedOn w:val="Normal"/>
    <w:next w:val="Normal"/>
    <w:uiPriority w:val="39"/>
    <w:unhideWhenUsed/>
    <w:rsid w:val="7888F592"/>
    <w:pPr>
      <w:spacing w:after="100"/>
      <w:ind w:left="440"/>
    </w:pPr>
  </w:style>
  <w:style w:type="paragraph" w:styleId="TM4">
    <w:name w:val="toc 4"/>
    <w:basedOn w:val="Normal"/>
    <w:next w:val="Normal"/>
    <w:uiPriority w:val="39"/>
    <w:unhideWhenUsed/>
    <w:rsid w:val="7888F592"/>
    <w:pPr>
      <w:spacing w:after="100"/>
      <w:ind w:left="660"/>
    </w:pPr>
  </w:style>
  <w:style w:type="paragraph" w:styleId="TM5">
    <w:name w:val="toc 5"/>
    <w:basedOn w:val="Normal"/>
    <w:next w:val="Normal"/>
    <w:uiPriority w:val="39"/>
    <w:unhideWhenUsed/>
    <w:rsid w:val="7888F592"/>
    <w:pPr>
      <w:spacing w:after="100"/>
      <w:ind w:left="880"/>
    </w:pPr>
  </w:style>
  <w:style w:type="paragraph" w:styleId="TM6">
    <w:name w:val="toc 6"/>
    <w:basedOn w:val="Normal"/>
    <w:next w:val="Normal"/>
    <w:uiPriority w:val="39"/>
    <w:unhideWhenUsed/>
    <w:rsid w:val="7888F592"/>
    <w:pPr>
      <w:spacing w:after="100"/>
      <w:ind w:left="1100"/>
    </w:pPr>
  </w:style>
  <w:style w:type="paragraph" w:styleId="TM7">
    <w:name w:val="toc 7"/>
    <w:basedOn w:val="Normal"/>
    <w:next w:val="Normal"/>
    <w:uiPriority w:val="39"/>
    <w:unhideWhenUsed/>
    <w:rsid w:val="7888F592"/>
    <w:pPr>
      <w:spacing w:after="100"/>
      <w:ind w:left="1320"/>
    </w:pPr>
  </w:style>
  <w:style w:type="paragraph" w:styleId="TM8">
    <w:name w:val="toc 8"/>
    <w:basedOn w:val="Normal"/>
    <w:next w:val="Normal"/>
    <w:uiPriority w:val="39"/>
    <w:unhideWhenUsed/>
    <w:rsid w:val="7888F592"/>
    <w:pPr>
      <w:spacing w:after="100"/>
      <w:ind w:left="1540"/>
    </w:pPr>
  </w:style>
  <w:style w:type="paragraph" w:styleId="TM9">
    <w:name w:val="toc 9"/>
    <w:basedOn w:val="Normal"/>
    <w:next w:val="Normal"/>
    <w:uiPriority w:val="39"/>
    <w:unhideWhenUsed/>
    <w:rsid w:val="7888F592"/>
    <w:pPr>
      <w:spacing w:after="100"/>
      <w:ind w:left="1760"/>
    </w:pPr>
  </w:style>
  <w:style w:type="paragraph" w:styleId="Notedefin">
    <w:name w:val="endnote text"/>
    <w:basedOn w:val="Normal"/>
    <w:link w:val="NotedefinCar"/>
    <w:uiPriority w:val="99"/>
    <w:semiHidden/>
    <w:unhideWhenUsed/>
    <w:rsid w:val="7888F592"/>
    <w:pPr>
      <w:spacing w:after="0"/>
    </w:pPr>
    <w:rPr>
      <w:sz w:val="20"/>
      <w:szCs w:val="20"/>
    </w:rPr>
  </w:style>
  <w:style w:type="character" w:styleId="NotedefinCar" w:customStyle="1">
    <w:name w:val="Note de fin Car"/>
    <w:basedOn w:val="Policepardfaut"/>
    <w:link w:val="Notedefin"/>
    <w:uiPriority w:val="99"/>
    <w:semiHidden/>
    <w:rsid w:val="7888F592"/>
    <w:rPr>
      <w:noProof w:val="0"/>
      <w:sz w:val="20"/>
      <w:szCs w:val="20"/>
      <w:lang w:val="fr-FR"/>
    </w:rPr>
  </w:style>
  <w:style w:type="paragraph" w:styleId="Pieddepage">
    <w:name w:val="footer"/>
    <w:basedOn w:val="Normal"/>
    <w:link w:val="PieddepageCar"/>
    <w:uiPriority w:val="99"/>
    <w:unhideWhenUsed/>
    <w:rsid w:val="7888F592"/>
    <w:pPr>
      <w:tabs>
        <w:tab w:val="center" w:pos="4680"/>
        <w:tab w:val="right" w:pos="9360"/>
      </w:tabs>
      <w:spacing w:after="0"/>
    </w:pPr>
  </w:style>
  <w:style w:type="character" w:styleId="PieddepageCar" w:customStyle="1">
    <w:name w:val="Pied de page Car"/>
    <w:basedOn w:val="Policepardfaut"/>
    <w:link w:val="Pieddepage"/>
    <w:uiPriority w:val="99"/>
    <w:rsid w:val="7888F592"/>
    <w:rPr>
      <w:noProof w:val="0"/>
      <w:lang w:val="fr-FR"/>
    </w:rPr>
  </w:style>
  <w:style w:type="paragraph" w:styleId="Notedebasdepage">
    <w:name w:val="footnote text"/>
    <w:basedOn w:val="Normal"/>
    <w:link w:val="NotedebasdepageCar"/>
    <w:uiPriority w:val="99"/>
    <w:semiHidden/>
    <w:unhideWhenUsed/>
    <w:rsid w:val="7888F592"/>
    <w:pPr>
      <w:spacing w:after="0"/>
    </w:pPr>
    <w:rPr>
      <w:sz w:val="20"/>
      <w:szCs w:val="20"/>
    </w:rPr>
  </w:style>
  <w:style w:type="character" w:styleId="NotedebasdepageCar" w:customStyle="1">
    <w:name w:val="Note de bas de page Car"/>
    <w:basedOn w:val="Policepardfaut"/>
    <w:link w:val="Notedebasdepage"/>
    <w:uiPriority w:val="99"/>
    <w:semiHidden/>
    <w:rsid w:val="7888F592"/>
    <w:rPr>
      <w:noProof w:val="0"/>
      <w:sz w:val="20"/>
      <w:szCs w:val="20"/>
      <w:lang w:val="fr-FR"/>
    </w:rPr>
  </w:style>
  <w:style w:type="paragraph" w:styleId="En-tte">
    <w:name w:val="header"/>
    <w:basedOn w:val="Normal"/>
    <w:link w:val="En-tteCar"/>
    <w:uiPriority w:val="99"/>
    <w:unhideWhenUsed/>
    <w:rsid w:val="7888F592"/>
    <w:pPr>
      <w:tabs>
        <w:tab w:val="center" w:pos="4680"/>
        <w:tab w:val="right" w:pos="9360"/>
      </w:tabs>
      <w:spacing w:after="0"/>
    </w:pPr>
  </w:style>
  <w:style w:type="character" w:styleId="En-tteCar" w:customStyle="1">
    <w:name w:val="En-tête Car"/>
    <w:basedOn w:val="Policepardfaut"/>
    <w:link w:val="En-tte"/>
    <w:uiPriority w:val="99"/>
    <w:rsid w:val="7888F592"/>
    <w:rPr>
      <w:noProof w:val="0"/>
      <w:lang w:val="fr-FR"/>
    </w:rPr>
  </w:style>
  <w:style w:type="paragraph" w:styleId="EPONormal" w:customStyle="1">
    <w:name w:val="EPO Normal"/>
    <w:basedOn w:val="Normal"/>
    <w:link w:val="EPONormalChar"/>
    <w:uiPriority w:val="1"/>
    <w:qFormat/>
    <w:rsid w:val="4E139786"/>
    <w:pPr>
      <w:spacing w:before="120"/>
      <w:jc w:val="both"/>
    </w:pPr>
    <w:rPr>
      <w:rFonts w:ascii="Arial" w:hAnsi="Arial" w:cs="Arial" w:eastAsiaTheme="minorEastAsia"/>
    </w:rPr>
  </w:style>
  <w:style w:type="paragraph" w:styleId="EPOSubheading11pt" w:customStyle="1">
    <w:name w:val="EPO Subheading 11pt"/>
    <w:basedOn w:val="Normal"/>
    <w:next w:val="EPONormal"/>
    <w:link w:val="EPOSubheading11ptChar"/>
    <w:uiPriority w:val="1"/>
    <w:qFormat/>
    <w:rsid w:val="4E139786"/>
    <w:pPr>
      <w:keepNext/>
      <w:spacing w:before="220" w:after="220"/>
    </w:pPr>
    <w:rPr>
      <w:rFonts w:ascii="Arial" w:hAnsi="Arial" w:cs="Arial" w:eastAsiaTheme="minorEastAsia"/>
      <w:b/>
      <w:bCs/>
    </w:rPr>
  </w:style>
  <w:style w:type="character" w:styleId="EPOSubheading11ptChar" w:customStyle="1">
    <w:name w:val="EPO Subheading 11pt Char"/>
    <w:basedOn w:val="Policepardfaut"/>
    <w:link w:val="EPOSubheading11pt"/>
    <w:uiPriority w:val="1"/>
    <w:rsid w:val="4E139786"/>
    <w:rPr>
      <w:rFonts w:ascii="Arial" w:hAnsi="Arial" w:cs="Arial" w:eastAsiaTheme="minorEastAsia"/>
      <w:b/>
      <w:bCs/>
      <w:sz w:val="22"/>
      <w:szCs w:val="22"/>
    </w:rPr>
  </w:style>
  <w:style w:type="character" w:styleId="EPONormalChar" w:customStyle="1">
    <w:name w:val="EPO Normal Char"/>
    <w:basedOn w:val="Policepardfaut"/>
    <w:link w:val="EPONormal"/>
    <w:uiPriority w:val="1"/>
    <w:rsid w:val="4E139786"/>
    <w:rPr>
      <w:rFonts w:ascii="Arial" w:hAnsi="Arial" w:cs="Arial" w:eastAsiaTheme="minorEastAsia"/>
      <w:sz w:val="22"/>
      <w:szCs w:val="22"/>
    </w:rPr>
  </w:style>
  <w:style w:type="character" w:styleId="Lienhypertexte">
    <w:name w:val="Hyperlink"/>
    <w:basedOn w:val="Policepardfaut"/>
    <w:uiPriority w:val="99"/>
    <w:unhideWhenUsed/>
    <w:rPr>
      <w:color w:val="0563C1" w:themeColor="hyperlink"/>
      <w:u w:val="single"/>
    </w:rPr>
  </w:style>
  <w:style w:type="paragraph" w:styleId="Rvision">
    <w:name w:val="Revision"/>
    <w:hidden/>
    <w:uiPriority w:val="99"/>
    <w:semiHidden/>
    <w:rsid w:val="004D6F10"/>
    <w:pPr>
      <w:spacing w:after="0" w:line="240" w:lineRule="auto"/>
    </w:pPr>
  </w:style>
  <w:style w:type="character" w:styleId="normaltextrun" w:customStyle="1">
    <w:name w:val="normaltextrun"/>
    <w:basedOn w:val="Policepardfaut"/>
    <w:rsid w:val="008A64D8"/>
  </w:style>
  <w:style w:type="paragraph" w:styleId="EPOFootnote" w:customStyle="1">
    <w:name w:val="EPO Footnote"/>
    <w:qFormat/>
    <w:rsid w:val="004022CE"/>
    <w:pPr>
      <w:spacing w:after="0" w:line="287" w:lineRule="auto"/>
      <w:jc w:val="both"/>
    </w:pPr>
    <w:rPr>
      <w:rFonts w:ascii="Arial" w:hAnsi="Arial" w:cs="Arial"/>
      <w:sz w:val="16"/>
    </w:rPr>
  </w:style>
  <w:style w:type="paragraph" w:styleId="EPOFooter" w:customStyle="1">
    <w:name w:val="EPO Footer"/>
    <w:qFormat/>
    <w:rsid w:val="004022CE"/>
    <w:pPr>
      <w:spacing w:after="0" w:line="287" w:lineRule="auto"/>
    </w:pPr>
    <w:rPr>
      <w:rFonts w:ascii="Arial" w:hAnsi="Arial" w:cs="Arial"/>
      <w:sz w:val="16"/>
    </w:rPr>
  </w:style>
  <w:style w:type="paragraph" w:styleId="EPOHeader" w:customStyle="1">
    <w:name w:val="EPO Header"/>
    <w:qFormat/>
    <w:rsid w:val="004022CE"/>
    <w:pPr>
      <w:spacing w:after="0" w:line="287" w:lineRule="auto"/>
    </w:pPr>
    <w:rPr>
      <w:rFonts w:ascii="Arial" w:hAnsi="Arial" w:cs="Arial"/>
      <w:sz w:val="16"/>
    </w:rPr>
  </w:style>
  <w:style w:type="paragraph" w:styleId="EPOSubheading14pt" w:customStyle="1">
    <w:name w:val="EPO Subheading 14pt"/>
    <w:next w:val="EPONormal"/>
    <w:qFormat/>
    <w:rsid w:val="004022CE"/>
    <w:pPr>
      <w:keepNext/>
      <w:spacing w:before="220" w:after="220" w:line="287" w:lineRule="auto"/>
    </w:pPr>
    <w:rPr>
      <w:rFonts w:ascii="Arial" w:hAnsi="Arial" w:cs="Arial"/>
      <w:b/>
      <w:sz w:val="28"/>
    </w:rPr>
  </w:style>
  <w:style w:type="paragraph" w:styleId="EPOAnnex" w:customStyle="1">
    <w:name w:val="EPO Annex"/>
    <w:next w:val="EPONormal"/>
    <w:qFormat/>
    <w:rsid w:val="004022CE"/>
    <w:pPr>
      <w:pageBreakBefore/>
      <w:numPr>
        <w:numId w:val="5"/>
      </w:numPr>
      <w:tabs>
        <w:tab w:val="clear" w:pos="567"/>
        <w:tab w:val="left" w:pos="1417"/>
      </w:tabs>
      <w:spacing w:after="220" w:line="287" w:lineRule="auto"/>
      <w:ind w:left="1417" w:hanging="1417"/>
    </w:pPr>
    <w:rPr>
      <w:rFonts w:ascii="Arial" w:hAnsi="Arial" w:cs="Arial"/>
      <w:b/>
      <w:sz w:val="28"/>
    </w:rPr>
  </w:style>
  <w:style w:type="paragraph" w:styleId="EPOTitle1-25pt" w:customStyle="1">
    <w:name w:val="EPO Title 1 - 25pt"/>
    <w:next w:val="EPONormal"/>
    <w:qFormat/>
    <w:rsid w:val="004022CE"/>
    <w:pPr>
      <w:spacing w:after="220" w:line="287" w:lineRule="auto"/>
    </w:pPr>
    <w:rPr>
      <w:rFonts w:ascii="Arial" w:hAnsi="Arial" w:cs="Arial"/>
      <w:b/>
      <w:sz w:val="50"/>
    </w:rPr>
  </w:style>
  <w:style w:type="paragraph" w:styleId="EPOTitle2-18pt" w:customStyle="1">
    <w:name w:val="EPO Title 2 - 18pt"/>
    <w:next w:val="EPONormal"/>
    <w:qFormat/>
    <w:rsid w:val="004022CE"/>
    <w:pPr>
      <w:spacing w:after="220" w:line="287" w:lineRule="auto"/>
    </w:pPr>
    <w:rPr>
      <w:rFonts w:ascii="Arial" w:hAnsi="Arial" w:cs="Arial"/>
      <w:b/>
      <w:sz w:val="36"/>
    </w:rPr>
  </w:style>
  <w:style w:type="paragraph" w:styleId="EPOHeading1" w:customStyle="1">
    <w:name w:val="EPO Heading 1"/>
    <w:next w:val="EPONormal"/>
    <w:qFormat/>
    <w:rsid w:val="004022CE"/>
    <w:pPr>
      <w:keepNext/>
      <w:numPr>
        <w:numId w:val="9"/>
      </w:numPr>
      <w:spacing w:before="220" w:after="220" w:line="287" w:lineRule="auto"/>
      <w:outlineLvl w:val="0"/>
    </w:pPr>
    <w:rPr>
      <w:rFonts w:ascii="Arial" w:hAnsi="Arial" w:cs="Arial"/>
      <w:b/>
      <w:sz w:val="28"/>
    </w:rPr>
  </w:style>
  <w:style w:type="paragraph" w:styleId="EPOHeading2" w:customStyle="1">
    <w:name w:val="EPO Heading 2"/>
    <w:next w:val="EPONormal"/>
    <w:qFormat/>
    <w:rsid w:val="004022CE"/>
    <w:pPr>
      <w:keepNext/>
      <w:numPr>
        <w:ilvl w:val="1"/>
        <w:numId w:val="9"/>
      </w:numPr>
      <w:spacing w:before="220" w:after="220" w:line="287" w:lineRule="auto"/>
      <w:outlineLvl w:val="1"/>
    </w:pPr>
    <w:rPr>
      <w:rFonts w:ascii="Arial" w:hAnsi="Arial" w:cs="Arial"/>
      <w:b/>
      <w:sz w:val="24"/>
    </w:rPr>
  </w:style>
  <w:style w:type="paragraph" w:styleId="EPOHeading3" w:customStyle="1">
    <w:name w:val="EPO Heading 3"/>
    <w:next w:val="EPONormal"/>
    <w:qFormat/>
    <w:rsid w:val="004022CE"/>
    <w:pPr>
      <w:keepNext/>
      <w:numPr>
        <w:ilvl w:val="2"/>
        <w:numId w:val="9"/>
      </w:numPr>
      <w:spacing w:before="220" w:after="220" w:line="287" w:lineRule="auto"/>
      <w:outlineLvl w:val="2"/>
    </w:pPr>
    <w:rPr>
      <w:rFonts w:ascii="Arial" w:hAnsi="Arial" w:cs="Arial"/>
      <w:b/>
    </w:rPr>
  </w:style>
  <w:style w:type="paragraph" w:styleId="EPOHeading4" w:customStyle="1">
    <w:name w:val="EPO Heading 4"/>
    <w:next w:val="EPONormal"/>
    <w:qFormat/>
    <w:rsid w:val="004022CE"/>
    <w:pPr>
      <w:keepNext/>
      <w:numPr>
        <w:ilvl w:val="3"/>
        <w:numId w:val="9"/>
      </w:numPr>
      <w:spacing w:before="220" w:after="220" w:line="287" w:lineRule="auto"/>
      <w:outlineLvl w:val="3"/>
    </w:pPr>
    <w:rPr>
      <w:rFonts w:ascii="Arial" w:hAnsi="Arial" w:cs="Arial"/>
      <w:b/>
    </w:rPr>
  </w:style>
  <w:style w:type="paragraph" w:styleId="EPOBullet1stlevel" w:customStyle="1">
    <w:name w:val="EPO Bullet 1st level"/>
    <w:qFormat/>
    <w:rsid w:val="004022CE"/>
    <w:pPr>
      <w:numPr>
        <w:numId w:val="10"/>
      </w:numPr>
      <w:tabs>
        <w:tab w:val="clear" w:pos="1134"/>
      </w:tabs>
      <w:spacing w:after="0" w:line="287" w:lineRule="auto"/>
      <w:ind w:left="397" w:hanging="397"/>
      <w:jc w:val="both"/>
    </w:pPr>
    <w:rPr>
      <w:rFonts w:ascii="Arial" w:hAnsi="Arial" w:cs="Arial"/>
    </w:rPr>
  </w:style>
  <w:style w:type="paragraph" w:styleId="EPOBullet2ndlevel" w:customStyle="1">
    <w:name w:val="EPO Bullet 2nd level"/>
    <w:qFormat/>
    <w:rsid w:val="004022CE"/>
    <w:pPr>
      <w:numPr>
        <w:numId w:val="11"/>
      </w:numPr>
      <w:tabs>
        <w:tab w:val="clear" w:pos="1701"/>
      </w:tabs>
      <w:spacing w:after="0" w:line="287" w:lineRule="auto"/>
      <w:ind w:left="794" w:hanging="397"/>
      <w:jc w:val="both"/>
    </w:pPr>
    <w:rPr>
      <w:rFonts w:ascii="Arial" w:hAnsi="Arial" w:cs="Arial"/>
    </w:rPr>
  </w:style>
  <w:style w:type="paragraph" w:styleId="EPOList-numbers" w:customStyle="1">
    <w:name w:val="EPO List - numbers"/>
    <w:qFormat/>
    <w:rsid w:val="004022CE"/>
    <w:pPr>
      <w:numPr>
        <w:numId w:val="12"/>
      </w:numPr>
      <w:tabs>
        <w:tab w:val="left" w:pos="397"/>
      </w:tabs>
      <w:spacing w:after="0" w:line="287" w:lineRule="auto"/>
      <w:jc w:val="both"/>
    </w:pPr>
    <w:rPr>
      <w:rFonts w:ascii="Arial" w:hAnsi="Arial" w:cs="Arial"/>
    </w:rPr>
  </w:style>
  <w:style w:type="paragraph" w:styleId="EPOList-letters" w:customStyle="1">
    <w:name w:val="EPO List - letters"/>
    <w:qFormat/>
    <w:rsid w:val="004022CE"/>
    <w:pPr>
      <w:numPr>
        <w:numId w:val="13"/>
      </w:numPr>
      <w:tabs>
        <w:tab w:val="left" w:pos="397"/>
      </w:tabs>
      <w:spacing w:after="0" w:line="287" w:lineRule="auto"/>
      <w:jc w:val="both"/>
    </w:pPr>
    <w:rPr>
      <w:rFonts w:ascii="Arial" w:hAnsi="Arial" w:cs="Arial"/>
    </w:rPr>
  </w:style>
  <w:style w:type="character" w:styleId="Marquedecommentaire">
    <w:name w:val="annotation reference"/>
    <w:basedOn w:val="Policepardfaut"/>
    <w:uiPriority w:val="99"/>
    <w:semiHidden/>
    <w:unhideWhenUsed/>
    <w:rsid w:val="004022CE"/>
    <w:rPr>
      <w:sz w:val="16"/>
      <w:szCs w:val="16"/>
    </w:rPr>
  </w:style>
  <w:style w:type="paragraph" w:styleId="Commentaire">
    <w:name w:val="annotation text"/>
    <w:basedOn w:val="Normal"/>
    <w:link w:val="CommentaireCar"/>
    <w:uiPriority w:val="99"/>
    <w:unhideWhenUsed/>
    <w:rsid w:val="004022CE"/>
    <w:pPr>
      <w:spacing w:line="240" w:lineRule="auto"/>
    </w:pPr>
    <w:rPr>
      <w:sz w:val="20"/>
      <w:szCs w:val="20"/>
    </w:rPr>
  </w:style>
  <w:style w:type="character" w:styleId="CommentaireCar" w:customStyle="1">
    <w:name w:val="Commentaire Car"/>
    <w:basedOn w:val="Policepardfaut"/>
    <w:link w:val="Commentaire"/>
    <w:uiPriority w:val="99"/>
    <w:rsid w:val="004022CE"/>
    <w:rPr>
      <w:sz w:val="20"/>
      <w:szCs w:val="20"/>
      <w:lang w:val="fr-FR"/>
    </w:rPr>
  </w:style>
  <w:style w:type="paragraph" w:styleId="Objetducommentaire">
    <w:name w:val="annotation subject"/>
    <w:basedOn w:val="Commentaire"/>
    <w:next w:val="Commentaire"/>
    <w:link w:val="ObjetducommentaireCar"/>
    <w:uiPriority w:val="99"/>
    <w:semiHidden/>
    <w:unhideWhenUsed/>
    <w:rsid w:val="004022CE"/>
    <w:rPr>
      <w:b/>
      <w:bCs/>
    </w:rPr>
  </w:style>
  <w:style w:type="character" w:styleId="ObjetducommentaireCar" w:customStyle="1">
    <w:name w:val="Objet du commentaire Car"/>
    <w:basedOn w:val="CommentaireCar"/>
    <w:link w:val="Objetducommentaire"/>
    <w:uiPriority w:val="99"/>
    <w:semiHidden/>
    <w:rsid w:val="004022CE"/>
    <w:rPr>
      <w:b/>
      <w:bCs/>
      <w:sz w:val="20"/>
      <w:szCs w:val="20"/>
      <w:lang w:val="fr-FR"/>
    </w:rPr>
  </w:style>
  <w:style w:type="table" w:styleId="Grilledutableau">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f01" w:customStyle="1">
    <w:name w:val="cf01"/>
    <w:basedOn w:val="Policepardfaut"/>
    <w:rsid w:val="00787954"/>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press@epo.org" TargetMode="External" Id="R7b3657e4bf7246db"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3" ma:contentTypeDescription="Create a new document." ma:contentTypeScope="" ma:versionID="8c517568144123f870ab8d3079636140">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87ff8fd1b1382b25d3819db15634b121"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FDE41-B906-48A4-91B3-9C64768C678A}">
  <ds:schemaRefs>
    <ds:schemaRef ds:uri="http://schemas.microsoft.com/office/2006/metadata/properties"/>
    <ds:schemaRef ds:uri="http://schemas.microsoft.com/office/infopath/2007/PartnerControls"/>
    <ds:schemaRef ds:uri="5d429d00-054d-485d-befb-4d01d608e663"/>
    <ds:schemaRef ds:uri="c3d35397-2368-4640-bf82-009dc17c0c43"/>
  </ds:schemaRefs>
</ds:datastoreItem>
</file>

<file path=customXml/itemProps2.xml><?xml version="1.0" encoding="utf-8"?>
<ds:datastoreItem xmlns:ds="http://schemas.openxmlformats.org/officeDocument/2006/customXml" ds:itemID="{0BDB5AF3-2E33-497D-B3BC-A27FCF860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65C63-DD68-4552-8C19-B378D5CE6FE4}">
  <ds:schemaRefs>
    <ds:schemaRef ds:uri="http://schemas.openxmlformats.org/officeDocument/2006/bibliography"/>
  </ds:schemaRefs>
</ds:datastoreItem>
</file>

<file path=customXml/itemProps4.xml><?xml version="1.0" encoding="utf-8"?>
<ds:datastoreItem xmlns:ds="http://schemas.openxmlformats.org/officeDocument/2006/customXml" ds:itemID="{AE8899E8-3D2D-4654-940A-AB59ABA58EA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Sophie Rasbash (External)</dc:creator>
  <keywords/>
  <dc:description/>
  <lastModifiedBy>Sophie Rasbash (External)</lastModifiedBy>
  <revision>3</revision>
  <dcterms:created xsi:type="dcterms:W3CDTF">2023-10-05T08:15:00.0000000Z</dcterms:created>
  <dcterms:modified xsi:type="dcterms:W3CDTF">2023-10-05T12:04:19.4889047Z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_dlc_DocIdItemGuid">
    <vt:lpwstr>0716e7f6-d599-403a-9d22-69be52fbe3be</vt:lpwstr>
  </property>
  <property fmtid="{D5CDD505-2E9C-101B-9397-08002B2CF9AE}" pid="5" name="EpoCoverage">
    <vt:lpwstr/>
  </property>
  <property fmtid="{D5CDD505-2E9C-101B-9397-08002B2CF9AE}" pid="6" name="EpoCategory">
    <vt:lpwstr/>
  </property>
  <property fmtid="{D5CDD505-2E9C-101B-9397-08002B2CF9AE}" pid="7" name="EpoLanguage">
    <vt:lpwstr/>
  </property>
  <property fmtid="{D5CDD505-2E9C-101B-9397-08002B2CF9AE}" pid="8" name="EpoPublisher">
    <vt:lpwstr/>
  </property>
  <property fmtid="{D5CDD505-2E9C-101B-9397-08002B2CF9AE}" pid="9" name="OtcsNodeId">
    <vt:lpwstr>17854523</vt:lpwstr>
  </property>
  <property fmtid="{D5CDD505-2E9C-101B-9397-08002B2CF9AE}" pid="10" name="OtcsNodeVersionID">
    <vt:lpwstr>1</vt:lpwstr>
  </property>
</Properties>
</file>