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E18E3" w14:textId="77777777" w:rsidR="006F35BD" w:rsidRPr="00521F25" w:rsidRDefault="006F35BD">
      <w:pPr>
        <w:pStyle w:val="BodyText"/>
        <w:rPr>
          <w:rFonts w:ascii="Times New Roman"/>
          <w:sz w:val="20"/>
          <w:lang w:val="en-GB"/>
        </w:rPr>
      </w:pPr>
    </w:p>
    <w:p w14:paraId="09DE18E4" w14:textId="77777777" w:rsidR="006F35BD" w:rsidRPr="00521F25" w:rsidRDefault="002B52D6">
      <w:pPr>
        <w:spacing w:before="259"/>
        <w:ind w:right="115"/>
        <w:jc w:val="right"/>
        <w:rPr>
          <w:b/>
          <w:sz w:val="28"/>
          <w:lang w:val="en-GB"/>
        </w:rPr>
      </w:pPr>
      <w:r w:rsidRPr="00521F25">
        <w:rPr>
          <w:noProof/>
          <w:lang w:val="en-GB"/>
        </w:rPr>
        <w:drawing>
          <wp:anchor distT="0" distB="0" distL="0" distR="0" simplePos="0" relativeHeight="251658240" behindDoc="0" locked="0" layoutInCell="1" allowOverlap="1" wp14:anchorId="09DE191F" wp14:editId="09DE1920">
            <wp:simplePos x="0" y="0"/>
            <wp:positionH relativeFrom="page">
              <wp:posOffset>999489</wp:posOffset>
            </wp:positionH>
            <wp:positionV relativeFrom="paragraph">
              <wp:posOffset>-151360</wp:posOffset>
            </wp:positionV>
            <wp:extent cx="1557655" cy="7823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7655" cy="782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21F25">
        <w:rPr>
          <w:b/>
          <w:sz w:val="28"/>
          <w:lang w:val="en-GB"/>
        </w:rPr>
        <w:t>PRESS</w:t>
      </w:r>
      <w:r w:rsidRPr="00521F25">
        <w:rPr>
          <w:b/>
          <w:spacing w:val="27"/>
          <w:sz w:val="28"/>
          <w:lang w:val="en-GB"/>
        </w:rPr>
        <w:t xml:space="preserve"> </w:t>
      </w:r>
      <w:r w:rsidRPr="00521F25">
        <w:rPr>
          <w:b/>
          <w:spacing w:val="-2"/>
          <w:sz w:val="28"/>
          <w:lang w:val="en-GB"/>
        </w:rPr>
        <w:t>RELEASE</w:t>
      </w:r>
    </w:p>
    <w:p w14:paraId="09DE18E5" w14:textId="77777777" w:rsidR="006F35BD" w:rsidRPr="00521F25" w:rsidRDefault="006F35BD">
      <w:pPr>
        <w:pStyle w:val="BodyText"/>
        <w:rPr>
          <w:b/>
          <w:sz w:val="20"/>
          <w:lang w:val="en-GB"/>
        </w:rPr>
      </w:pPr>
    </w:p>
    <w:p w14:paraId="09DE18E6" w14:textId="77777777" w:rsidR="006F35BD" w:rsidRPr="00521F25" w:rsidRDefault="006F35BD">
      <w:pPr>
        <w:pStyle w:val="BodyText"/>
        <w:rPr>
          <w:b/>
          <w:sz w:val="20"/>
          <w:lang w:val="en-GB"/>
        </w:rPr>
      </w:pPr>
    </w:p>
    <w:p w14:paraId="09DE18E7" w14:textId="49085535" w:rsidR="006F35BD" w:rsidRPr="00521F25" w:rsidRDefault="009A13C9">
      <w:pPr>
        <w:spacing w:before="269"/>
        <w:ind w:left="1040" w:right="1055"/>
        <w:jc w:val="center"/>
        <w:rPr>
          <w:b/>
          <w:sz w:val="28"/>
          <w:szCs w:val="28"/>
          <w:lang w:val="en-GB"/>
        </w:rPr>
      </w:pPr>
      <w:r w:rsidRPr="16745FE2">
        <w:rPr>
          <w:b/>
          <w:spacing w:val="-2"/>
          <w:sz w:val="28"/>
          <w:szCs w:val="28"/>
          <w:lang w:val="en-GB"/>
        </w:rPr>
        <w:t xml:space="preserve">EPO releases </w:t>
      </w:r>
      <w:r w:rsidRPr="3C312B17">
        <w:rPr>
          <w:b/>
          <w:spacing w:val="-2"/>
          <w:sz w:val="28"/>
          <w:szCs w:val="28"/>
          <w:lang w:val="en-GB"/>
        </w:rPr>
        <w:t xml:space="preserve">a </w:t>
      </w:r>
      <w:r w:rsidR="00822970" w:rsidRPr="16745FE2">
        <w:rPr>
          <w:b/>
          <w:spacing w:val="-2"/>
          <w:sz w:val="28"/>
          <w:szCs w:val="28"/>
          <w:lang w:val="en-GB"/>
        </w:rPr>
        <w:t xml:space="preserve">Unitary Patent </w:t>
      </w:r>
      <w:r w:rsidRPr="16745FE2">
        <w:rPr>
          <w:b/>
          <w:spacing w:val="-2"/>
          <w:sz w:val="28"/>
          <w:szCs w:val="28"/>
          <w:lang w:val="en-GB"/>
        </w:rPr>
        <w:t xml:space="preserve">dashboard </w:t>
      </w:r>
    </w:p>
    <w:p w14:paraId="09DE18E9" w14:textId="31A859CD" w:rsidR="006F35BD" w:rsidRPr="00521F25" w:rsidRDefault="009A13C9" w:rsidP="4C652C35">
      <w:pPr>
        <w:spacing w:before="204"/>
        <w:ind w:left="1040" w:right="1057"/>
        <w:jc w:val="center"/>
        <w:rPr>
          <w:b/>
          <w:bCs/>
          <w:sz w:val="28"/>
          <w:szCs w:val="28"/>
          <w:lang w:val="en-GB"/>
        </w:rPr>
      </w:pPr>
      <w:r>
        <w:rPr>
          <w:b/>
          <w:bCs/>
          <w:spacing w:val="-2"/>
          <w:sz w:val="28"/>
          <w:szCs w:val="28"/>
          <w:lang w:val="en-GB"/>
        </w:rPr>
        <w:t>Real</w:t>
      </w:r>
      <w:r w:rsidR="00C07368">
        <w:rPr>
          <w:b/>
          <w:bCs/>
          <w:spacing w:val="-2"/>
          <w:sz w:val="28"/>
          <w:szCs w:val="28"/>
          <w:lang w:val="en-GB"/>
        </w:rPr>
        <w:t>-</w:t>
      </w:r>
      <w:r>
        <w:rPr>
          <w:b/>
          <w:bCs/>
          <w:spacing w:val="-2"/>
          <w:sz w:val="28"/>
          <w:szCs w:val="28"/>
          <w:lang w:val="en-GB"/>
        </w:rPr>
        <w:t>time data confirms confidence in</w:t>
      </w:r>
      <w:r w:rsidR="00714275">
        <w:rPr>
          <w:b/>
          <w:bCs/>
          <w:spacing w:val="-2"/>
          <w:sz w:val="28"/>
          <w:szCs w:val="28"/>
          <w:lang w:val="en-GB"/>
        </w:rPr>
        <w:t xml:space="preserve"> </w:t>
      </w:r>
      <w:r>
        <w:rPr>
          <w:b/>
          <w:bCs/>
          <w:spacing w:val="-2"/>
          <w:sz w:val="28"/>
          <w:szCs w:val="28"/>
          <w:lang w:val="en-GB"/>
        </w:rPr>
        <w:t>new system</w:t>
      </w:r>
    </w:p>
    <w:p w14:paraId="09DE18EA" w14:textId="77777777" w:rsidR="006F35BD" w:rsidRPr="00521F25" w:rsidRDefault="006F35BD">
      <w:pPr>
        <w:pStyle w:val="BodyText"/>
        <w:spacing w:before="11"/>
        <w:rPr>
          <w:b/>
          <w:sz w:val="29"/>
          <w:lang w:val="en-GB"/>
        </w:rPr>
      </w:pPr>
    </w:p>
    <w:p w14:paraId="2D7ACC6D" w14:textId="136ABA89" w:rsidR="00C07368" w:rsidRDefault="38CC6E8A" w:rsidP="00C07368">
      <w:pPr>
        <w:pStyle w:val="BodyText"/>
        <w:spacing w:before="210" w:line="242" w:lineRule="auto"/>
        <w:ind w:right="120"/>
        <w:jc w:val="both"/>
        <w:rPr>
          <w:rStyle w:val="normaltextrun"/>
          <w:color w:val="000000" w:themeColor="text1"/>
          <w:shd w:val="clear" w:color="auto" w:fill="FFFFFF"/>
          <w:lang w:val="en-GB"/>
        </w:rPr>
      </w:pPr>
      <w:r w:rsidRPr="00AF2807">
        <w:rPr>
          <w:b/>
          <w:bCs/>
          <w:lang w:val="en-GB"/>
        </w:rPr>
        <w:t>Munich,</w:t>
      </w:r>
      <w:r w:rsidRPr="00AF2807">
        <w:rPr>
          <w:b/>
          <w:bCs/>
          <w:spacing w:val="-16"/>
          <w:lang w:val="en-GB"/>
        </w:rPr>
        <w:t xml:space="preserve"> </w:t>
      </w:r>
      <w:r w:rsidR="7BF4EFCA" w:rsidRPr="00AF2807">
        <w:rPr>
          <w:b/>
          <w:bCs/>
          <w:lang w:val="en-GB"/>
        </w:rPr>
        <w:t>2</w:t>
      </w:r>
      <w:r w:rsidR="7ADE5EFB" w:rsidRPr="00AF2807">
        <w:rPr>
          <w:b/>
          <w:bCs/>
          <w:lang w:val="en-GB"/>
        </w:rPr>
        <w:t>4</w:t>
      </w:r>
      <w:r w:rsidRPr="00AF2807">
        <w:rPr>
          <w:b/>
          <w:bCs/>
          <w:spacing w:val="-15"/>
          <w:lang w:val="en-GB"/>
        </w:rPr>
        <w:t xml:space="preserve"> </w:t>
      </w:r>
      <w:r w:rsidRPr="00AF2807">
        <w:rPr>
          <w:b/>
          <w:bCs/>
          <w:lang w:val="en-GB"/>
        </w:rPr>
        <w:t>Ju</w:t>
      </w:r>
      <w:r w:rsidR="7BF4EFCA" w:rsidRPr="00AF2807">
        <w:rPr>
          <w:b/>
          <w:bCs/>
          <w:lang w:val="en-GB"/>
        </w:rPr>
        <w:t xml:space="preserve">ly </w:t>
      </w:r>
      <w:r w:rsidRPr="00AF2807">
        <w:rPr>
          <w:b/>
          <w:bCs/>
          <w:lang w:val="en-GB"/>
        </w:rPr>
        <w:t>2023</w:t>
      </w:r>
      <w:r w:rsidRPr="5A7DA35D">
        <w:rPr>
          <w:b/>
          <w:bCs/>
          <w:spacing w:val="-16"/>
          <w:lang w:val="en-GB"/>
        </w:rPr>
        <w:t xml:space="preserve"> </w:t>
      </w:r>
      <w:r w:rsidRPr="00521F25">
        <w:rPr>
          <w:lang w:val="en-GB"/>
        </w:rPr>
        <w:t>–</w:t>
      </w:r>
      <w:r w:rsidR="280CA15D">
        <w:rPr>
          <w:rStyle w:val="normaltextrun"/>
          <w:color w:val="000000" w:themeColor="text1"/>
        </w:rPr>
        <w:t xml:space="preserve">The EPO has published today a </w:t>
      </w:r>
      <w:hyperlink r:id="rId9" w:anchor="/unitary-patent" w:history="1">
        <w:r w:rsidR="280CA15D" w:rsidRPr="00AF2807">
          <w:rPr>
            <w:rStyle w:val="Hyperlink"/>
          </w:rPr>
          <w:t>dashboard</w:t>
        </w:r>
      </w:hyperlink>
      <w:r w:rsidR="280CA15D">
        <w:rPr>
          <w:rStyle w:val="normaltextrun"/>
          <w:color w:val="000000" w:themeColor="text1"/>
        </w:rPr>
        <w:t xml:space="preserve"> which </w:t>
      </w:r>
      <w:r w:rsidR="27E8BE3B" w:rsidRPr="00822970">
        <w:rPr>
          <w:rStyle w:val="normaltextrun"/>
          <w:color w:val="000000" w:themeColor="text1"/>
          <w:shd w:val="clear" w:color="auto" w:fill="FFFFFF"/>
          <w:lang w:val="en-GB"/>
        </w:rPr>
        <w:t>offer</w:t>
      </w:r>
      <w:r w:rsidR="268F1C03" w:rsidRPr="00822970">
        <w:rPr>
          <w:rStyle w:val="normaltextrun"/>
          <w:color w:val="000000" w:themeColor="text1"/>
          <w:shd w:val="clear" w:color="auto" w:fill="FFFFFF"/>
          <w:lang w:val="en-GB"/>
        </w:rPr>
        <w:t>s</w:t>
      </w:r>
      <w:r w:rsidR="12BAB90D" w:rsidRPr="00822970">
        <w:rPr>
          <w:rStyle w:val="normaltextrun"/>
          <w:color w:val="000000" w:themeColor="text1"/>
          <w:shd w:val="clear" w:color="auto" w:fill="FFFFFF"/>
          <w:lang w:val="en-GB"/>
        </w:rPr>
        <w:t xml:space="preserve"> </w:t>
      </w:r>
      <w:r w:rsidR="27E8BE3B" w:rsidRPr="00822970">
        <w:rPr>
          <w:rStyle w:val="normaltextrun"/>
          <w:color w:val="000000" w:themeColor="text1"/>
          <w:shd w:val="clear" w:color="auto" w:fill="FFFFFF"/>
          <w:lang w:val="en-GB"/>
        </w:rPr>
        <w:t>a timely snapshot of applicants’</w:t>
      </w:r>
      <w:r w:rsidR="04AF8E75" w:rsidRPr="00822970">
        <w:rPr>
          <w:rStyle w:val="normaltextrun"/>
          <w:color w:val="000000" w:themeColor="text1"/>
          <w:shd w:val="clear" w:color="auto" w:fill="FFFFFF"/>
          <w:lang w:val="en-GB"/>
        </w:rPr>
        <w:t xml:space="preserve"> eagerness</w:t>
      </w:r>
      <w:r w:rsidR="073FF785" w:rsidRPr="00822970">
        <w:rPr>
          <w:rStyle w:val="normaltextrun"/>
          <w:color w:val="000000" w:themeColor="text1"/>
          <w:shd w:val="clear" w:color="auto" w:fill="FFFFFF"/>
          <w:lang w:val="en-GB"/>
        </w:rPr>
        <w:t xml:space="preserve"> to opt for</w:t>
      </w:r>
      <w:r w:rsidR="27E8BE3B" w:rsidRPr="00822970">
        <w:rPr>
          <w:rStyle w:val="normaltextrun"/>
          <w:color w:val="000000" w:themeColor="text1"/>
          <w:shd w:val="clear" w:color="auto" w:fill="FFFFFF"/>
          <w:lang w:val="en-GB"/>
        </w:rPr>
        <w:t xml:space="preserve"> </w:t>
      </w:r>
      <w:r w:rsidR="5669CF25" w:rsidRPr="00822970">
        <w:rPr>
          <w:rStyle w:val="normaltextrun"/>
          <w:color w:val="000000" w:themeColor="text1"/>
          <w:shd w:val="clear" w:color="auto" w:fill="FFFFFF"/>
          <w:lang w:val="en-GB"/>
        </w:rPr>
        <w:t xml:space="preserve">the </w:t>
      </w:r>
      <w:r w:rsidR="27E8BE3B" w:rsidRPr="00822970">
        <w:rPr>
          <w:rStyle w:val="normaltextrun"/>
          <w:color w:val="000000" w:themeColor="text1"/>
          <w:shd w:val="clear" w:color="auto" w:fill="FFFFFF"/>
          <w:lang w:val="en-GB"/>
        </w:rPr>
        <w:t xml:space="preserve">Unitary Patent. </w:t>
      </w:r>
      <w:r w:rsidR="04AF8E75" w:rsidRPr="00822970">
        <w:rPr>
          <w:rStyle w:val="normaltextrun"/>
          <w:color w:val="000000" w:themeColor="text1"/>
          <w:shd w:val="clear" w:color="auto" w:fill="FFFFFF"/>
          <w:lang w:val="en-GB"/>
        </w:rPr>
        <w:t>The interactive display breaks down requests</w:t>
      </w:r>
      <w:r w:rsidR="12BAB90D" w:rsidRPr="00822970">
        <w:rPr>
          <w:rStyle w:val="normaltextrun"/>
          <w:color w:val="000000" w:themeColor="text1"/>
          <w:shd w:val="clear" w:color="auto" w:fill="FFFFFF"/>
          <w:lang w:val="en-GB"/>
        </w:rPr>
        <w:t xml:space="preserve"> for </w:t>
      </w:r>
      <w:r w:rsidR="71E290AE">
        <w:rPr>
          <w:rStyle w:val="normaltextrun"/>
          <w:color w:val="000000" w:themeColor="text1"/>
          <w:shd w:val="clear" w:color="auto" w:fill="FFFFFF"/>
          <w:lang w:val="en-GB"/>
        </w:rPr>
        <w:t>U</w:t>
      </w:r>
      <w:r w:rsidR="71E290AE" w:rsidRPr="00822970">
        <w:rPr>
          <w:rStyle w:val="normaltextrun"/>
          <w:color w:val="000000" w:themeColor="text1"/>
          <w:shd w:val="clear" w:color="auto" w:fill="FFFFFF"/>
          <w:lang w:val="en-GB"/>
        </w:rPr>
        <w:t xml:space="preserve">nitary </w:t>
      </w:r>
      <w:r w:rsidR="71E290AE">
        <w:rPr>
          <w:rStyle w:val="normaltextrun"/>
          <w:color w:val="000000" w:themeColor="text1"/>
          <w:shd w:val="clear" w:color="auto" w:fill="FFFFFF"/>
          <w:lang w:val="en-GB"/>
        </w:rPr>
        <w:t>P</w:t>
      </w:r>
      <w:r w:rsidR="71E290AE" w:rsidRPr="00822970">
        <w:rPr>
          <w:rStyle w:val="normaltextrun"/>
          <w:color w:val="000000" w:themeColor="text1"/>
          <w:shd w:val="clear" w:color="auto" w:fill="FFFFFF"/>
          <w:lang w:val="en-GB"/>
        </w:rPr>
        <w:t xml:space="preserve">atents </w:t>
      </w:r>
      <w:r w:rsidR="04AF8E75" w:rsidRPr="00822970">
        <w:rPr>
          <w:rStyle w:val="normaltextrun"/>
          <w:color w:val="000000" w:themeColor="text1"/>
          <w:shd w:val="clear" w:color="auto" w:fill="FFFFFF"/>
          <w:lang w:val="en-GB"/>
        </w:rPr>
        <w:t>by technology</w:t>
      </w:r>
      <w:r w:rsidR="12BAB90D" w:rsidRPr="00822970">
        <w:rPr>
          <w:rStyle w:val="normaltextrun"/>
          <w:color w:val="000000" w:themeColor="text1"/>
          <w:shd w:val="clear" w:color="auto" w:fill="FFFFFF"/>
          <w:lang w:val="en-GB"/>
        </w:rPr>
        <w:t xml:space="preserve"> field</w:t>
      </w:r>
      <w:r w:rsidR="04AF8E75" w:rsidRPr="00822970">
        <w:rPr>
          <w:rStyle w:val="normaltextrun"/>
          <w:color w:val="000000" w:themeColor="text1"/>
          <w:shd w:val="clear" w:color="auto" w:fill="FFFFFF"/>
          <w:lang w:val="en-GB"/>
        </w:rPr>
        <w:t>,</w:t>
      </w:r>
      <w:r w:rsidR="00CB5997">
        <w:rPr>
          <w:rStyle w:val="normaltextrun"/>
          <w:color w:val="000000" w:themeColor="text1"/>
          <w:shd w:val="clear" w:color="auto" w:fill="FFFFFF"/>
          <w:lang w:val="en-GB"/>
        </w:rPr>
        <w:t xml:space="preserve"> country of origin, </w:t>
      </w:r>
      <w:r w:rsidR="04AF8E75" w:rsidRPr="00822970">
        <w:rPr>
          <w:rStyle w:val="normaltextrun"/>
          <w:color w:val="000000" w:themeColor="text1"/>
          <w:shd w:val="clear" w:color="auto" w:fill="FFFFFF"/>
          <w:lang w:val="en-GB"/>
        </w:rPr>
        <w:t xml:space="preserve"> language</w:t>
      </w:r>
      <w:r w:rsidR="71E290AE">
        <w:rPr>
          <w:rStyle w:val="normaltextrun"/>
          <w:color w:val="000000" w:themeColor="text1"/>
          <w:shd w:val="clear" w:color="auto" w:fill="FFFFFF"/>
          <w:lang w:val="en-GB"/>
        </w:rPr>
        <w:t xml:space="preserve"> of translation</w:t>
      </w:r>
      <w:r w:rsidR="7C918F2C" w:rsidRPr="00822970">
        <w:rPr>
          <w:rStyle w:val="normaltextrun"/>
          <w:color w:val="000000" w:themeColor="text1"/>
          <w:shd w:val="clear" w:color="auto" w:fill="FFFFFF"/>
          <w:lang w:val="en-GB"/>
        </w:rPr>
        <w:t xml:space="preserve">, </w:t>
      </w:r>
      <w:r w:rsidR="04AF8E75" w:rsidRPr="00822970">
        <w:rPr>
          <w:rStyle w:val="normaltextrun"/>
          <w:color w:val="000000" w:themeColor="text1"/>
          <w:shd w:val="clear" w:color="auto" w:fill="FFFFFF"/>
          <w:lang w:val="en-GB"/>
        </w:rPr>
        <w:t>proprietors’ profil</w:t>
      </w:r>
      <w:r w:rsidR="3F4532E0" w:rsidRPr="00822970">
        <w:rPr>
          <w:rStyle w:val="normaltextrun"/>
          <w:color w:val="000000" w:themeColor="text1"/>
          <w:shd w:val="clear" w:color="auto" w:fill="FFFFFF"/>
          <w:lang w:val="en-GB"/>
        </w:rPr>
        <w:t>e and</w:t>
      </w:r>
      <w:r w:rsidR="6D4AFE43" w:rsidRPr="00822970">
        <w:rPr>
          <w:rStyle w:val="normaltextrun"/>
          <w:color w:val="000000" w:themeColor="text1"/>
          <w:shd w:val="clear" w:color="auto" w:fill="FFFFFF"/>
          <w:lang w:val="en-GB"/>
        </w:rPr>
        <w:t xml:space="preserve"> </w:t>
      </w:r>
      <w:r w:rsidR="3F4532E0" w:rsidRPr="00822970">
        <w:rPr>
          <w:rStyle w:val="normaltextrun"/>
          <w:color w:val="000000" w:themeColor="text1"/>
          <w:shd w:val="clear" w:color="auto" w:fill="FFFFFF"/>
          <w:lang w:val="en-GB"/>
        </w:rPr>
        <w:t>status of re</w:t>
      </w:r>
      <w:r w:rsidR="2CCB1CB3" w:rsidRPr="00822970">
        <w:rPr>
          <w:rStyle w:val="normaltextrun"/>
          <w:color w:val="000000" w:themeColor="text1"/>
          <w:shd w:val="clear" w:color="auto" w:fill="FFFFFF"/>
          <w:lang w:val="en-GB"/>
        </w:rPr>
        <w:t>gistration</w:t>
      </w:r>
      <w:r w:rsidR="3F4532E0" w:rsidRPr="00822970">
        <w:rPr>
          <w:rStyle w:val="normaltextrun"/>
          <w:color w:val="000000" w:themeColor="text1"/>
          <w:shd w:val="clear" w:color="auto" w:fill="FFFFFF"/>
          <w:lang w:val="en-GB"/>
        </w:rPr>
        <w:t>. This information</w:t>
      </w:r>
      <w:r w:rsidR="6D4AFE43" w:rsidRPr="00822970">
        <w:rPr>
          <w:rStyle w:val="normaltextrun"/>
          <w:color w:val="000000" w:themeColor="text1"/>
          <w:shd w:val="clear" w:color="auto" w:fill="FFFFFF"/>
          <w:lang w:val="en-GB"/>
        </w:rPr>
        <w:t xml:space="preserve"> is updated daily</w:t>
      </w:r>
      <w:r w:rsidR="04AF8E75" w:rsidRPr="00822970">
        <w:rPr>
          <w:rStyle w:val="normaltextrun"/>
          <w:color w:val="000000" w:themeColor="text1"/>
          <w:shd w:val="clear" w:color="auto" w:fill="FFFFFF"/>
          <w:lang w:val="en-GB"/>
        </w:rPr>
        <w:t xml:space="preserve">. </w:t>
      </w:r>
      <w:r w:rsidR="613EAEC8">
        <w:rPr>
          <w:rStyle w:val="normaltextrun"/>
          <w:color w:val="000000" w:themeColor="text1"/>
          <w:shd w:val="clear" w:color="auto" w:fill="FFFFFF"/>
          <w:lang w:val="en-GB"/>
        </w:rPr>
        <w:t>The dashboard</w:t>
      </w:r>
      <w:r w:rsidR="27E8BE3B" w:rsidRPr="00822970">
        <w:rPr>
          <w:rStyle w:val="normaltextrun"/>
          <w:color w:val="000000" w:themeColor="text1"/>
          <w:shd w:val="clear" w:color="auto" w:fill="FFFFFF"/>
          <w:lang w:val="en-GB"/>
        </w:rPr>
        <w:t xml:space="preserve"> reflects the EPO’s ongoing commitment to </w:t>
      </w:r>
      <w:r w:rsidR="12BAB90D" w:rsidRPr="00822970">
        <w:rPr>
          <w:rStyle w:val="normaltextrun"/>
          <w:color w:val="000000" w:themeColor="text1"/>
          <w:shd w:val="clear" w:color="auto" w:fill="FFFFFF"/>
          <w:lang w:val="en-GB"/>
        </w:rPr>
        <w:t xml:space="preserve">promote </w:t>
      </w:r>
      <w:r w:rsidR="27E8BE3B" w:rsidRPr="00822970">
        <w:rPr>
          <w:rStyle w:val="normaltextrun"/>
          <w:color w:val="000000" w:themeColor="text1"/>
          <w:shd w:val="clear" w:color="auto" w:fill="FFFFFF"/>
          <w:lang w:val="en-GB"/>
        </w:rPr>
        <w:t xml:space="preserve">awareness </w:t>
      </w:r>
      <w:r w:rsidR="12BAB90D" w:rsidRPr="00822970">
        <w:rPr>
          <w:rStyle w:val="normaltextrun"/>
          <w:color w:val="000000" w:themeColor="text1"/>
          <w:shd w:val="clear" w:color="auto" w:fill="FFFFFF"/>
          <w:lang w:val="en-GB"/>
        </w:rPr>
        <w:t xml:space="preserve">of </w:t>
      </w:r>
      <w:r w:rsidR="27E8BE3B" w:rsidRPr="00822970">
        <w:rPr>
          <w:rStyle w:val="normaltextrun"/>
          <w:color w:val="000000" w:themeColor="text1"/>
          <w:shd w:val="clear" w:color="auto" w:fill="FFFFFF"/>
          <w:lang w:val="en-GB"/>
        </w:rPr>
        <w:t>the new system</w:t>
      </w:r>
      <w:r w:rsidR="504F81B7" w:rsidRPr="00822970">
        <w:rPr>
          <w:rStyle w:val="normaltextrun"/>
          <w:color w:val="000000" w:themeColor="text1"/>
          <w:shd w:val="clear" w:color="auto" w:fill="FFFFFF"/>
          <w:lang w:val="en-GB"/>
        </w:rPr>
        <w:t xml:space="preserve"> to</w:t>
      </w:r>
      <w:r w:rsidR="613EAEC8" w:rsidRPr="5A7DA35D">
        <w:rPr>
          <w:rStyle w:val="normaltextrun"/>
          <w:color w:val="000000" w:themeColor="text1"/>
          <w:lang w:val="en-GB"/>
        </w:rPr>
        <w:t xml:space="preserve"> users and the public </w:t>
      </w:r>
      <w:r w:rsidR="3D1155D6" w:rsidRPr="5A7DA35D">
        <w:rPr>
          <w:rStyle w:val="normaltextrun"/>
          <w:color w:val="000000" w:themeColor="text1"/>
          <w:lang w:val="en-GB"/>
        </w:rPr>
        <w:t xml:space="preserve">while </w:t>
      </w:r>
      <w:r w:rsidR="2B384843">
        <w:rPr>
          <w:rStyle w:val="normaltextrun"/>
          <w:color w:val="000000" w:themeColor="text1"/>
          <w:shd w:val="clear" w:color="auto" w:fill="FFFFFF"/>
          <w:lang w:val="en-GB"/>
        </w:rPr>
        <w:t>also highlighting</w:t>
      </w:r>
      <w:r w:rsidR="1DA0D0FD" w:rsidRPr="00822970">
        <w:rPr>
          <w:rStyle w:val="normaltextrun"/>
          <w:color w:val="000000" w:themeColor="text1"/>
          <w:shd w:val="clear" w:color="auto" w:fill="FFFFFF"/>
          <w:lang w:val="en-GB"/>
        </w:rPr>
        <w:t xml:space="preserve"> </w:t>
      </w:r>
      <w:r w:rsidR="12BAB90D" w:rsidRPr="00822970">
        <w:rPr>
          <w:rStyle w:val="normaltextrun"/>
          <w:color w:val="000000" w:themeColor="text1"/>
          <w:shd w:val="clear" w:color="auto" w:fill="FFFFFF"/>
          <w:lang w:val="en-GB"/>
        </w:rPr>
        <w:t xml:space="preserve">the advantages it offers </w:t>
      </w:r>
      <w:r w:rsidR="613EAEC8">
        <w:rPr>
          <w:rStyle w:val="normaltextrun"/>
          <w:color w:val="000000" w:themeColor="text1"/>
          <w:shd w:val="clear" w:color="auto" w:fill="FFFFFF"/>
          <w:lang w:val="en-GB"/>
        </w:rPr>
        <w:t xml:space="preserve">to </w:t>
      </w:r>
      <w:r w:rsidR="12BAB90D" w:rsidRPr="00822970">
        <w:rPr>
          <w:rStyle w:val="normaltextrun"/>
          <w:color w:val="000000" w:themeColor="text1"/>
          <w:shd w:val="clear" w:color="auto" w:fill="FFFFFF"/>
          <w:lang w:val="en-GB"/>
        </w:rPr>
        <w:t>innovators</w:t>
      </w:r>
      <w:r w:rsidR="265720DC">
        <w:rPr>
          <w:rStyle w:val="normaltextrun"/>
          <w:color w:val="000000" w:themeColor="text1"/>
          <w:shd w:val="clear" w:color="auto" w:fill="FFFFFF"/>
          <w:lang w:val="en-GB"/>
        </w:rPr>
        <w:t>, especially to smaller entities</w:t>
      </w:r>
      <w:r w:rsidR="12BAB90D" w:rsidRPr="00822970">
        <w:rPr>
          <w:rStyle w:val="normaltextrun"/>
          <w:color w:val="000000" w:themeColor="text1"/>
          <w:shd w:val="clear" w:color="auto" w:fill="FFFFFF"/>
          <w:lang w:val="en-GB"/>
        </w:rPr>
        <w:t xml:space="preserve">. </w:t>
      </w:r>
    </w:p>
    <w:p w14:paraId="7490283F" w14:textId="77777777" w:rsidR="00822970" w:rsidRPr="00822970" w:rsidRDefault="00822970" w:rsidP="00C07368">
      <w:pPr>
        <w:pStyle w:val="BodyText"/>
        <w:spacing w:before="210" w:line="242" w:lineRule="auto"/>
        <w:ind w:right="120"/>
        <w:jc w:val="both"/>
        <w:rPr>
          <w:rStyle w:val="normaltextrun"/>
          <w:color w:val="000000" w:themeColor="text1"/>
          <w:shd w:val="clear" w:color="auto" w:fill="FFFFFF"/>
          <w:lang w:val="en-GB"/>
        </w:rPr>
      </w:pPr>
    </w:p>
    <w:p w14:paraId="3640C6B9" w14:textId="615B686A" w:rsidR="007B2A45" w:rsidRPr="00731DB5" w:rsidRDefault="073FF785" w:rsidP="5A7DA35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en-US"/>
        </w:rPr>
      </w:pPr>
      <w:r w:rsidRPr="00731DB5">
        <w:rPr>
          <w:rStyle w:val="normaltextrun"/>
          <w:rFonts w:ascii="Arial" w:hAnsi="Arial" w:cs="Arial"/>
          <w:sz w:val="22"/>
          <w:szCs w:val="22"/>
          <w:shd w:val="clear" w:color="auto" w:fill="FFFFFF"/>
          <w:lang w:val="en-GB"/>
        </w:rPr>
        <w:t>“</w:t>
      </w:r>
      <w:r w:rsidR="5669CF25" w:rsidRPr="00731DB5">
        <w:rPr>
          <w:rStyle w:val="normaltextrun"/>
          <w:rFonts w:ascii="Arial" w:hAnsi="Arial" w:cs="Arial"/>
          <w:sz w:val="22"/>
          <w:szCs w:val="22"/>
          <w:shd w:val="clear" w:color="auto" w:fill="FFFFFF"/>
          <w:lang w:val="en-GB"/>
        </w:rPr>
        <w:t>Th</w:t>
      </w:r>
      <w:r w:rsidR="75A3FF29">
        <w:rPr>
          <w:rStyle w:val="normaltextrun"/>
          <w:rFonts w:ascii="Arial" w:hAnsi="Arial" w:cs="Arial"/>
          <w:sz w:val="22"/>
          <w:szCs w:val="22"/>
          <w:shd w:val="clear" w:color="auto" w:fill="FFFFFF"/>
          <w:lang w:val="en-GB"/>
        </w:rPr>
        <w:t>e</w:t>
      </w:r>
      <w:r w:rsidR="5669CF25" w:rsidRPr="00731DB5">
        <w:rPr>
          <w:rStyle w:val="normaltextrun"/>
          <w:rFonts w:ascii="Arial" w:hAnsi="Arial" w:cs="Arial"/>
          <w:sz w:val="22"/>
          <w:szCs w:val="22"/>
          <w:shd w:val="clear" w:color="auto" w:fill="FFFFFF"/>
          <w:lang w:val="en-GB"/>
        </w:rPr>
        <w:t xml:space="preserve"> dashboard will create transparency </w:t>
      </w:r>
      <w:r w:rsidR="75A3FF29">
        <w:rPr>
          <w:rStyle w:val="normaltextrun"/>
          <w:rFonts w:ascii="Arial" w:hAnsi="Arial" w:cs="Arial"/>
          <w:sz w:val="22"/>
          <w:szCs w:val="22"/>
          <w:shd w:val="clear" w:color="auto" w:fill="FFFFFF"/>
          <w:lang w:val="en-GB"/>
        </w:rPr>
        <w:t>by providing</w:t>
      </w:r>
      <w:r w:rsidR="5669CF25" w:rsidRPr="00731DB5">
        <w:rPr>
          <w:rStyle w:val="normaltextrun"/>
          <w:rFonts w:ascii="Arial" w:hAnsi="Arial" w:cs="Arial"/>
          <w:sz w:val="22"/>
          <w:szCs w:val="22"/>
          <w:shd w:val="clear" w:color="auto" w:fill="FFFFFF"/>
          <w:lang w:val="en-GB"/>
        </w:rPr>
        <w:t xml:space="preserve"> relevant information on how the take-up of the Unitary Patent is evolving</w:t>
      </w:r>
      <w:r w:rsidR="220F511F" w:rsidRPr="00731DB5">
        <w:rPr>
          <w:rStyle w:val="normaltextrun"/>
          <w:rFonts w:ascii="Arial" w:hAnsi="Arial" w:cs="Arial"/>
          <w:sz w:val="22"/>
          <w:szCs w:val="22"/>
          <w:shd w:val="clear" w:color="auto" w:fill="FFFFFF"/>
          <w:lang w:val="en-GB"/>
        </w:rPr>
        <w:t>,</w:t>
      </w:r>
      <w:r w:rsidR="5669CF25" w:rsidRPr="00731DB5">
        <w:rPr>
          <w:rStyle w:val="normaltextrun"/>
          <w:rFonts w:ascii="Arial" w:hAnsi="Arial" w:cs="Arial"/>
          <w:sz w:val="22"/>
          <w:szCs w:val="22"/>
          <w:shd w:val="clear" w:color="auto" w:fill="FFFFFF"/>
          <w:lang w:val="en-GB"/>
        </w:rPr>
        <w:t xml:space="preserve">” remarks EPO President António Campinos. “It covers relevant parameters for users to gain a comprehensive overview of the attractiveness of the Unitary Patent to innovating businesses from around the globe. </w:t>
      </w:r>
      <w:r w:rsidR="46ACE42E" w:rsidRPr="00731DB5">
        <w:rPr>
          <w:rStyle w:val="normaltextrun"/>
          <w:rFonts w:ascii="Arial" w:hAnsi="Arial" w:cs="Arial"/>
          <w:sz w:val="22"/>
          <w:szCs w:val="22"/>
          <w:shd w:val="clear" w:color="auto" w:fill="FFFFFF"/>
          <w:lang w:val="en-GB"/>
        </w:rPr>
        <w:t xml:space="preserve">Current </w:t>
      </w:r>
      <w:r w:rsidR="5669CF25" w:rsidRPr="00731DB5">
        <w:rPr>
          <w:rStyle w:val="normaltextrun"/>
          <w:rFonts w:ascii="Arial" w:hAnsi="Arial" w:cs="Arial"/>
          <w:sz w:val="22"/>
          <w:szCs w:val="22"/>
          <w:shd w:val="clear" w:color="auto" w:fill="FFFFFF"/>
          <w:lang w:val="en-GB"/>
        </w:rPr>
        <w:t>data i</w:t>
      </w:r>
      <w:r w:rsidR="12BAB90D">
        <w:rPr>
          <w:rStyle w:val="normaltextrun"/>
          <w:rFonts w:ascii="Arial" w:hAnsi="Arial" w:cs="Arial"/>
          <w:sz w:val="22"/>
          <w:szCs w:val="22"/>
          <w:shd w:val="clear" w:color="auto" w:fill="FFFFFF"/>
          <w:lang w:val="en-GB"/>
        </w:rPr>
        <w:t xml:space="preserve">s </w:t>
      </w:r>
      <w:r w:rsidR="64C1C2B1">
        <w:rPr>
          <w:rStyle w:val="normaltextrun"/>
          <w:rFonts w:ascii="Arial" w:hAnsi="Arial" w:cs="Arial"/>
          <w:sz w:val="22"/>
          <w:szCs w:val="22"/>
          <w:shd w:val="clear" w:color="auto" w:fill="FFFFFF"/>
          <w:lang w:val="en-GB"/>
        </w:rPr>
        <w:t xml:space="preserve">highly promising with </w:t>
      </w:r>
      <w:r w:rsidR="007C62D2">
        <w:rPr>
          <w:rStyle w:val="normaltextrun"/>
          <w:rFonts w:ascii="Arial" w:hAnsi="Arial" w:cs="Arial"/>
          <w:sz w:val="22"/>
          <w:szCs w:val="22"/>
          <w:shd w:val="clear" w:color="auto" w:fill="FFFFFF"/>
          <w:lang w:val="en-GB"/>
        </w:rPr>
        <w:t>670</w:t>
      </w:r>
      <w:r w:rsidR="64C1C2B1">
        <w:rPr>
          <w:rStyle w:val="normaltextrun"/>
          <w:rFonts w:ascii="Arial" w:hAnsi="Arial" w:cs="Arial"/>
          <w:sz w:val="22"/>
          <w:szCs w:val="22"/>
          <w:shd w:val="clear" w:color="auto" w:fill="FFFFFF"/>
          <w:lang w:val="en-GB"/>
        </w:rPr>
        <w:t xml:space="preserve"> </w:t>
      </w:r>
      <w:r w:rsidR="361638ED">
        <w:rPr>
          <w:rStyle w:val="normaltextrun"/>
          <w:rFonts w:ascii="Arial" w:hAnsi="Arial" w:cs="Arial"/>
          <w:sz w:val="22"/>
          <w:szCs w:val="22"/>
          <w:shd w:val="clear" w:color="auto" w:fill="FFFFFF"/>
          <w:lang w:val="en-GB"/>
        </w:rPr>
        <w:t>requests filed</w:t>
      </w:r>
      <w:r w:rsidR="5669CF25" w:rsidRPr="00731DB5">
        <w:rPr>
          <w:rStyle w:val="normaltextrun"/>
          <w:rFonts w:ascii="Arial" w:hAnsi="Arial" w:cs="Arial"/>
          <w:sz w:val="22"/>
          <w:szCs w:val="22"/>
          <w:shd w:val="clear" w:color="auto" w:fill="FFFFFF"/>
          <w:lang w:val="en-GB"/>
        </w:rPr>
        <w:t xml:space="preserve"> </w:t>
      </w:r>
      <w:r w:rsidR="007C62D2">
        <w:rPr>
          <w:rStyle w:val="normaltextrun"/>
          <w:rFonts w:ascii="Arial" w:hAnsi="Arial" w:cs="Arial"/>
          <w:sz w:val="22"/>
          <w:szCs w:val="22"/>
          <w:shd w:val="clear" w:color="auto" w:fill="FFFFFF"/>
          <w:lang w:val="en-GB"/>
        </w:rPr>
        <w:t xml:space="preserve">on average per week </w:t>
      </w:r>
      <w:r w:rsidR="505D2FF0" w:rsidRPr="00731DB5">
        <w:rPr>
          <w:rStyle w:val="normaltextrun"/>
          <w:rFonts w:ascii="Arial" w:hAnsi="Arial" w:cs="Arial"/>
          <w:sz w:val="22"/>
          <w:szCs w:val="22"/>
          <w:shd w:val="clear" w:color="auto" w:fill="FFFFFF"/>
          <w:lang w:val="en-GB"/>
        </w:rPr>
        <w:t xml:space="preserve">since 1 </w:t>
      </w:r>
      <w:r w:rsidR="5852B6DD" w:rsidRPr="00731DB5">
        <w:rPr>
          <w:rStyle w:val="normaltextrun"/>
          <w:rFonts w:ascii="Arial" w:hAnsi="Arial" w:cs="Arial"/>
          <w:sz w:val="22"/>
          <w:szCs w:val="22"/>
          <w:shd w:val="clear" w:color="auto" w:fill="FFFFFF"/>
          <w:lang w:val="en-GB"/>
        </w:rPr>
        <w:t>June</w:t>
      </w:r>
      <w:r w:rsidR="1F97664C" w:rsidRPr="00731DB5">
        <w:rPr>
          <w:rStyle w:val="normaltextrun"/>
          <w:rFonts w:ascii="Arial" w:hAnsi="Arial" w:cs="Arial"/>
          <w:sz w:val="22"/>
          <w:szCs w:val="22"/>
          <w:shd w:val="clear" w:color="auto" w:fill="FFFFFF"/>
          <w:lang w:val="en-GB"/>
        </w:rPr>
        <w:t>,</w:t>
      </w:r>
      <w:r w:rsidR="5852B6DD" w:rsidRPr="00731DB5">
        <w:rPr>
          <w:rStyle w:val="normaltextrun"/>
          <w:rFonts w:ascii="Arial" w:hAnsi="Arial" w:cs="Arial"/>
          <w:sz w:val="22"/>
          <w:szCs w:val="22"/>
          <w:shd w:val="clear" w:color="auto" w:fill="FFFFFF"/>
          <w:lang w:val="en-GB"/>
        </w:rPr>
        <w:t xml:space="preserve"> demonstrating</w:t>
      </w:r>
      <w:r w:rsidR="007C62D2">
        <w:rPr>
          <w:rStyle w:val="normaltextrun"/>
          <w:rFonts w:ascii="Arial" w:hAnsi="Arial" w:cs="Arial"/>
          <w:sz w:val="22"/>
          <w:szCs w:val="22"/>
          <w:shd w:val="clear" w:color="auto" w:fill="FFFFFF"/>
          <w:lang w:val="en-GB"/>
        </w:rPr>
        <w:t xml:space="preserve"> high </w:t>
      </w:r>
      <w:r w:rsidR="060073A9">
        <w:rPr>
          <w:rStyle w:val="normaltextrun"/>
          <w:rFonts w:ascii="Arial" w:hAnsi="Arial" w:cs="Arial"/>
          <w:sz w:val="22"/>
          <w:szCs w:val="22"/>
          <w:shd w:val="clear" w:color="auto" w:fill="FFFFFF"/>
          <w:lang w:val="en-GB"/>
        </w:rPr>
        <w:t xml:space="preserve">interest </w:t>
      </w:r>
      <w:r w:rsidR="4A7ACBAE">
        <w:rPr>
          <w:rStyle w:val="normaltextrun"/>
          <w:rFonts w:ascii="Arial" w:hAnsi="Arial" w:cs="Arial"/>
          <w:sz w:val="22"/>
          <w:szCs w:val="22"/>
          <w:shd w:val="clear" w:color="auto" w:fill="FFFFFF"/>
          <w:lang w:val="en-GB"/>
        </w:rPr>
        <w:t>in</w:t>
      </w:r>
      <w:r w:rsidR="12BAB90D">
        <w:rPr>
          <w:rStyle w:val="normaltextrun"/>
          <w:rFonts w:ascii="Arial" w:hAnsi="Arial" w:cs="Arial"/>
          <w:sz w:val="22"/>
          <w:szCs w:val="22"/>
          <w:shd w:val="clear" w:color="auto" w:fill="FFFFFF"/>
          <w:lang w:val="en-GB"/>
        </w:rPr>
        <w:t xml:space="preserve"> the</w:t>
      </w:r>
      <w:r w:rsidR="6DE7FAFA">
        <w:rPr>
          <w:rStyle w:val="normaltextrun"/>
          <w:rFonts w:ascii="Arial" w:hAnsi="Arial" w:cs="Arial"/>
          <w:sz w:val="22"/>
          <w:szCs w:val="22"/>
          <w:shd w:val="clear" w:color="auto" w:fill="FFFFFF"/>
          <w:lang w:val="en-GB"/>
        </w:rPr>
        <w:t xml:space="preserve"> new</w:t>
      </w:r>
      <w:r w:rsidR="12BAB90D">
        <w:rPr>
          <w:rStyle w:val="normaltextrun"/>
          <w:rFonts w:ascii="Arial" w:hAnsi="Arial" w:cs="Arial"/>
          <w:sz w:val="22"/>
          <w:szCs w:val="22"/>
          <w:shd w:val="clear" w:color="auto" w:fill="FFFFFF"/>
          <w:lang w:val="en-GB"/>
        </w:rPr>
        <w:t xml:space="preserve"> system</w:t>
      </w:r>
      <w:r w:rsidR="5669CF25" w:rsidRPr="00731DB5">
        <w:rPr>
          <w:rStyle w:val="normaltextrun"/>
          <w:rFonts w:ascii="Arial" w:hAnsi="Arial" w:cs="Arial"/>
          <w:sz w:val="22"/>
          <w:szCs w:val="22"/>
          <w:shd w:val="clear" w:color="auto" w:fill="FFFFFF"/>
          <w:lang w:val="en-GB"/>
        </w:rPr>
        <w:t>.”</w:t>
      </w:r>
      <w:r w:rsidR="5669CF25" w:rsidRPr="00731DB5">
        <w:rPr>
          <w:rStyle w:val="eop"/>
          <w:rFonts w:ascii="Arial" w:hAnsi="Arial" w:cs="Arial"/>
          <w:sz w:val="22"/>
          <w:szCs w:val="22"/>
          <w:lang w:val="en-US"/>
        </w:rPr>
        <w:t> </w:t>
      </w:r>
    </w:p>
    <w:p w14:paraId="35204857" w14:textId="3CC3DA50" w:rsidR="00FB2F73" w:rsidRPr="00731DB5" w:rsidRDefault="073FF785" w:rsidP="3A3F01B2">
      <w:pPr>
        <w:pStyle w:val="BodyText"/>
        <w:spacing w:before="210" w:line="242" w:lineRule="auto"/>
        <w:ind w:right="120"/>
        <w:jc w:val="both"/>
        <w:rPr>
          <w:lang w:val="en-GB"/>
        </w:rPr>
      </w:pPr>
      <w:r w:rsidRPr="00731DB5">
        <w:rPr>
          <w:rStyle w:val="normaltextrun"/>
          <w:shd w:val="clear" w:color="auto" w:fill="FFFFFF"/>
          <w:lang w:val="en-GB"/>
        </w:rPr>
        <w:t xml:space="preserve">Since </w:t>
      </w:r>
      <w:r w:rsidR="74293DC3">
        <w:rPr>
          <w:rStyle w:val="normaltextrun"/>
          <w:shd w:val="clear" w:color="auto" w:fill="FFFFFF"/>
          <w:lang w:val="en-GB"/>
        </w:rPr>
        <w:t xml:space="preserve">the </w:t>
      </w:r>
      <w:r w:rsidR="2F33B377">
        <w:rPr>
          <w:rStyle w:val="normaltextrun"/>
          <w:shd w:val="clear" w:color="auto" w:fill="FFFFFF"/>
          <w:lang w:val="en-GB"/>
        </w:rPr>
        <w:t>U</w:t>
      </w:r>
      <w:r w:rsidR="74293DC3">
        <w:rPr>
          <w:rStyle w:val="normaltextrun"/>
          <w:shd w:val="clear" w:color="auto" w:fill="FFFFFF"/>
          <w:lang w:val="en-GB"/>
        </w:rPr>
        <w:t xml:space="preserve">nitary </w:t>
      </w:r>
      <w:r w:rsidR="2F33B377">
        <w:rPr>
          <w:rStyle w:val="normaltextrun"/>
          <w:shd w:val="clear" w:color="auto" w:fill="FFFFFF"/>
          <w:lang w:val="en-GB"/>
        </w:rPr>
        <w:t>P</w:t>
      </w:r>
      <w:r w:rsidR="74293DC3">
        <w:rPr>
          <w:rStyle w:val="normaltextrun"/>
          <w:shd w:val="clear" w:color="auto" w:fill="FFFFFF"/>
          <w:lang w:val="en-GB"/>
        </w:rPr>
        <w:t xml:space="preserve">atent </w:t>
      </w:r>
      <w:r w:rsidR="46ACE42E">
        <w:rPr>
          <w:rStyle w:val="normaltextrun"/>
          <w:shd w:val="clear" w:color="auto" w:fill="FFFFFF"/>
          <w:lang w:val="en-GB"/>
        </w:rPr>
        <w:t>system</w:t>
      </w:r>
      <w:r w:rsidR="74293DC3">
        <w:rPr>
          <w:rStyle w:val="normaltextrun"/>
          <w:shd w:val="clear" w:color="auto" w:fill="FFFFFF"/>
          <w:lang w:val="en-GB"/>
        </w:rPr>
        <w:t xml:space="preserve"> entered into force on 1 June 2023</w:t>
      </w:r>
      <w:r w:rsidR="46ACE42E">
        <w:rPr>
          <w:rStyle w:val="normaltextrun"/>
          <w:shd w:val="clear" w:color="auto" w:fill="FFFFFF"/>
          <w:lang w:val="en-GB"/>
        </w:rPr>
        <w:t>,</w:t>
      </w:r>
      <w:r w:rsidRPr="00731DB5">
        <w:rPr>
          <w:rStyle w:val="normaltextrun"/>
          <w:shd w:val="clear" w:color="auto" w:fill="FFFFFF"/>
          <w:lang w:val="en-GB"/>
        </w:rPr>
        <w:t xml:space="preserve"> the EPO has received </w:t>
      </w:r>
      <w:r w:rsidR="594F5FB7" w:rsidRPr="00731DB5">
        <w:rPr>
          <w:rStyle w:val="normaltextrun"/>
          <w:shd w:val="clear" w:color="auto" w:fill="FFFFFF"/>
          <w:lang w:val="en-GB"/>
        </w:rPr>
        <w:t xml:space="preserve">a </w:t>
      </w:r>
      <w:r w:rsidRPr="00731DB5">
        <w:rPr>
          <w:rStyle w:val="normaltextrun"/>
          <w:shd w:val="clear" w:color="auto" w:fill="FFFFFF"/>
          <w:lang w:val="en-GB"/>
        </w:rPr>
        <w:t xml:space="preserve">steady </w:t>
      </w:r>
      <w:r w:rsidR="12BAB90D">
        <w:rPr>
          <w:rStyle w:val="normaltextrun"/>
          <w:shd w:val="clear" w:color="auto" w:fill="FFFFFF"/>
          <w:lang w:val="en-GB"/>
        </w:rPr>
        <w:t xml:space="preserve">flow of </w:t>
      </w:r>
      <w:r w:rsidRPr="00731DB5">
        <w:rPr>
          <w:rStyle w:val="normaltextrun"/>
          <w:shd w:val="clear" w:color="auto" w:fill="FFFFFF"/>
          <w:lang w:val="en-GB"/>
        </w:rPr>
        <w:t>requests each week from applicants</w:t>
      </w:r>
      <w:r w:rsidR="75A3FF29">
        <w:rPr>
          <w:rStyle w:val="normaltextrun"/>
          <w:shd w:val="clear" w:color="auto" w:fill="FFFFFF"/>
          <w:lang w:val="en-GB"/>
        </w:rPr>
        <w:t xml:space="preserve"> seeking</w:t>
      </w:r>
      <w:r w:rsidR="5669CF25" w:rsidRPr="00731DB5">
        <w:rPr>
          <w:rStyle w:val="normaltextrun"/>
          <w:shd w:val="clear" w:color="auto" w:fill="FFFFFF"/>
          <w:lang w:val="en-GB"/>
        </w:rPr>
        <w:t xml:space="preserve"> to benefit from greater country coverage (17 participating states so far)</w:t>
      </w:r>
      <w:r w:rsidR="12BAB90D">
        <w:rPr>
          <w:rStyle w:val="normaltextrun"/>
          <w:shd w:val="clear" w:color="auto" w:fill="FFFFFF"/>
          <w:lang w:val="en-GB"/>
        </w:rPr>
        <w:t xml:space="preserve"> </w:t>
      </w:r>
      <w:r w:rsidR="75A3FF29">
        <w:rPr>
          <w:rStyle w:val="normaltextrun"/>
          <w:shd w:val="clear" w:color="auto" w:fill="FFFFFF"/>
          <w:lang w:val="en-GB"/>
        </w:rPr>
        <w:t>and</w:t>
      </w:r>
      <w:r w:rsidR="5669CF25" w:rsidRPr="00731DB5">
        <w:rPr>
          <w:rStyle w:val="normaltextrun"/>
          <w:shd w:val="clear" w:color="auto" w:fill="FFFFFF"/>
          <w:lang w:val="en-GB"/>
        </w:rPr>
        <w:t xml:space="preserve"> </w:t>
      </w:r>
      <w:r w:rsidR="12BAB90D">
        <w:rPr>
          <w:rStyle w:val="normaltextrun"/>
          <w:shd w:val="clear" w:color="auto" w:fill="FFFFFF"/>
          <w:lang w:val="en-GB"/>
        </w:rPr>
        <w:t xml:space="preserve">enjoy the </w:t>
      </w:r>
      <w:r w:rsidR="04AF8E75">
        <w:rPr>
          <w:rStyle w:val="normaltextrun"/>
          <w:shd w:val="clear" w:color="auto" w:fill="FFFFFF"/>
          <w:lang w:val="en-GB"/>
        </w:rPr>
        <w:t>reduction in</w:t>
      </w:r>
      <w:r w:rsidR="5669CF25" w:rsidRPr="00731DB5">
        <w:rPr>
          <w:rStyle w:val="normaltextrun"/>
          <w:shd w:val="clear" w:color="auto" w:fill="FFFFFF"/>
          <w:lang w:val="en-GB"/>
        </w:rPr>
        <w:t xml:space="preserve"> overhead</w:t>
      </w:r>
      <w:r w:rsidR="04AF8E75">
        <w:rPr>
          <w:rStyle w:val="normaltextrun"/>
          <w:shd w:val="clear" w:color="auto" w:fill="FFFFFF"/>
          <w:lang w:val="en-GB"/>
        </w:rPr>
        <w:t xml:space="preserve"> costs and</w:t>
      </w:r>
      <w:r w:rsidR="5669CF25" w:rsidRPr="00731DB5">
        <w:rPr>
          <w:rStyle w:val="normaltextrun"/>
          <w:shd w:val="clear" w:color="auto" w:fill="FFFFFF"/>
          <w:lang w:val="en-GB"/>
        </w:rPr>
        <w:t xml:space="preserve"> administration </w:t>
      </w:r>
      <w:r w:rsidR="04AF8E75">
        <w:rPr>
          <w:rStyle w:val="normaltextrun"/>
          <w:shd w:val="clear" w:color="auto" w:fill="FFFFFF"/>
          <w:lang w:val="en-GB"/>
        </w:rPr>
        <w:t>afforded by</w:t>
      </w:r>
      <w:r w:rsidR="5669CF25" w:rsidRPr="00731DB5">
        <w:rPr>
          <w:rStyle w:val="normaltextrun"/>
          <w:shd w:val="clear" w:color="auto" w:fill="FFFFFF"/>
          <w:lang w:val="en-GB"/>
        </w:rPr>
        <w:t xml:space="preserve"> </w:t>
      </w:r>
      <w:r w:rsidR="04AF8E75">
        <w:rPr>
          <w:rStyle w:val="normaltextrun"/>
          <w:shd w:val="clear" w:color="auto" w:fill="FFFFFF"/>
          <w:lang w:val="en-GB"/>
        </w:rPr>
        <w:t>the</w:t>
      </w:r>
      <w:r w:rsidR="5669CF25" w:rsidRPr="00731DB5">
        <w:rPr>
          <w:rStyle w:val="normaltextrun"/>
          <w:shd w:val="clear" w:color="auto" w:fill="FFFFFF"/>
          <w:lang w:val="en-GB"/>
        </w:rPr>
        <w:t xml:space="preserve"> </w:t>
      </w:r>
      <w:r w:rsidR="12BAB90D">
        <w:rPr>
          <w:rStyle w:val="normaltextrun"/>
          <w:shd w:val="clear" w:color="auto" w:fill="FFFFFF"/>
          <w:lang w:val="en-GB"/>
        </w:rPr>
        <w:t xml:space="preserve">new </w:t>
      </w:r>
      <w:r w:rsidR="193DC1FC">
        <w:rPr>
          <w:rStyle w:val="normaltextrun"/>
          <w:shd w:val="clear" w:color="auto" w:fill="FFFFFF"/>
          <w:lang w:val="en-GB"/>
        </w:rPr>
        <w:t>patent regime</w:t>
      </w:r>
      <w:r w:rsidR="2228081F">
        <w:rPr>
          <w:rStyle w:val="normaltextrun"/>
          <w:shd w:val="clear" w:color="auto" w:fill="FFFFFF"/>
          <w:lang w:val="en-GB"/>
        </w:rPr>
        <w:t>.</w:t>
      </w:r>
    </w:p>
    <w:p w14:paraId="09DE18F1" w14:textId="02128102" w:rsidR="006F35BD" w:rsidRPr="00731DB5" w:rsidRDefault="007B2A45" w:rsidP="00731DB5">
      <w:pPr>
        <w:pStyle w:val="BodyText"/>
        <w:spacing w:before="210" w:line="242" w:lineRule="auto"/>
        <w:ind w:right="120"/>
        <w:jc w:val="both"/>
        <w:rPr>
          <w:lang w:val="en-GB"/>
        </w:rPr>
      </w:pPr>
      <w:r w:rsidRPr="00731DB5">
        <w:rPr>
          <w:lang w:val="en-GB"/>
        </w:rPr>
        <w:t xml:space="preserve">The </w:t>
      </w:r>
      <w:r w:rsidR="00C07368">
        <w:rPr>
          <w:lang w:val="en-GB"/>
        </w:rPr>
        <w:t>launch</w:t>
      </w:r>
      <w:r w:rsidR="002B52D6" w:rsidRPr="00731DB5">
        <w:rPr>
          <w:spacing w:val="-16"/>
          <w:lang w:val="en-GB"/>
        </w:rPr>
        <w:t xml:space="preserve"> </w:t>
      </w:r>
      <w:r w:rsidR="002B52D6" w:rsidRPr="00731DB5">
        <w:rPr>
          <w:lang w:val="en-GB"/>
        </w:rPr>
        <w:t>of</w:t>
      </w:r>
      <w:r w:rsidR="002B52D6" w:rsidRPr="00731DB5">
        <w:rPr>
          <w:spacing w:val="-15"/>
          <w:lang w:val="en-GB"/>
        </w:rPr>
        <w:t xml:space="preserve"> </w:t>
      </w:r>
      <w:r w:rsidR="002B52D6" w:rsidRPr="00731DB5">
        <w:rPr>
          <w:lang w:val="en-GB"/>
        </w:rPr>
        <w:t>the</w:t>
      </w:r>
      <w:r w:rsidR="002B52D6" w:rsidRPr="00731DB5">
        <w:rPr>
          <w:spacing w:val="-15"/>
          <w:lang w:val="en-GB"/>
        </w:rPr>
        <w:t xml:space="preserve"> </w:t>
      </w:r>
      <w:r w:rsidR="002B52D6" w:rsidRPr="00731DB5">
        <w:rPr>
          <w:lang w:val="en-GB"/>
        </w:rPr>
        <w:t>Unitary</w:t>
      </w:r>
      <w:r w:rsidR="002B52D6" w:rsidRPr="00731DB5">
        <w:rPr>
          <w:spacing w:val="-16"/>
          <w:lang w:val="en-GB"/>
        </w:rPr>
        <w:t xml:space="preserve"> </w:t>
      </w:r>
      <w:r w:rsidR="002B52D6" w:rsidRPr="00731DB5">
        <w:rPr>
          <w:lang w:val="en-GB"/>
        </w:rPr>
        <w:t>Patent</w:t>
      </w:r>
      <w:r w:rsidR="002B52D6" w:rsidRPr="00731DB5">
        <w:rPr>
          <w:spacing w:val="-4"/>
          <w:lang w:val="en-GB"/>
        </w:rPr>
        <w:t xml:space="preserve"> </w:t>
      </w:r>
      <w:r w:rsidR="00D04CBC" w:rsidRPr="00731DB5">
        <w:rPr>
          <w:lang w:val="en-GB"/>
        </w:rPr>
        <w:t>system</w:t>
      </w:r>
      <w:r w:rsidR="00D04CBC" w:rsidRPr="00731DB5">
        <w:rPr>
          <w:spacing w:val="-2"/>
          <w:lang w:val="en-GB"/>
        </w:rPr>
        <w:t xml:space="preserve"> </w:t>
      </w:r>
      <w:r w:rsidR="00D04CBC" w:rsidRPr="00731DB5">
        <w:rPr>
          <w:spacing w:val="-9"/>
          <w:lang w:val="en-GB"/>
        </w:rPr>
        <w:t>mark</w:t>
      </w:r>
      <w:r w:rsidR="00C07368">
        <w:rPr>
          <w:spacing w:val="-9"/>
          <w:lang w:val="en-GB"/>
        </w:rPr>
        <w:t>s</w:t>
      </w:r>
      <w:r w:rsidR="002B52D6" w:rsidRPr="00731DB5">
        <w:rPr>
          <w:spacing w:val="-16"/>
          <w:lang w:val="en-GB"/>
        </w:rPr>
        <w:t xml:space="preserve"> </w:t>
      </w:r>
      <w:r w:rsidR="002B52D6" w:rsidRPr="00731DB5">
        <w:rPr>
          <w:lang w:val="en-GB"/>
        </w:rPr>
        <w:t>a</w:t>
      </w:r>
      <w:r w:rsidR="002B52D6" w:rsidRPr="00731DB5">
        <w:rPr>
          <w:spacing w:val="-7"/>
          <w:lang w:val="en-GB"/>
        </w:rPr>
        <w:t xml:space="preserve"> </w:t>
      </w:r>
      <w:r w:rsidR="002B52D6" w:rsidRPr="00731DB5">
        <w:rPr>
          <w:lang w:val="en-GB"/>
        </w:rPr>
        <w:t>historic step</w:t>
      </w:r>
      <w:r w:rsidR="00D04CBC" w:rsidRPr="00731DB5">
        <w:rPr>
          <w:lang w:val="en-GB"/>
        </w:rPr>
        <w:t xml:space="preserve"> forward</w:t>
      </w:r>
      <w:r w:rsidR="002B52D6" w:rsidRPr="00731DB5">
        <w:rPr>
          <w:lang w:val="en-GB"/>
        </w:rPr>
        <w:t xml:space="preserve"> in the completion of the Internal Market and ushers in a new era for the protection of innovations in Europe.</w:t>
      </w:r>
      <w:r w:rsidR="00CC671F">
        <w:rPr>
          <w:lang w:val="en-GB"/>
        </w:rPr>
        <w:t xml:space="preserve"> By introducing a single patent covering a territory of seventeen states, at present, and by creating a single legal body, the Unified Patent Court, to settle disputes across the participating territories, the Unitary Patent system represents a game changer for patent protection and enforcement in Europe elevating the region’s attractiveness for investment, innovation and economic development.</w:t>
      </w:r>
      <w:r w:rsidR="00D04CBC" w:rsidRPr="00731DB5">
        <w:rPr>
          <w:lang w:val="en-GB"/>
        </w:rPr>
        <w:t xml:space="preserve"> </w:t>
      </w:r>
      <w:r w:rsidR="00CC671F">
        <w:rPr>
          <w:lang w:val="en-GB"/>
        </w:rPr>
        <w:t>The new regime</w:t>
      </w:r>
      <w:r w:rsidR="00D04CBC" w:rsidRPr="00731DB5">
        <w:rPr>
          <w:lang w:val="en-GB"/>
        </w:rPr>
        <w:t xml:space="preserve"> represents the single most important development</w:t>
      </w:r>
      <w:r w:rsidR="00D04CBC" w:rsidRPr="00731DB5">
        <w:rPr>
          <w:spacing w:val="-5"/>
          <w:lang w:val="en-GB"/>
        </w:rPr>
        <w:t xml:space="preserve"> </w:t>
      </w:r>
      <w:r w:rsidR="00D04CBC" w:rsidRPr="00731DB5">
        <w:rPr>
          <w:lang w:val="en-GB"/>
        </w:rPr>
        <w:t>in the European patent system in the last fifty</w:t>
      </w:r>
      <w:r w:rsidR="00D04CBC" w:rsidRPr="00731DB5">
        <w:rPr>
          <w:spacing w:val="-10"/>
          <w:lang w:val="en-GB"/>
        </w:rPr>
        <w:t xml:space="preserve"> </w:t>
      </w:r>
      <w:r w:rsidR="00D04CBC" w:rsidRPr="00731DB5">
        <w:rPr>
          <w:lang w:val="en-GB"/>
        </w:rPr>
        <w:t>years</w:t>
      </w:r>
      <w:r w:rsidR="00D04CBC" w:rsidRPr="00731DB5">
        <w:rPr>
          <w:spacing w:val="-7"/>
          <w:lang w:val="en-GB"/>
        </w:rPr>
        <w:t xml:space="preserve"> </w:t>
      </w:r>
      <w:r w:rsidR="00D04CBC" w:rsidRPr="00731DB5">
        <w:rPr>
          <w:lang w:val="en-GB"/>
        </w:rPr>
        <w:t>since the signing of</w:t>
      </w:r>
      <w:r w:rsidR="00D04CBC" w:rsidRPr="00731DB5">
        <w:rPr>
          <w:spacing w:val="-16"/>
          <w:lang w:val="en-GB"/>
        </w:rPr>
        <w:t xml:space="preserve"> </w:t>
      </w:r>
      <w:r w:rsidR="00D04CBC" w:rsidRPr="00731DB5">
        <w:rPr>
          <w:lang w:val="en-GB"/>
        </w:rPr>
        <w:t>the</w:t>
      </w:r>
      <w:r w:rsidR="00D04CBC" w:rsidRPr="00731DB5">
        <w:rPr>
          <w:spacing w:val="-15"/>
          <w:lang w:val="en-GB"/>
        </w:rPr>
        <w:t xml:space="preserve"> </w:t>
      </w:r>
      <w:r w:rsidR="00D04CBC" w:rsidRPr="00731DB5">
        <w:rPr>
          <w:lang w:val="en-GB"/>
        </w:rPr>
        <w:t>European</w:t>
      </w:r>
      <w:r w:rsidR="00D04CBC" w:rsidRPr="00731DB5">
        <w:rPr>
          <w:spacing w:val="-15"/>
          <w:lang w:val="en-GB"/>
        </w:rPr>
        <w:t xml:space="preserve"> </w:t>
      </w:r>
      <w:r w:rsidR="00D04CBC" w:rsidRPr="00731DB5">
        <w:rPr>
          <w:lang w:val="en-GB"/>
        </w:rPr>
        <w:t>Patent</w:t>
      </w:r>
      <w:r w:rsidR="00D04CBC" w:rsidRPr="00731DB5">
        <w:rPr>
          <w:spacing w:val="-15"/>
          <w:lang w:val="en-GB"/>
        </w:rPr>
        <w:t xml:space="preserve"> </w:t>
      </w:r>
      <w:r w:rsidR="00D04CBC" w:rsidRPr="00731DB5">
        <w:rPr>
          <w:lang w:val="en-GB"/>
        </w:rPr>
        <w:t>Convention</w:t>
      </w:r>
      <w:r w:rsidR="00D04CBC" w:rsidRPr="00731DB5">
        <w:rPr>
          <w:spacing w:val="-15"/>
          <w:lang w:val="en-GB"/>
        </w:rPr>
        <w:t xml:space="preserve"> </w:t>
      </w:r>
      <w:r w:rsidR="00D04CBC" w:rsidRPr="00731DB5">
        <w:rPr>
          <w:lang w:val="en-GB"/>
        </w:rPr>
        <w:t>on</w:t>
      </w:r>
      <w:r w:rsidR="00D04CBC" w:rsidRPr="00731DB5">
        <w:rPr>
          <w:spacing w:val="-8"/>
          <w:lang w:val="en-GB"/>
        </w:rPr>
        <w:t xml:space="preserve"> </w:t>
      </w:r>
      <w:r w:rsidR="00D04CBC" w:rsidRPr="00731DB5">
        <w:rPr>
          <w:lang w:val="en-GB"/>
        </w:rPr>
        <w:t>5</w:t>
      </w:r>
      <w:r w:rsidR="00D04CBC" w:rsidRPr="00731DB5">
        <w:rPr>
          <w:spacing w:val="-9"/>
          <w:lang w:val="en-GB"/>
        </w:rPr>
        <w:t xml:space="preserve"> </w:t>
      </w:r>
      <w:r w:rsidR="00D04CBC" w:rsidRPr="00731DB5">
        <w:rPr>
          <w:lang w:val="en-GB"/>
        </w:rPr>
        <w:t>October</w:t>
      </w:r>
      <w:r w:rsidR="00D04CBC" w:rsidRPr="00731DB5">
        <w:rPr>
          <w:spacing w:val="-16"/>
          <w:lang w:val="en-GB"/>
        </w:rPr>
        <w:t xml:space="preserve"> </w:t>
      </w:r>
      <w:r w:rsidR="00D04CBC" w:rsidRPr="00731DB5">
        <w:rPr>
          <w:lang w:val="en-GB"/>
        </w:rPr>
        <w:t>1973,</w:t>
      </w:r>
      <w:r w:rsidR="00D04CBC" w:rsidRPr="00731DB5">
        <w:rPr>
          <w:spacing w:val="9"/>
          <w:lang w:val="en-GB"/>
        </w:rPr>
        <w:t xml:space="preserve"> </w:t>
      </w:r>
      <w:r w:rsidR="00D04CBC" w:rsidRPr="00731DB5">
        <w:rPr>
          <w:lang w:val="en-GB"/>
        </w:rPr>
        <w:t>a</w:t>
      </w:r>
      <w:r w:rsidR="00D04CBC" w:rsidRPr="00731DB5">
        <w:rPr>
          <w:spacing w:val="-16"/>
          <w:lang w:val="en-GB"/>
        </w:rPr>
        <w:t xml:space="preserve"> </w:t>
      </w:r>
      <w:r w:rsidR="00D04CBC" w:rsidRPr="00731DB5">
        <w:rPr>
          <w:lang w:val="en-GB"/>
        </w:rPr>
        <w:t>landmark</w:t>
      </w:r>
      <w:r w:rsidR="00D04CBC" w:rsidRPr="00731DB5">
        <w:rPr>
          <w:spacing w:val="-10"/>
          <w:lang w:val="en-GB"/>
        </w:rPr>
        <w:t xml:space="preserve"> </w:t>
      </w:r>
      <w:r w:rsidR="00D04CBC" w:rsidRPr="00731DB5">
        <w:rPr>
          <w:lang w:val="en-GB"/>
        </w:rPr>
        <w:t>that</w:t>
      </w:r>
      <w:r w:rsidR="00D04CBC" w:rsidRPr="00731DB5">
        <w:rPr>
          <w:spacing w:val="-6"/>
          <w:lang w:val="en-GB"/>
        </w:rPr>
        <w:t xml:space="preserve"> </w:t>
      </w:r>
      <w:r w:rsidR="00D04CBC" w:rsidRPr="00731DB5">
        <w:rPr>
          <w:lang w:val="en-GB"/>
        </w:rPr>
        <w:t>will</w:t>
      </w:r>
      <w:r w:rsidR="00D04CBC" w:rsidRPr="00731DB5">
        <w:rPr>
          <w:spacing w:val="-9"/>
          <w:lang w:val="en-GB"/>
        </w:rPr>
        <w:t xml:space="preserve"> </w:t>
      </w:r>
      <w:r w:rsidR="00D04CBC" w:rsidRPr="00731DB5">
        <w:rPr>
          <w:lang w:val="en-GB"/>
        </w:rPr>
        <w:t>be</w:t>
      </w:r>
      <w:r w:rsidR="00D04CBC" w:rsidRPr="00731DB5">
        <w:rPr>
          <w:spacing w:val="-9"/>
          <w:lang w:val="en-GB"/>
        </w:rPr>
        <w:t xml:space="preserve"> </w:t>
      </w:r>
      <w:r w:rsidR="00D04CBC" w:rsidRPr="00731DB5">
        <w:rPr>
          <w:lang w:val="en-GB"/>
        </w:rPr>
        <w:t>celebrated</w:t>
      </w:r>
      <w:r w:rsidR="00D04CBC" w:rsidRPr="00731DB5">
        <w:rPr>
          <w:spacing w:val="-9"/>
          <w:lang w:val="en-GB"/>
        </w:rPr>
        <w:t xml:space="preserve"> </w:t>
      </w:r>
      <w:r w:rsidR="00D04CBC" w:rsidRPr="00731DB5">
        <w:rPr>
          <w:lang w:val="en-GB"/>
        </w:rPr>
        <w:t>later this year.</w:t>
      </w:r>
    </w:p>
    <w:p w14:paraId="09DE190A" w14:textId="77777777" w:rsidR="006F35BD" w:rsidRPr="00521F25" w:rsidRDefault="006F35BD" w:rsidP="7D2D2F53">
      <w:pPr>
        <w:pStyle w:val="BodyText"/>
        <w:spacing w:before="3" w:line="242" w:lineRule="auto"/>
        <w:ind w:left="111" w:right="119"/>
        <w:jc w:val="both"/>
        <w:rPr>
          <w:lang w:val="en-GB"/>
        </w:rPr>
      </w:pPr>
    </w:p>
    <w:p w14:paraId="421D1BD3" w14:textId="70048BB9" w:rsidR="006F35BD" w:rsidRPr="00AF2807" w:rsidRDefault="002B52D6" w:rsidP="486B0FE0">
      <w:pPr>
        <w:pStyle w:val="Heading1"/>
        <w:spacing w:before="1"/>
        <w:ind w:left="0"/>
        <w:rPr>
          <w:b w:val="0"/>
          <w:bCs w:val="0"/>
        </w:rPr>
      </w:pPr>
      <w:r w:rsidRPr="00521F25">
        <w:rPr>
          <w:u w:val="thick"/>
          <w:lang w:val="en-GB"/>
        </w:rPr>
        <w:t>Additional</w:t>
      </w:r>
      <w:r w:rsidRPr="00521F25">
        <w:rPr>
          <w:spacing w:val="-5"/>
          <w:u w:val="thick"/>
          <w:lang w:val="en-GB"/>
        </w:rPr>
        <w:t xml:space="preserve"> </w:t>
      </w:r>
      <w:r w:rsidRPr="00521F25">
        <w:rPr>
          <w:spacing w:val="-2"/>
          <w:u w:val="thick"/>
          <w:lang w:val="en-GB"/>
        </w:rPr>
        <w:t>Information</w:t>
      </w:r>
    </w:p>
    <w:p w14:paraId="7AA6C0DD" w14:textId="0EF8A674" w:rsidR="00D04CBC" w:rsidRPr="00521F25" w:rsidRDefault="00AF13F7" w:rsidP="00C07368">
      <w:pPr>
        <w:pStyle w:val="Heading1"/>
        <w:spacing w:before="1"/>
        <w:ind w:left="0"/>
      </w:pPr>
      <w:hyperlink r:id="rId10" w:anchor="/unitary-patent" w:history="1">
        <w:r w:rsidR="49E8EB53" w:rsidRPr="00AF2807">
          <w:rPr>
            <w:rStyle w:val="Hyperlink"/>
            <w:b w:val="0"/>
            <w:bCs w:val="0"/>
            <w:lang w:val="en-GB"/>
          </w:rPr>
          <w:t>UP (Unitary Patent)</w:t>
        </w:r>
        <w:r w:rsidR="073FF785" w:rsidRPr="00AF2807">
          <w:rPr>
            <w:rStyle w:val="Hyperlink"/>
            <w:b w:val="0"/>
            <w:bCs w:val="0"/>
            <w:lang w:val="en-GB"/>
          </w:rPr>
          <w:t xml:space="preserve"> dashboard</w:t>
        </w:r>
      </w:hyperlink>
      <w:r w:rsidR="073FF785" w:rsidRPr="5A7DA35D">
        <w:rPr>
          <w:rStyle w:val="eop"/>
        </w:rPr>
        <w:t> </w:t>
      </w:r>
    </w:p>
    <w:p w14:paraId="6A41E215" w14:textId="5761B1DB" w:rsidR="00D04CBC" w:rsidRPr="003F017F" w:rsidRDefault="003F017F" w:rsidP="00C07368">
      <w:pPr>
        <w:pStyle w:val="paragraph"/>
        <w:spacing w:before="0" w:beforeAutospacing="0" w:after="0" w:afterAutospacing="0"/>
        <w:textAlignment w:val="baseline"/>
        <w:rPr>
          <w:rStyle w:val="Hyperlink"/>
          <w:rFonts w:ascii="Arial" w:hAnsi="Arial" w:cs="Arial"/>
          <w:sz w:val="22"/>
          <w:szCs w:val="22"/>
          <w:lang w:val="en-US"/>
        </w:rPr>
      </w:pPr>
      <w:r>
        <w:rPr>
          <w:rStyle w:val="normaltextrun"/>
          <w:rFonts w:ascii="Arial" w:hAnsi="Arial" w:cs="Arial"/>
          <w:sz w:val="22"/>
          <w:szCs w:val="22"/>
          <w:u w:val="single"/>
          <w:shd w:val="clear" w:color="auto" w:fill="FFFFFF"/>
          <w:lang w:val="en-GB"/>
        </w:rPr>
        <w:fldChar w:fldCharType="begin"/>
      </w:r>
      <w:r>
        <w:rPr>
          <w:rStyle w:val="normaltextrun"/>
          <w:rFonts w:ascii="Arial" w:hAnsi="Arial" w:cs="Arial"/>
          <w:sz w:val="22"/>
          <w:szCs w:val="22"/>
          <w:u w:val="single"/>
          <w:shd w:val="clear" w:color="auto" w:fill="FFFFFF"/>
          <w:lang w:val="en-GB"/>
        </w:rPr>
        <w:instrText xml:space="preserve"> HYPERLINK "https://www.epo.org/applying/european/unitary.html" \t "_blank" </w:instrText>
      </w:r>
      <w:r>
        <w:rPr>
          <w:rStyle w:val="normaltextrun"/>
          <w:rFonts w:ascii="Arial" w:hAnsi="Arial" w:cs="Arial"/>
          <w:sz w:val="22"/>
          <w:szCs w:val="22"/>
          <w:u w:val="single"/>
          <w:shd w:val="clear" w:color="auto" w:fill="FFFFFF"/>
          <w:lang w:val="en-GB"/>
        </w:rPr>
      </w:r>
      <w:r>
        <w:rPr>
          <w:rStyle w:val="normaltextrun"/>
          <w:rFonts w:ascii="Arial" w:hAnsi="Arial" w:cs="Arial"/>
          <w:sz w:val="22"/>
          <w:szCs w:val="22"/>
          <w:u w:val="single"/>
          <w:shd w:val="clear" w:color="auto" w:fill="FFFFFF"/>
          <w:lang w:val="en-GB"/>
        </w:rPr>
        <w:fldChar w:fldCharType="separate"/>
      </w:r>
      <w:r w:rsidR="00D04CBC" w:rsidRPr="003F017F">
        <w:rPr>
          <w:rStyle w:val="Hyperlink"/>
          <w:rFonts w:ascii="Arial" w:hAnsi="Arial" w:cs="Arial"/>
          <w:sz w:val="22"/>
          <w:szCs w:val="22"/>
          <w:shd w:val="clear" w:color="auto" w:fill="FFFFFF"/>
          <w:lang w:val="en-GB"/>
        </w:rPr>
        <w:t>Unitary Patent</w:t>
      </w:r>
      <w:r w:rsidR="00D04CBC" w:rsidRPr="003F017F">
        <w:rPr>
          <w:rStyle w:val="Hyperlink"/>
          <w:rFonts w:ascii="Arial" w:hAnsi="Arial" w:cs="Arial"/>
          <w:sz w:val="22"/>
          <w:szCs w:val="22"/>
          <w:lang w:val="en-US"/>
        </w:rPr>
        <w:t> </w:t>
      </w:r>
    </w:p>
    <w:p w14:paraId="7C8B2CF2" w14:textId="0FE4F9E5" w:rsidR="00D04CBC" w:rsidRPr="00C22B73" w:rsidRDefault="003F017F" w:rsidP="00C07368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  <w:u w:val="single"/>
          <w:shd w:val="clear" w:color="auto" w:fill="FFFFFF"/>
          <w:lang w:val="en-GB"/>
        </w:rPr>
        <w:fldChar w:fldCharType="end"/>
      </w:r>
      <w:hyperlink r:id="rId11" w:tgtFrame="_blank" w:history="1">
        <w:r w:rsidR="00D04CBC">
          <w:rPr>
            <w:rStyle w:val="normaltextrun"/>
            <w:rFonts w:ascii="Arial" w:hAnsi="Arial" w:cs="Arial"/>
            <w:color w:val="0000FF"/>
            <w:sz w:val="22"/>
            <w:szCs w:val="22"/>
            <w:u w:val="single"/>
            <w:lang w:val="en-GB"/>
          </w:rPr>
          <w:t>European Patent Register</w:t>
        </w:r>
      </w:hyperlink>
      <w:r w:rsidR="00D04CBC">
        <w:rPr>
          <w:rStyle w:val="normaltextrun"/>
          <w:rFonts w:ascii="Arial" w:hAnsi="Arial" w:cs="Arial"/>
          <w:sz w:val="22"/>
          <w:szCs w:val="22"/>
          <w:lang w:val="en-GB"/>
        </w:rPr>
        <w:t> </w:t>
      </w:r>
      <w:r w:rsidR="00D04CBC" w:rsidRPr="003F4407">
        <w:rPr>
          <w:rStyle w:val="eop"/>
          <w:rFonts w:ascii="Arial" w:hAnsi="Arial" w:cs="Arial"/>
          <w:sz w:val="22"/>
          <w:szCs w:val="22"/>
          <w:lang w:val="en-US"/>
        </w:rPr>
        <w:t> </w:t>
      </w:r>
    </w:p>
    <w:p w14:paraId="2C9D68DE" w14:textId="074F89CE" w:rsidR="00CC671F" w:rsidRPr="003F4407" w:rsidRDefault="00AF13F7" w:rsidP="00C0736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en-US"/>
        </w:rPr>
      </w:pPr>
      <w:hyperlink r:id="rId12" w:history="1">
        <w:r w:rsidR="00CC671F" w:rsidRPr="00394796">
          <w:rPr>
            <w:rStyle w:val="Hyperlink"/>
            <w:rFonts w:ascii="Arial" w:hAnsi="Arial" w:cs="Arial"/>
            <w:sz w:val="22"/>
            <w:szCs w:val="22"/>
            <w:lang w:val="en-US"/>
          </w:rPr>
          <w:t>Unified Patent Court</w:t>
        </w:r>
      </w:hyperlink>
    </w:p>
    <w:p w14:paraId="04CABF8F" w14:textId="6177FF06" w:rsidR="18F2D24B" w:rsidRDefault="18F2D24B" w:rsidP="00C07368">
      <w:pPr>
        <w:pStyle w:val="Heading1"/>
        <w:spacing w:before="1"/>
        <w:ind w:left="0"/>
        <w:rPr>
          <w:lang w:val="en-GB"/>
        </w:rPr>
      </w:pPr>
    </w:p>
    <w:p w14:paraId="74F29E28" w14:textId="6A646F28" w:rsidR="69E81B0E" w:rsidRDefault="69E81B0E" w:rsidP="00C07368">
      <w:pPr>
        <w:pStyle w:val="BodyText"/>
        <w:spacing w:line="226" w:lineRule="exact"/>
        <w:rPr>
          <w:lang w:val="en-GB"/>
        </w:rPr>
      </w:pPr>
    </w:p>
    <w:p w14:paraId="09DE190F" w14:textId="0BC09075" w:rsidR="006F35BD" w:rsidRPr="00521F25" w:rsidRDefault="002B52D6" w:rsidP="00C07368">
      <w:pPr>
        <w:pStyle w:val="BodyText"/>
        <w:spacing w:before="2"/>
        <w:rPr>
          <w:lang w:val="en-GB"/>
        </w:rPr>
      </w:pPr>
      <w:r w:rsidRPr="00521F25">
        <w:rPr>
          <w:lang w:val="en-GB"/>
        </w:rPr>
        <w:t>Follow</w:t>
      </w:r>
      <w:r w:rsidRPr="00521F25">
        <w:rPr>
          <w:spacing w:val="-4"/>
          <w:lang w:val="en-GB"/>
        </w:rPr>
        <w:t xml:space="preserve"> </w:t>
      </w:r>
      <w:r w:rsidRPr="00521F25">
        <w:rPr>
          <w:lang w:val="en-GB"/>
        </w:rPr>
        <w:t>us</w:t>
      </w:r>
      <w:r w:rsidRPr="00521F25">
        <w:rPr>
          <w:spacing w:val="1"/>
          <w:lang w:val="en-GB"/>
        </w:rPr>
        <w:t xml:space="preserve"> </w:t>
      </w:r>
      <w:r w:rsidRPr="00521F25">
        <w:rPr>
          <w:lang w:val="en-GB"/>
        </w:rPr>
        <w:t>on</w:t>
      </w:r>
      <w:r w:rsidRPr="00521F25">
        <w:rPr>
          <w:spacing w:val="-10"/>
          <w:lang w:val="en-GB"/>
        </w:rPr>
        <w:t xml:space="preserve"> </w:t>
      </w:r>
      <w:r w:rsidRPr="00521F25">
        <w:rPr>
          <w:lang w:val="en-GB"/>
        </w:rPr>
        <w:t>social</w:t>
      </w:r>
      <w:r w:rsidRPr="00521F25">
        <w:rPr>
          <w:spacing w:val="3"/>
          <w:lang w:val="en-GB"/>
        </w:rPr>
        <w:t xml:space="preserve"> </w:t>
      </w:r>
      <w:r w:rsidRPr="00521F25">
        <w:rPr>
          <w:lang w:val="en-GB"/>
        </w:rPr>
        <w:t>media:</w:t>
      </w:r>
      <w:r w:rsidRPr="00521F25">
        <w:rPr>
          <w:spacing w:val="-4"/>
          <w:lang w:val="en-GB"/>
        </w:rPr>
        <w:t xml:space="preserve"> </w:t>
      </w:r>
      <w:hyperlink r:id="rId13" w:history="1">
        <w:r w:rsidRPr="001F438F">
          <w:rPr>
            <w:rStyle w:val="Hyperlink"/>
            <w:lang w:val="en-GB"/>
          </w:rPr>
          <w:t>Twitter</w:t>
        </w:r>
      </w:hyperlink>
      <w:r w:rsidRPr="00521F25">
        <w:rPr>
          <w:color w:val="0000FF"/>
          <w:spacing w:val="-5"/>
          <w:lang w:val="en-GB"/>
        </w:rPr>
        <w:t xml:space="preserve"> </w:t>
      </w:r>
      <w:r w:rsidRPr="00521F25">
        <w:rPr>
          <w:lang w:val="en-GB"/>
        </w:rPr>
        <w:t>|</w:t>
      </w:r>
      <w:r w:rsidRPr="00521F25">
        <w:rPr>
          <w:spacing w:val="-4"/>
          <w:lang w:val="en-GB"/>
        </w:rPr>
        <w:t xml:space="preserve"> </w:t>
      </w:r>
      <w:hyperlink r:id="rId14" w:history="1">
        <w:r w:rsidRPr="001F438F">
          <w:rPr>
            <w:rStyle w:val="Hyperlink"/>
            <w:lang w:val="en-GB"/>
          </w:rPr>
          <w:t>Fa</w:t>
        </w:r>
        <w:r w:rsidRPr="001F438F">
          <w:rPr>
            <w:rStyle w:val="Hyperlink"/>
            <w:lang w:val="en-GB"/>
          </w:rPr>
          <w:t>c</w:t>
        </w:r>
        <w:r w:rsidRPr="001F438F">
          <w:rPr>
            <w:rStyle w:val="Hyperlink"/>
            <w:lang w:val="en-GB"/>
          </w:rPr>
          <w:t>ebook</w:t>
        </w:r>
      </w:hyperlink>
      <w:r w:rsidRPr="00521F25">
        <w:rPr>
          <w:color w:val="0000FF"/>
          <w:spacing w:val="3"/>
          <w:lang w:val="en-GB"/>
        </w:rPr>
        <w:t xml:space="preserve"> </w:t>
      </w:r>
      <w:r w:rsidRPr="00521F25">
        <w:rPr>
          <w:lang w:val="en-GB"/>
        </w:rPr>
        <w:t>|</w:t>
      </w:r>
      <w:r w:rsidRPr="00521F25">
        <w:rPr>
          <w:spacing w:val="-4"/>
          <w:lang w:val="en-GB"/>
        </w:rPr>
        <w:t xml:space="preserve"> </w:t>
      </w:r>
      <w:hyperlink r:id="rId15" w:history="1">
        <w:r w:rsidRPr="001F438F">
          <w:rPr>
            <w:rStyle w:val="Hyperlink"/>
            <w:lang w:val="en-GB"/>
          </w:rPr>
          <w:t>Lin</w:t>
        </w:r>
        <w:r w:rsidRPr="001F438F">
          <w:rPr>
            <w:rStyle w:val="Hyperlink"/>
            <w:lang w:val="en-GB"/>
          </w:rPr>
          <w:t>k</w:t>
        </w:r>
        <w:r w:rsidRPr="001F438F">
          <w:rPr>
            <w:rStyle w:val="Hyperlink"/>
            <w:lang w:val="en-GB"/>
          </w:rPr>
          <w:t>edIn</w:t>
        </w:r>
      </w:hyperlink>
      <w:r w:rsidRPr="00521F25">
        <w:rPr>
          <w:color w:val="0000FF"/>
          <w:spacing w:val="-9"/>
          <w:lang w:val="en-GB"/>
        </w:rPr>
        <w:t xml:space="preserve"> </w:t>
      </w:r>
      <w:r w:rsidRPr="00521F25">
        <w:rPr>
          <w:lang w:val="en-GB"/>
        </w:rPr>
        <w:t>|</w:t>
      </w:r>
      <w:r w:rsidRPr="00521F25">
        <w:rPr>
          <w:spacing w:val="-4"/>
          <w:lang w:val="en-GB"/>
        </w:rPr>
        <w:t xml:space="preserve"> </w:t>
      </w:r>
      <w:hyperlink r:id="rId16" w:history="1">
        <w:r w:rsidRPr="001F438F">
          <w:rPr>
            <w:rStyle w:val="Hyperlink"/>
            <w:lang w:val="en-GB"/>
          </w:rPr>
          <w:t>I</w:t>
        </w:r>
        <w:r w:rsidRPr="001F438F">
          <w:rPr>
            <w:rStyle w:val="Hyperlink"/>
            <w:lang w:val="en-GB"/>
          </w:rPr>
          <w:t>n</w:t>
        </w:r>
        <w:r w:rsidRPr="001F438F">
          <w:rPr>
            <w:rStyle w:val="Hyperlink"/>
            <w:lang w:val="en-GB"/>
          </w:rPr>
          <w:t>stagram</w:t>
        </w:r>
      </w:hyperlink>
      <w:r w:rsidRPr="00521F25">
        <w:rPr>
          <w:color w:val="0000FF"/>
          <w:spacing w:val="2"/>
          <w:lang w:val="en-GB"/>
        </w:rPr>
        <w:t xml:space="preserve"> </w:t>
      </w:r>
      <w:r w:rsidRPr="00521F25">
        <w:rPr>
          <w:lang w:val="en-GB"/>
        </w:rPr>
        <w:t>|</w:t>
      </w:r>
      <w:r w:rsidRPr="00521F25">
        <w:rPr>
          <w:spacing w:val="-4"/>
          <w:lang w:val="en-GB"/>
        </w:rPr>
        <w:t xml:space="preserve"> </w:t>
      </w:r>
      <w:hyperlink r:id="rId17" w:history="1">
        <w:r w:rsidRPr="001F438F">
          <w:rPr>
            <w:rStyle w:val="Hyperlink"/>
            <w:spacing w:val="-2"/>
            <w:lang w:val="en-GB"/>
          </w:rPr>
          <w:t>YouTube</w:t>
        </w:r>
      </w:hyperlink>
    </w:p>
    <w:p w14:paraId="09DE1910" w14:textId="77777777" w:rsidR="006F35BD" w:rsidRPr="00521F25" w:rsidRDefault="006F35BD">
      <w:pPr>
        <w:rPr>
          <w:lang w:val="en-GB"/>
        </w:rPr>
        <w:sectPr w:rsidR="006F35BD" w:rsidRPr="00521F25">
          <w:pgSz w:w="11910" w:h="16850"/>
          <w:pgMar w:top="1320" w:right="1300" w:bottom="280" w:left="1300" w:header="720" w:footer="720" w:gutter="0"/>
          <w:cols w:space="720"/>
        </w:sectPr>
      </w:pPr>
    </w:p>
    <w:p w14:paraId="09DE1911" w14:textId="500A4DA1" w:rsidR="006F35BD" w:rsidRPr="00810C7E" w:rsidRDefault="002B52D6">
      <w:pPr>
        <w:pStyle w:val="Heading1"/>
        <w:spacing w:before="75"/>
      </w:pPr>
      <w:r w:rsidRPr="00810C7E">
        <w:rPr>
          <w:u w:val="thick"/>
        </w:rPr>
        <w:lastRenderedPageBreak/>
        <w:t>Media</w:t>
      </w:r>
      <w:r w:rsidRPr="00810C7E">
        <w:rPr>
          <w:spacing w:val="-7"/>
          <w:u w:val="thick"/>
        </w:rPr>
        <w:t xml:space="preserve"> </w:t>
      </w:r>
      <w:r w:rsidRPr="00810C7E">
        <w:rPr>
          <w:u w:val="thick"/>
        </w:rPr>
        <w:t>contacts</w:t>
      </w:r>
      <w:r w:rsidRPr="00810C7E">
        <w:rPr>
          <w:spacing w:val="-5"/>
          <w:u w:val="thick"/>
        </w:rPr>
        <w:t xml:space="preserve"> </w:t>
      </w:r>
      <w:r w:rsidR="00810C7E" w:rsidRPr="00810C7E">
        <w:rPr>
          <w:spacing w:val="-5"/>
          <w:u w:val="thick"/>
        </w:rPr>
        <w:t xml:space="preserve">at the </w:t>
      </w:r>
      <w:r w:rsidRPr="00810C7E">
        <w:rPr>
          <w:u w:val="thick"/>
        </w:rPr>
        <w:t>European</w:t>
      </w:r>
      <w:r w:rsidRPr="00810C7E">
        <w:rPr>
          <w:spacing w:val="-3"/>
          <w:u w:val="thick"/>
        </w:rPr>
        <w:t xml:space="preserve"> </w:t>
      </w:r>
      <w:r w:rsidRPr="00810C7E">
        <w:rPr>
          <w:u w:val="thick"/>
        </w:rPr>
        <w:t>Patent</w:t>
      </w:r>
      <w:r w:rsidRPr="00810C7E">
        <w:rPr>
          <w:spacing w:val="-1"/>
          <w:u w:val="thick"/>
        </w:rPr>
        <w:t xml:space="preserve"> </w:t>
      </w:r>
      <w:r w:rsidRPr="00810C7E">
        <w:rPr>
          <w:spacing w:val="-2"/>
          <w:u w:val="thick"/>
        </w:rPr>
        <w:t>Office</w:t>
      </w:r>
    </w:p>
    <w:p w14:paraId="09DE1912" w14:textId="77777777" w:rsidR="006F35BD" w:rsidRPr="00810C7E" w:rsidRDefault="006F35BD">
      <w:pPr>
        <w:pStyle w:val="BodyText"/>
        <w:spacing w:before="1"/>
        <w:rPr>
          <w:b/>
          <w:sz w:val="21"/>
        </w:rPr>
      </w:pPr>
    </w:p>
    <w:p w14:paraId="09DE1913" w14:textId="77777777" w:rsidR="006F35BD" w:rsidRPr="003F4407" w:rsidRDefault="002B52D6">
      <w:pPr>
        <w:ind w:left="111"/>
        <w:rPr>
          <w:b/>
        </w:rPr>
      </w:pPr>
      <w:r w:rsidRPr="003F4407">
        <w:rPr>
          <w:b/>
        </w:rPr>
        <w:t>Luis</w:t>
      </w:r>
      <w:r w:rsidRPr="003F4407">
        <w:rPr>
          <w:b/>
          <w:spacing w:val="-8"/>
        </w:rPr>
        <w:t xml:space="preserve"> </w:t>
      </w:r>
      <w:r w:rsidRPr="003F4407">
        <w:rPr>
          <w:b/>
        </w:rPr>
        <w:t>Berenguer</w:t>
      </w:r>
      <w:r w:rsidRPr="003F4407">
        <w:rPr>
          <w:b/>
          <w:spacing w:val="1"/>
        </w:rPr>
        <w:t xml:space="preserve"> </w:t>
      </w:r>
      <w:r w:rsidRPr="003F4407">
        <w:rPr>
          <w:b/>
          <w:spacing w:val="-2"/>
        </w:rPr>
        <w:t>Giménez</w:t>
      </w:r>
    </w:p>
    <w:p w14:paraId="09DE1914" w14:textId="77777777" w:rsidR="006F35BD" w:rsidRPr="00521F25" w:rsidRDefault="002B52D6">
      <w:pPr>
        <w:pStyle w:val="BodyText"/>
        <w:spacing w:before="2"/>
        <w:ind w:left="111"/>
        <w:rPr>
          <w:lang w:val="en-GB"/>
        </w:rPr>
      </w:pPr>
      <w:r w:rsidRPr="00521F25">
        <w:rPr>
          <w:lang w:val="en-GB"/>
        </w:rPr>
        <w:t>Principal</w:t>
      </w:r>
      <w:r w:rsidRPr="00521F25">
        <w:rPr>
          <w:spacing w:val="-3"/>
          <w:lang w:val="en-GB"/>
        </w:rPr>
        <w:t xml:space="preserve"> </w:t>
      </w:r>
      <w:r w:rsidRPr="00521F25">
        <w:rPr>
          <w:lang w:val="en-GB"/>
        </w:rPr>
        <w:t>Director</w:t>
      </w:r>
      <w:r w:rsidRPr="00521F25">
        <w:rPr>
          <w:spacing w:val="2"/>
          <w:lang w:val="en-GB"/>
        </w:rPr>
        <w:t xml:space="preserve"> </w:t>
      </w:r>
      <w:r w:rsidRPr="00521F25">
        <w:rPr>
          <w:lang w:val="en-GB"/>
        </w:rPr>
        <w:t>Communication</w:t>
      </w:r>
      <w:r w:rsidRPr="00521F25">
        <w:rPr>
          <w:spacing w:val="-3"/>
          <w:lang w:val="en-GB"/>
        </w:rPr>
        <w:t xml:space="preserve"> </w:t>
      </w:r>
      <w:r w:rsidRPr="00521F25">
        <w:rPr>
          <w:lang w:val="en-GB"/>
        </w:rPr>
        <w:t>/</w:t>
      </w:r>
      <w:r w:rsidRPr="00521F25">
        <w:rPr>
          <w:spacing w:val="1"/>
          <w:lang w:val="en-GB"/>
        </w:rPr>
        <w:t xml:space="preserve"> </w:t>
      </w:r>
      <w:r w:rsidRPr="00521F25">
        <w:rPr>
          <w:lang w:val="en-GB"/>
        </w:rPr>
        <w:t>EPO</w:t>
      </w:r>
      <w:r w:rsidRPr="00521F25">
        <w:rPr>
          <w:spacing w:val="8"/>
          <w:lang w:val="en-GB"/>
        </w:rPr>
        <w:t xml:space="preserve"> </w:t>
      </w:r>
      <w:r w:rsidRPr="00521F25">
        <w:rPr>
          <w:spacing w:val="-2"/>
          <w:lang w:val="en-GB"/>
        </w:rPr>
        <w:t>spokesperson</w:t>
      </w:r>
    </w:p>
    <w:p w14:paraId="09DE1915" w14:textId="77777777" w:rsidR="006F35BD" w:rsidRPr="00521F25" w:rsidRDefault="006F35BD">
      <w:pPr>
        <w:pStyle w:val="BodyText"/>
        <w:spacing w:before="9"/>
        <w:rPr>
          <w:sz w:val="19"/>
          <w:lang w:val="en-GB"/>
        </w:rPr>
      </w:pPr>
    </w:p>
    <w:p w14:paraId="09DE1916" w14:textId="77777777" w:rsidR="006F35BD" w:rsidRPr="00521F25" w:rsidRDefault="002B52D6">
      <w:pPr>
        <w:pStyle w:val="Heading1"/>
        <w:rPr>
          <w:lang w:val="en-GB"/>
        </w:rPr>
      </w:pPr>
      <w:r w:rsidRPr="00521F25">
        <w:rPr>
          <w:lang w:val="en-GB"/>
        </w:rPr>
        <w:t>EPO</w:t>
      </w:r>
      <w:r w:rsidRPr="00521F25">
        <w:rPr>
          <w:spacing w:val="7"/>
          <w:lang w:val="en-GB"/>
        </w:rPr>
        <w:t xml:space="preserve"> </w:t>
      </w:r>
      <w:r w:rsidRPr="00521F25">
        <w:rPr>
          <w:lang w:val="en-GB"/>
        </w:rPr>
        <w:t>press</w:t>
      </w:r>
      <w:r w:rsidRPr="00521F25">
        <w:rPr>
          <w:spacing w:val="-3"/>
          <w:lang w:val="en-GB"/>
        </w:rPr>
        <w:t xml:space="preserve"> </w:t>
      </w:r>
      <w:r w:rsidRPr="00521F25">
        <w:rPr>
          <w:spacing w:val="-4"/>
          <w:lang w:val="en-GB"/>
        </w:rPr>
        <w:t>desk</w:t>
      </w:r>
    </w:p>
    <w:p w14:paraId="09DE1917" w14:textId="77777777" w:rsidR="006F35BD" w:rsidRPr="00521F25" w:rsidRDefault="00AF13F7">
      <w:pPr>
        <w:pStyle w:val="BodyText"/>
        <w:spacing w:before="2" w:line="246" w:lineRule="exact"/>
        <w:ind w:left="111"/>
        <w:rPr>
          <w:lang w:val="en-GB"/>
        </w:rPr>
      </w:pPr>
      <w:hyperlink r:id="rId18">
        <w:r w:rsidR="002B52D6" w:rsidRPr="00521F25">
          <w:rPr>
            <w:color w:val="0000FF"/>
            <w:spacing w:val="-2"/>
            <w:u w:val="single" w:color="0000FF"/>
            <w:lang w:val="en-GB"/>
          </w:rPr>
          <w:t>press@epo.org</w:t>
        </w:r>
      </w:hyperlink>
    </w:p>
    <w:p w14:paraId="09DE1918" w14:textId="77777777" w:rsidR="006F35BD" w:rsidRPr="00521F25" w:rsidRDefault="002B52D6">
      <w:pPr>
        <w:pStyle w:val="BodyText"/>
        <w:spacing w:line="246" w:lineRule="exact"/>
        <w:ind w:left="111"/>
        <w:rPr>
          <w:lang w:val="en-GB"/>
        </w:rPr>
      </w:pPr>
      <w:r w:rsidRPr="00521F25">
        <w:rPr>
          <w:lang w:val="en-GB"/>
        </w:rPr>
        <w:t>Tel.:</w:t>
      </w:r>
      <w:r w:rsidRPr="00521F25">
        <w:rPr>
          <w:spacing w:val="5"/>
          <w:lang w:val="en-GB"/>
        </w:rPr>
        <w:t xml:space="preserve"> </w:t>
      </w:r>
      <w:r w:rsidRPr="00521F25">
        <w:rPr>
          <w:lang w:val="en-GB"/>
        </w:rPr>
        <w:t>+49</w:t>
      </w:r>
      <w:r w:rsidRPr="00521F25">
        <w:rPr>
          <w:spacing w:val="-12"/>
          <w:lang w:val="en-GB"/>
        </w:rPr>
        <w:t xml:space="preserve"> </w:t>
      </w:r>
      <w:r w:rsidRPr="00521F25">
        <w:rPr>
          <w:lang w:val="en-GB"/>
        </w:rPr>
        <w:t>89</w:t>
      </w:r>
      <w:r w:rsidRPr="00521F25">
        <w:rPr>
          <w:spacing w:val="-11"/>
          <w:lang w:val="en-GB"/>
        </w:rPr>
        <w:t xml:space="preserve"> </w:t>
      </w:r>
      <w:r w:rsidRPr="00521F25">
        <w:rPr>
          <w:lang w:val="en-GB"/>
        </w:rPr>
        <w:t>2399-</w:t>
      </w:r>
      <w:r w:rsidRPr="00521F25">
        <w:rPr>
          <w:spacing w:val="-4"/>
          <w:lang w:val="en-GB"/>
        </w:rPr>
        <w:t>1833</w:t>
      </w:r>
    </w:p>
    <w:p w14:paraId="09DE1919" w14:textId="77777777" w:rsidR="006F35BD" w:rsidRPr="00521F25" w:rsidRDefault="006F35BD">
      <w:pPr>
        <w:pStyle w:val="BodyText"/>
        <w:spacing w:before="1"/>
        <w:rPr>
          <w:sz w:val="21"/>
          <w:lang w:val="en-GB"/>
        </w:rPr>
      </w:pPr>
    </w:p>
    <w:p w14:paraId="09DE191A" w14:textId="77777777" w:rsidR="006F35BD" w:rsidRPr="00521F25" w:rsidRDefault="002B52D6">
      <w:pPr>
        <w:pStyle w:val="Heading1"/>
        <w:spacing w:line="247" w:lineRule="exact"/>
        <w:jc w:val="both"/>
        <w:rPr>
          <w:lang w:val="en-GB"/>
        </w:rPr>
      </w:pPr>
      <w:r w:rsidRPr="00521F25">
        <w:rPr>
          <w:lang w:val="en-GB"/>
        </w:rPr>
        <w:t>A look</w:t>
      </w:r>
      <w:r w:rsidRPr="00521F25">
        <w:rPr>
          <w:spacing w:val="-8"/>
          <w:lang w:val="en-GB"/>
        </w:rPr>
        <w:t xml:space="preserve"> </w:t>
      </w:r>
      <w:r w:rsidRPr="00521F25">
        <w:rPr>
          <w:lang w:val="en-GB"/>
        </w:rPr>
        <w:t>back</w:t>
      </w:r>
      <w:r w:rsidRPr="00521F25">
        <w:rPr>
          <w:spacing w:val="-8"/>
          <w:lang w:val="en-GB"/>
        </w:rPr>
        <w:t xml:space="preserve"> </w:t>
      </w:r>
      <w:r w:rsidRPr="00521F25">
        <w:rPr>
          <w:lang w:val="en-GB"/>
        </w:rPr>
        <w:t>at</w:t>
      </w:r>
      <w:r w:rsidRPr="00521F25">
        <w:rPr>
          <w:spacing w:val="12"/>
          <w:lang w:val="en-GB"/>
        </w:rPr>
        <w:t xml:space="preserve"> </w:t>
      </w:r>
      <w:r w:rsidRPr="00521F25">
        <w:rPr>
          <w:lang w:val="en-GB"/>
        </w:rPr>
        <w:t>50</w:t>
      </w:r>
      <w:r w:rsidRPr="00521F25">
        <w:rPr>
          <w:spacing w:val="-8"/>
          <w:lang w:val="en-GB"/>
        </w:rPr>
        <w:t xml:space="preserve"> </w:t>
      </w:r>
      <w:r w:rsidRPr="00521F25">
        <w:rPr>
          <w:lang w:val="en-GB"/>
        </w:rPr>
        <w:t>years</w:t>
      </w:r>
      <w:r w:rsidRPr="00521F25">
        <w:rPr>
          <w:spacing w:val="-8"/>
          <w:lang w:val="en-GB"/>
        </w:rPr>
        <w:t xml:space="preserve"> </w:t>
      </w:r>
      <w:r w:rsidRPr="00521F25">
        <w:rPr>
          <w:lang w:val="en-GB"/>
        </w:rPr>
        <w:t>of</w:t>
      </w:r>
      <w:r w:rsidRPr="00521F25">
        <w:rPr>
          <w:spacing w:val="-3"/>
          <w:lang w:val="en-GB"/>
        </w:rPr>
        <w:t xml:space="preserve"> </w:t>
      </w:r>
      <w:r w:rsidRPr="00521F25">
        <w:rPr>
          <w:lang w:val="en-GB"/>
        </w:rPr>
        <w:t>European</w:t>
      </w:r>
      <w:r w:rsidRPr="00521F25">
        <w:rPr>
          <w:spacing w:val="-4"/>
          <w:lang w:val="en-GB"/>
        </w:rPr>
        <w:t xml:space="preserve"> </w:t>
      </w:r>
      <w:r w:rsidRPr="00521F25">
        <w:rPr>
          <w:spacing w:val="-2"/>
          <w:lang w:val="en-GB"/>
        </w:rPr>
        <w:t>patents</w:t>
      </w:r>
    </w:p>
    <w:p w14:paraId="09DE191B" w14:textId="77777777" w:rsidR="006F35BD" w:rsidRPr="00521F25" w:rsidRDefault="002B52D6">
      <w:pPr>
        <w:pStyle w:val="BodyText"/>
        <w:spacing w:line="232" w:lineRule="auto"/>
        <w:ind w:left="111" w:right="103"/>
        <w:jc w:val="both"/>
        <w:rPr>
          <w:lang w:val="en-GB"/>
        </w:rPr>
      </w:pPr>
      <w:r w:rsidRPr="00521F25">
        <w:rPr>
          <w:lang w:val="en-GB"/>
        </w:rPr>
        <w:t>In 2023 the EPO celebrates the 50th anniversary of the founding of the European patent system.</w:t>
      </w:r>
      <w:r w:rsidRPr="00521F25">
        <w:rPr>
          <w:spacing w:val="-12"/>
          <w:lang w:val="en-GB"/>
        </w:rPr>
        <w:t xml:space="preserve"> </w:t>
      </w:r>
      <w:r w:rsidRPr="00521F25">
        <w:rPr>
          <w:lang w:val="en-GB"/>
        </w:rPr>
        <w:t>When 16 countries signed the European Patent Convention in Munich on 5</w:t>
      </w:r>
      <w:r w:rsidRPr="00521F25">
        <w:rPr>
          <w:spacing w:val="-16"/>
          <w:lang w:val="en-GB"/>
        </w:rPr>
        <w:t xml:space="preserve"> </w:t>
      </w:r>
      <w:r w:rsidRPr="00521F25">
        <w:rPr>
          <w:lang w:val="en-GB"/>
        </w:rPr>
        <w:t>October 1973, they ushered in a</w:t>
      </w:r>
      <w:r w:rsidRPr="00521F25">
        <w:rPr>
          <w:spacing w:val="-9"/>
          <w:lang w:val="en-GB"/>
        </w:rPr>
        <w:t xml:space="preserve"> </w:t>
      </w:r>
      <w:r w:rsidRPr="00521F25">
        <w:rPr>
          <w:lang w:val="en-GB"/>
        </w:rPr>
        <w:t>new</w:t>
      </w:r>
      <w:r w:rsidRPr="00521F25">
        <w:rPr>
          <w:spacing w:val="-2"/>
          <w:lang w:val="en-GB"/>
        </w:rPr>
        <w:t xml:space="preserve"> </w:t>
      </w:r>
      <w:r w:rsidRPr="00521F25">
        <w:rPr>
          <w:lang w:val="en-GB"/>
        </w:rPr>
        <w:t>era of co-operation on</w:t>
      </w:r>
      <w:r w:rsidRPr="00521F25">
        <w:rPr>
          <w:spacing w:val="-9"/>
          <w:lang w:val="en-GB"/>
        </w:rPr>
        <w:t xml:space="preserve"> </w:t>
      </w:r>
      <w:r w:rsidRPr="00521F25">
        <w:rPr>
          <w:lang w:val="en-GB"/>
        </w:rPr>
        <w:t>patents. This laid the ground for</w:t>
      </w:r>
      <w:r w:rsidRPr="00521F25">
        <w:rPr>
          <w:spacing w:val="-5"/>
          <w:lang w:val="en-GB"/>
        </w:rPr>
        <w:t xml:space="preserve"> </w:t>
      </w:r>
      <w:r w:rsidRPr="00521F25">
        <w:rPr>
          <w:lang w:val="en-GB"/>
        </w:rPr>
        <w:t>a</w:t>
      </w:r>
      <w:r w:rsidRPr="00521F25">
        <w:rPr>
          <w:spacing w:val="-9"/>
          <w:lang w:val="en-GB"/>
        </w:rPr>
        <w:t xml:space="preserve"> </w:t>
      </w:r>
      <w:r w:rsidRPr="00521F25">
        <w:rPr>
          <w:lang w:val="en-GB"/>
        </w:rPr>
        <w:t>patent system supporting economic</w:t>
      </w:r>
      <w:r w:rsidRPr="00521F25">
        <w:rPr>
          <w:spacing w:val="-12"/>
          <w:lang w:val="en-GB"/>
        </w:rPr>
        <w:t xml:space="preserve"> </w:t>
      </w:r>
      <w:r w:rsidRPr="00521F25">
        <w:rPr>
          <w:lang w:val="en-GB"/>
        </w:rPr>
        <w:t>and technological developments that</w:t>
      </w:r>
      <w:r w:rsidRPr="00521F25">
        <w:rPr>
          <w:spacing w:val="-7"/>
          <w:lang w:val="en-GB"/>
        </w:rPr>
        <w:t xml:space="preserve"> </w:t>
      </w:r>
      <w:r w:rsidRPr="00521F25">
        <w:rPr>
          <w:lang w:val="en-GB"/>
        </w:rPr>
        <w:t>have</w:t>
      </w:r>
      <w:r w:rsidRPr="00521F25">
        <w:rPr>
          <w:spacing w:val="-10"/>
          <w:lang w:val="en-GB"/>
        </w:rPr>
        <w:t xml:space="preserve"> </w:t>
      </w:r>
      <w:r w:rsidRPr="00521F25">
        <w:rPr>
          <w:lang w:val="en-GB"/>
        </w:rPr>
        <w:t>shaped our</w:t>
      </w:r>
      <w:r w:rsidRPr="00521F25">
        <w:rPr>
          <w:spacing w:val="-6"/>
          <w:lang w:val="en-GB"/>
        </w:rPr>
        <w:t xml:space="preserve"> </w:t>
      </w:r>
      <w:r w:rsidRPr="00521F25">
        <w:rPr>
          <w:lang w:val="en-GB"/>
        </w:rPr>
        <w:t>lives and continue to do so today. Find out more</w:t>
      </w:r>
      <w:r w:rsidRPr="00521F25">
        <w:rPr>
          <w:spacing w:val="-8"/>
          <w:lang w:val="en-GB"/>
        </w:rPr>
        <w:t xml:space="preserve"> </w:t>
      </w:r>
      <w:r w:rsidRPr="00521F25">
        <w:rPr>
          <w:lang w:val="en-GB"/>
        </w:rPr>
        <w:t xml:space="preserve">about the </w:t>
      </w:r>
      <w:r w:rsidRPr="00521F25">
        <w:rPr>
          <w:u w:val="single"/>
          <w:lang w:val="en-GB"/>
        </w:rPr>
        <w:t>history of the EPO and anniversary events</w:t>
      </w:r>
      <w:r w:rsidRPr="00521F25">
        <w:rPr>
          <w:lang w:val="en-GB"/>
        </w:rPr>
        <w:t xml:space="preserve"> planned in 2023.</w:t>
      </w:r>
    </w:p>
    <w:p w14:paraId="09DE191C" w14:textId="77777777" w:rsidR="006F35BD" w:rsidRPr="00521F25" w:rsidRDefault="006F35BD">
      <w:pPr>
        <w:pStyle w:val="BodyText"/>
        <w:spacing w:before="7"/>
        <w:rPr>
          <w:sz w:val="21"/>
          <w:lang w:val="en-GB"/>
        </w:rPr>
      </w:pPr>
    </w:p>
    <w:p w14:paraId="09DE191D" w14:textId="77777777" w:rsidR="006F35BD" w:rsidRPr="00521F25" w:rsidRDefault="002B52D6">
      <w:pPr>
        <w:pStyle w:val="Heading1"/>
        <w:spacing w:line="246" w:lineRule="exact"/>
        <w:jc w:val="both"/>
        <w:rPr>
          <w:lang w:val="en-GB"/>
        </w:rPr>
      </w:pPr>
      <w:r w:rsidRPr="00521F25">
        <w:rPr>
          <w:lang w:val="en-GB"/>
        </w:rPr>
        <w:t>About</w:t>
      </w:r>
      <w:r w:rsidRPr="00521F25">
        <w:rPr>
          <w:spacing w:val="2"/>
          <w:lang w:val="en-GB"/>
        </w:rPr>
        <w:t xml:space="preserve"> </w:t>
      </w:r>
      <w:r w:rsidRPr="00521F25">
        <w:rPr>
          <w:lang w:val="en-GB"/>
        </w:rPr>
        <w:t>the</w:t>
      </w:r>
      <w:r w:rsidRPr="00521F25">
        <w:rPr>
          <w:spacing w:val="-2"/>
          <w:lang w:val="en-GB"/>
        </w:rPr>
        <w:t xml:space="preserve"> </w:t>
      </w:r>
      <w:r w:rsidRPr="00521F25">
        <w:rPr>
          <w:spacing w:val="-5"/>
          <w:lang w:val="en-GB"/>
        </w:rPr>
        <w:t>EPO</w:t>
      </w:r>
    </w:p>
    <w:p w14:paraId="09DE191E" w14:textId="77777777" w:rsidR="006F35BD" w:rsidRPr="00521F25" w:rsidRDefault="002B52D6">
      <w:pPr>
        <w:pStyle w:val="BodyText"/>
        <w:spacing w:line="235" w:lineRule="auto"/>
        <w:ind w:left="111" w:right="106"/>
        <w:jc w:val="both"/>
        <w:rPr>
          <w:lang w:val="en-GB"/>
        </w:rPr>
      </w:pPr>
      <w:r w:rsidRPr="00521F25">
        <w:rPr>
          <w:lang w:val="en-GB"/>
        </w:rPr>
        <w:t>With 6 300 staff members, the European Patent Office</w:t>
      </w:r>
      <w:r w:rsidRPr="00521F25">
        <w:rPr>
          <w:spacing w:val="-6"/>
          <w:lang w:val="en-GB"/>
        </w:rPr>
        <w:t xml:space="preserve"> </w:t>
      </w:r>
      <w:r w:rsidRPr="00521F25">
        <w:rPr>
          <w:lang w:val="en-GB"/>
        </w:rPr>
        <w:t>(EPO) is one of the largest public service institutions in Europe. Headquartered in Munich with offices</w:t>
      </w:r>
      <w:r w:rsidRPr="00521F25">
        <w:rPr>
          <w:spacing w:val="-11"/>
          <w:lang w:val="en-GB"/>
        </w:rPr>
        <w:t xml:space="preserve"> </w:t>
      </w:r>
      <w:r w:rsidRPr="00521F25">
        <w:rPr>
          <w:lang w:val="en-GB"/>
        </w:rPr>
        <w:t>in Berlin, Brussels, The Hague and Vienna, the EPO was founded with the aim of strengthening co-operation on patents in Europe. Through the EPO's centralised patent granting procedure, inventors are able to obtain high-quality patent protection in up</w:t>
      </w:r>
      <w:r w:rsidRPr="00521F25">
        <w:rPr>
          <w:spacing w:val="-9"/>
          <w:lang w:val="en-GB"/>
        </w:rPr>
        <w:t xml:space="preserve"> </w:t>
      </w:r>
      <w:r w:rsidRPr="00521F25">
        <w:rPr>
          <w:lang w:val="en-GB"/>
        </w:rPr>
        <w:t>to 44 countries, covering</w:t>
      </w:r>
      <w:r w:rsidRPr="00521F25">
        <w:rPr>
          <w:spacing w:val="-9"/>
          <w:lang w:val="en-GB"/>
        </w:rPr>
        <w:t xml:space="preserve"> </w:t>
      </w:r>
      <w:r w:rsidRPr="00521F25">
        <w:rPr>
          <w:lang w:val="en-GB"/>
        </w:rPr>
        <w:t>a market</w:t>
      </w:r>
      <w:r w:rsidRPr="00521F25">
        <w:rPr>
          <w:spacing w:val="-16"/>
          <w:lang w:val="en-GB"/>
        </w:rPr>
        <w:t xml:space="preserve"> </w:t>
      </w:r>
      <w:r w:rsidRPr="00521F25">
        <w:rPr>
          <w:lang w:val="en-GB"/>
        </w:rPr>
        <w:t>of some 700 million people. The EPO is also the world's leading authority in patent information and patent searching.</w:t>
      </w:r>
    </w:p>
    <w:sectPr w:rsidR="006F35BD" w:rsidRPr="00521F25">
      <w:pgSz w:w="11910" w:h="16850"/>
      <w:pgMar w:top="156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920AA"/>
    <w:multiLevelType w:val="multilevel"/>
    <w:tmpl w:val="9E720138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ascii="Arial" w:hAnsi="Arial" w:cs="Arial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86D0B94"/>
    <w:multiLevelType w:val="hybridMultilevel"/>
    <w:tmpl w:val="9C085146"/>
    <w:lvl w:ilvl="0" w:tplc="61EE78C2">
      <w:numFmt w:val="bullet"/>
      <w:lvlText w:val=""/>
      <w:lvlJc w:val="left"/>
      <w:pPr>
        <w:ind w:left="832" w:hanging="361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1A769B6C">
      <w:numFmt w:val="bullet"/>
      <w:lvlText w:val="•"/>
      <w:lvlJc w:val="left"/>
      <w:pPr>
        <w:ind w:left="1687" w:hanging="361"/>
      </w:pPr>
      <w:rPr>
        <w:rFonts w:hint="default"/>
        <w:lang w:val="en-US" w:eastAsia="en-US" w:bidi="ar-SA"/>
      </w:rPr>
    </w:lvl>
    <w:lvl w:ilvl="2" w:tplc="218C6FF2">
      <w:numFmt w:val="bullet"/>
      <w:lvlText w:val="•"/>
      <w:lvlJc w:val="left"/>
      <w:pPr>
        <w:ind w:left="2534" w:hanging="361"/>
      </w:pPr>
      <w:rPr>
        <w:rFonts w:hint="default"/>
        <w:lang w:val="en-US" w:eastAsia="en-US" w:bidi="ar-SA"/>
      </w:rPr>
    </w:lvl>
    <w:lvl w:ilvl="3" w:tplc="EEC242B4">
      <w:numFmt w:val="bullet"/>
      <w:lvlText w:val="•"/>
      <w:lvlJc w:val="left"/>
      <w:pPr>
        <w:ind w:left="3381" w:hanging="361"/>
      </w:pPr>
      <w:rPr>
        <w:rFonts w:hint="default"/>
        <w:lang w:val="en-US" w:eastAsia="en-US" w:bidi="ar-SA"/>
      </w:rPr>
    </w:lvl>
    <w:lvl w:ilvl="4" w:tplc="68282678">
      <w:numFmt w:val="bullet"/>
      <w:lvlText w:val="•"/>
      <w:lvlJc w:val="left"/>
      <w:pPr>
        <w:ind w:left="4228" w:hanging="361"/>
      </w:pPr>
      <w:rPr>
        <w:rFonts w:hint="default"/>
        <w:lang w:val="en-US" w:eastAsia="en-US" w:bidi="ar-SA"/>
      </w:rPr>
    </w:lvl>
    <w:lvl w:ilvl="5" w:tplc="49989EBE">
      <w:numFmt w:val="bullet"/>
      <w:lvlText w:val="•"/>
      <w:lvlJc w:val="left"/>
      <w:pPr>
        <w:ind w:left="5075" w:hanging="361"/>
      </w:pPr>
      <w:rPr>
        <w:rFonts w:hint="default"/>
        <w:lang w:val="en-US" w:eastAsia="en-US" w:bidi="ar-SA"/>
      </w:rPr>
    </w:lvl>
    <w:lvl w:ilvl="6" w:tplc="646E2EF0">
      <w:numFmt w:val="bullet"/>
      <w:lvlText w:val="•"/>
      <w:lvlJc w:val="left"/>
      <w:pPr>
        <w:ind w:left="5922" w:hanging="361"/>
      </w:pPr>
      <w:rPr>
        <w:rFonts w:hint="default"/>
        <w:lang w:val="en-US" w:eastAsia="en-US" w:bidi="ar-SA"/>
      </w:rPr>
    </w:lvl>
    <w:lvl w:ilvl="7" w:tplc="38D0FF32">
      <w:numFmt w:val="bullet"/>
      <w:lvlText w:val="•"/>
      <w:lvlJc w:val="left"/>
      <w:pPr>
        <w:ind w:left="6769" w:hanging="361"/>
      </w:pPr>
      <w:rPr>
        <w:rFonts w:hint="default"/>
        <w:lang w:val="en-US" w:eastAsia="en-US" w:bidi="ar-SA"/>
      </w:rPr>
    </w:lvl>
    <w:lvl w:ilvl="8" w:tplc="BD225E18">
      <w:numFmt w:val="bullet"/>
      <w:lvlText w:val="•"/>
      <w:lvlJc w:val="left"/>
      <w:pPr>
        <w:ind w:left="7616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30671B3F"/>
    <w:multiLevelType w:val="multilevel"/>
    <w:tmpl w:val="3D7C29E0"/>
    <w:lvl w:ilvl="0">
      <w:start w:val="1"/>
      <w:numFmt w:val="decimal"/>
      <w:pStyle w:val="EPOList-numbers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964"/>
        </w:tabs>
        <w:ind w:left="964" w:hanging="397"/>
      </w:pPr>
      <w:rPr>
        <w:rFonts w:ascii="Arial" w:hAnsi="Arial" w:cs="Arial"/>
      </w:rPr>
    </w:lvl>
    <w:lvl w:ilvl="2">
      <w:start w:val="1"/>
      <w:numFmt w:val="decimal"/>
      <w:lvlText w:val="%3."/>
      <w:lvlJc w:val="left"/>
      <w:pPr>
        <w:tabs>
          <w:tab w:val="num" w:pos="1531"/>
        </w:tabs>
        <w:ind w:left="1531" w:hanging="397"/>
      </w:pPr>
      <w:rPr>
        <w:rFonts w:ascii="Arial" w:hAnsi="Arial" w:cs="Arial"/>
      </w:rPr>
    </w:lvl>
    <w:lvl w:ilvl="3">
      <w:start w:val="1"/>
      <w:numFmt w:val="decimal"/>
      <w:lvlText w:val="%4."/>
      <w:lvlJc w:val="left"/>
      <w:pPr>
        <w:tabs>
          <w:tab w:val="num" w:pos="2098"/>
        </w:tabs>
        <w:ind w:left="2098" w:hanging="397"/>
      </w:pPr>
      <w:rPr>
        <w:rFonts w:ascii="Arial" w:hAnsi="Arial" w:cs="Arial"/>
      </w:rPr>
    </w:lvl>
    <w:lvl w:ilvl="4">
      <w:start w:val="1"/>
      <w:numFmt w:val="decimal"/>
      <w:lvlText w:val="%5."/>
      <w:lvlJc w:val="left"/>
      <w:pPr>
        <w:tabs>
          <w:tab w:val="num" w:pos="2665"/>
        </w:tabs>
        <w:ind w:left="2665" w:hanging="397"/>
      </w:pPr>
      <w:rPr>
        <w:rFonts w:ascii="Arial" w:hAnsi="Arial" w:cs="Arial"/>
      </w:rPr>
    </w:lvl>
    <w:lvl w:ilvl="5">
      <w:start w:val="1"/>
      <w:numFmt w:val="decimal"/>
      <w:lvlText w:val="%6."/>
      <w:lvlJc w:val="left"/>
      <w:pPr>
        <w:tabs>
          <w:tab w:val="num" w:pos="3231"/>
        </w:tabs>
        <w:ind w:left="3231" w:hanging="396"/>
      </w:pPr>
      <w:rPr>
        <w:rFonts w:ascii="Arial" w:hAnsi="Arial" w:cs="Arial"/>
      </w:rPr>
    </w:lvl>
    <w:lvl w:ilvl="6">
      <w:start w:val="1"/>
      <w:numFmt w:val="decimal"/>
      <w:lvlText w:val="%7."/>
      <w:lvlJc w:val="left"/>
      <w:pPr>
        <w:tabs>
          <w:tab w:val="num" w:pos="3798"/>
        </w:tabs>
        <w:ind w:left="3798" w:hanging="396"/>
      </w:pPr>
      <w:rPr>
        <w:rFonts w:ascii="Arial" w:hAnsi="Arial" w:cs="Arial"/>
      </w:rPr>
    </w:lvl>
    <w:lvl w:ilvl="7">
      <w:start w:val="1"/>
      <w:numFmt w:val="decimal"/>
      <w:lvlText w:val="%8."/>
      <w:lvlJc w:val="left"/>
      <w:pPr>
        <w:tabs>
          <w:tab w:val="num" w:pos="4365"/>
        </w:tabs>
        <w:ind w:left="4365" w:hanging="396"/>
      </w:pPr>
      <w:rPr>
        <w:rFonts w:ascii="Arial" w:hAnsi="Arial" w:cs="Arial"/>
      </w:rPr>
    </w:lvl>
    <w:lvl w:ilvl="8">
      <w:start w:val="1"/>
      <w:numFmt w:val="decimal"/>
      <w:lvlText w:val="%9."/>
      <w:lvlJc w:val="left"/>
      <w:pPr>
        <w:tabs>
          <w:tab w:val="num" w:pos="4932"/>
        </w:tabs>
        <w:ind w:left="4932" w:hanging="397"/>
      </w:pPr>
      <w:rPr>
        <w:rFonts w:ascii="Arial" w:hAnsi="Arial" w:cs="Arial"/>
      </w:rPr>
    </w:lvl>
  </w:abstractNum>
  <w:abstractNum w:abstractNumId="3" w15:restartNumberingAfterBreak="0">
    <w:nsid w:val="3B69712B"/>
    <w:multiLevelType w:val="multilevel"/>
    <w:tmpl w:val="2A92ADB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BF361DF"/>
    <w:multiLevelType w:val="multilevel"/>
    <w:tmpl w:val="3F3AEC42"/>
    <w:lvl w:ilvl="0">
      <w:start w:val="1"/>
      <w:numFmt w:val="bullet"/>
      <w:pStyle w:val="EPOBullet2ndlevel"/>
      <w:lvlText w:val="-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4">
      <w:start w:val="1"/>
      <w:numFmt w:val="bullet"/>
      <w:lvlText w:val="-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5">
      <w:start w:val="1"/>
      <w:numFmt w:val="bullet"/>
      <w:lvlText w:val="-"/>
      <w:lvlJc w:val="left"/>
      <w:pPr>
        <w:tabs>
          <w:tab w:val="num" w:pos="4535"/>
        </w:tabs>
        <w:ind w:left="4535" w:hanging="566"/>
      </w:pPr>
      <w:rPr>
        <w:rFonts w:ascii="Symbol" w:hAnsi="Symbol" w:hint="default"/>
      </w:rPr>
    </w:lvl>
    <w:lvl w:ilvl="6">
      <w:start w:val="1"/>
      <w:numFmt w:val="bullet"/>
      <w:lvlText w:val="-"/>
      <w:lvlJc w:val="left"/>
      <w:pPr>
        <w:tabs>
          <w:tab w:val="num" w:pos="5102"/>
        </w:tabs>
        <w:ind w:left="5102" w:hanging="567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tabs>
          <w:tab w:val="num" w:pos="5669"/>
        </w:tabs>
        <w:ind w:left="5669" w:hanging="567"/>
      </w:pPr>
      <w:rPr>
        <w:rFonts w:ascii="Symbol" w:hAnsi="Symbol" w:hint="default"/>
      </w:rPr>
    </w:lvl>
    <w:lvl w:ilvl="8">
      <w:start w:val="1"/>
      <w:numFmt w:val="bullet"/>
      <w:lvlText w:val="-"/>
      <w:lvlJc w:val="left"/>
      <w:pPr>
        <w:tabs>
          <w:tab w:val="num" w:pos="6236"/>
        </w:tabs>
        <w:ind w:left="6236" w:hanging="567"/>
      </w:pPr>
      <w:rPr>
        <w:rFonts w:ascii="Symbol" w:hAnsi="Symbol" w:hint="default"/>
      </w:rPr>
    </w:lvl>
  </w:abstractNum>
  <w:abstractNum w:abstractNumId="5" w15:restartNumberingAfterBreak="0">
    <w:nsid w:val="5B1A4DAA"/>
    <w:multiLevelType w:val="multilevel"/>
    <w:tmpl w:val="A346483A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C28245A"/>
    <w:multiLevelType w:val="multilevel"/>
    <w:tmpl w:val="25C2F694"/>
    <w:lvl w:ilvl="0">
      <w:start w:val="1"/>
      <w:numFmt w:val="lowerLetter"/>
      <w:pStyle w:val="EPOList-letters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964"/>
        </w:tabs>
        <w:ind w:left="964" w:hanging="397"/>
      </w:pPr>
      <w:rPr>
        <w:rFonts w:ascii="Arial" w:hAnsi="Arial" w:cs="Arial"/>
      </w:rPr>
    </w:lvl>
    <w:lvl w:ilvl="2">
      <w:start w:val="1"/>
      <w:numFmt w:val="lowerLetter"/>
      <w:pStyle w:val="Heading3"/>
      <w:lvlText w:val="%3."/>
      <w:lvlJc w:val="left"/>
      <w:pPr>
        <w:tabs>
          <w:tab w:val="num" w:pos="1531"/>
        </w:tabs>
        <w:ind w:left="1531" w:hanging="397"/>
      </w:pPr>
      <w:rPr>
        <w:rFonts w:ascii="Arial" w:hAnsi="Arial" w:cs="Arial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2098"/>
        </w:tabs>
        <w:ind w:left="2098" w:hanging="397"/>
      </w:pPr>
      <w:rPr>
        <w:rFonts w:ascii="Arial" w:hAnsi="Arial" w:cs="Arial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2665"/>
        </w:tabs>
        <w:ind w:left="2665" w:hanging="397"/>
      </w:pPr>
      <w:rPr>
        <w:rFonts w:ascii="Arial" w:hAnsi="Arial" w:cs="Arial"/>
      </w:rPr>
    </w:lvl>
    <w:lvl w:ilvl="5">
      <w:start w:val="1"/>
      <w:numFmt w:val="lowerLetter"/>
      <w:pStyle w:val="Heading6"/>
      <w:lvlText w:val="%6."/>
      <w:lvlJc w:val="left"/>
      <w:pPr>
        <w:tabs>
          <w:tab w:val="num" w:pos="3231"/>
        </w:tabs>
        <w:ind w:left="3231" w:hanging="396"/>
      </w:pPr>
      <w:rPr>
        <w:rFonts w:ascii="Arial" w:hAnsi="Arial" w:cs="Arial"/>
      </w:rPr>
    </w:lvl>
    <w:lvl w:ilvl="6">
      <w:start w:val="1"/>
      <w:numFmt w:val="lowerLetter"/>
      <w:pStyle w:val="Heading7"/>
      <w:lvlText w:val="%7."/>
      <w:lvlJc w:val="left"/>
      <w:pPr>
        <w:tabs>
          <w:tab w:val="num" w:pos="3798"/>
        </w:tabs>
        <w:ind w:left="3798" w:hanging="396"/>
      </w:pPr>
      <w:rPr>
        <w:rFonts w:ascii="Arial" w:hAnsi="Arial" w:cs="Arial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4365"/>
        </w:tabs>
        <w:ind w:left="4365" w:hanging="396"/>
      </w:pPr>
      <w:rPr>
        <w:rFonts w:ascii="Arial" w:hAnsi="Arial" w:cs="Arial"/>
      </w:rPr>
    </w:lvl>
    <w:lvl w:ilvl="8">
      <w:start w:val="1"/>
      <w:numFmt w:val="lowerLetter"/>
      <w:pStyle w:val="Heading9"/>
      <w:lvlText w:val="%9."/>
      <w:lvlJc w:val="left"/>
      <w:pPr>
        <w:tabs>
          <w:tab w:val="num" w:pos="4932"/>
        </w:tabs>
        <w:ind w:left="4932" w:hanging="397"/>
      </w:pPr>
      <w:rPr>
        <w:rFonts w:ascii="Arial" w:hAnsi="Arial" w:cs="Arial"/>
      </w:rPr>
    </w:lvl>
  </w:abstractNum>
  <w:abstractNum w:abstractNumId="7" w15:restartNumberingAfterBreak="0">
    <w:nsid w:val="5CBC6E7C"/>
    <w:multiLevelType w:val="multilevel"/>
    <w:tmpl w:val="C928B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E4370B7"/>
    <w:multiLevelType w:val="multilevel"/>
    <w:tmpl w:val="037AB240"/>
    <w:lvl w:ilvl="0">
      <w:start w:val="1"/>
      <w:numFmt w:val="decimal"/>
      <w:pStyle w:val="EPOAnnex"/>
      <w:lvlText w:val="Annex %1"/>
      <w:lvlJc w:val="left"/>
      <w:pPr>
        <w:tabs>
          <w:tab w:val="num" w:pos="567"/>
        </w:tabs>
        <w:ind w:left="567" w:hanging="567"/>
      </w:pPr>
      <w:rPr>
        <w:rFonts w:ascii="Arial" w:hAnsi="Arial" w:cs="Arial"/>
      </w:rPr>
    </w:lvl>
    <w:lvl w:ilvl="1">
      <w:start w:val="1"/>
      <w:numFmt w:val="decimal"/>
      <w:lvlText w:val="Annex %2"/>
      <w:lvlJc w:val="left"/>
      <w:pPr>
        <w:tabs>
          <w:tab w:val="num" w:pos="1134"/>
        </w:tabs>
        <w:ind w:left="1134" w:hanging="567"/>
      </w:pPr>
      <w:rPr>
        <w:rFonts w:ascii="Arial" w:hAnsi="Arial" w:cs="Arial"/>
      </w:rPr>
    </w:lvl>
    <w:lvl w:ilvl="2">
      <w:start w:val="1"/>
      <w:numFmt w:val="decimal"/>
      <w:lvlText w:val="Annex %3"/>
      <w:lvlJc w:val="left"/>
      <w:pPr>
        <w:tabs>
          <w:tab w:val="num" w:pos="1701"/>
        </w:tabs>
        <w:ind w:left="1701" w:hanging="567"/>
      </w:pPr>
      <w:rPr>
        <w:rFonts w:ascii="Arial" w:hAnsi="Arial" w:cs="Arial"/>
      </w:rPr>
    </w:lvl>
    <w:lvl w:ilvl="3">
      <w:start w:val="1"/>
      <w:numFmt w:val="decimal"/>
      <w:lvlText w:val="Annex %4"/>
      <w:lvlJc w:val="left"/>
      <w:pPr>
        <w:tabs>
          <w:tab w:val="num" w:pos="2268"/>
        </w:tabs>
        <w:ind w:left="2268" w:hanging="567"/>
      </w:pPr>
      <w:rPr>
        <w:rFonts w:ascii="Arial" w:hAnsi="Arial" w:cs="Arial"/>
      </w:rPr>
    </w:lvl>
    <w:lvl w:ilvl="4">
      <w:start w:val="1"/>
      <w:numFmt w:val="decimal"/>
      <w:lvlText w:val="Annex %5"/>
      <w:lvlJc w:val="left"/>
      <w:pPr>
        <w:tabs>
          <w:tab w:val="num" w:pos="2835"/>
        </w:tabs>
        <w:ind w:left="2835" w:hanging="567"/>
      </w:pPr>
      <w:rPr>
        <w:rFonts w:ascii="Arial" w:hAnsi="Arial" w:cs="Arial"/>
      </w:rPr>
    </w:lvl>
    <w:lvl w:ilvl="5">
      <w:start w:val="1"/>
      <w:numFmt w:val="decimal"/>
      <w:lvlText w:val="Annex %6"/>
      <w:lvlJc w:val="left"/>
      <w:pPr>
        <w:tabs>
          <w:tab w:val="num" w:pos="3402"/>
        </w:tabs>
        <w:ind w:left="3402" w:hanging="567"/>
      </w:pPr>
      <w:rPr>
        <w:rFonts w:ascii="Arial" w:hAnsi="Arial" w:cs="Arial"/>
      </w:rPr>
    </w:lvl>
    <w:lvl w:ilvl="6">
      <w:start w:val="1"/>
      <w:numFmt w:val="decimal"/>
      <w:lvlText w:val="Annex %7"/>
      <w:lvlJc w:val="left"/>
      <w:pPr>
        <w:tabs>
          <w:tab w:val="num" w:pos="3969"/>
        </w:tabs>
        <w:ind w:left="3969" w:hanging="567"/>
      </w:pPr>
      <w:rPr>
        <w:rFonts w:ascii="Arial" w:hAnsi="Arial" w:cs="Arial"/>
      </w:rPr>
    </w:lvl>
    <w:lvl w:ilvl="7">
      <w:start w:val="1"/>
      <w:numFmt w:val="decimal"/>
      <w:lvlText w:val="Annex %8"/>
      <w:lvlJc w:val="left"/>
      <w:pPr>
        <w:tabs>
          <w:tab w:val="num" w:pos="4535"/>
        </w:tabs>
        <w:ind w:left="4535" w:hanging="566"/>
      </w:pPr>
      <w:rPr>
        <w:rFonts w:ascii="Arial" w:hAnsi="Arial" w:cs="Arial"/>
      </w:rPr>
    </w:lvl>
    <w:lvl w:ilvl="8">
      <w:start w:val="1"/>
      <w:numFmt w:val="decimal"/>
      <w:lvlText w:val="Annex %9"/>
      <w:lvlJc w:val="left"/>
      <w:pPr>
        <w:tabs>
          <w:tab w:val="num" w:pos="5102"/>
        </w:tabs>
        <w:ind w:left="5102" w:hanging="567"/>
      </w:pPr>
      <w:rPr>
        <w:rFonts w:ascii="Arial" w:hAnsi="Arial" w:cs="Arial"/>
      </w:rPr>
    </w:lvl>
  </w:abstractNum>
  <w:abstractNum w:abstractNumId="9" w15:restartNumberingAfterBreak="0">
    <w:nsid w:val="60EF0105"/>
    <w:multiLevelType w:val="multilevel"/>
    <w:tmpl w:val="160AD86A"/>
    <w:lvl w:ilvl="0">
      <w:start w:val="1"/>
      <w:numFmt w:val="decimal"/>
      <w:lvlRestart w:val="0"/>
      <w:pStyle w:val="EPOHeading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</w:rPr>
    </w:lvl>
    <w:lvl w:ilvl="1">
      <w:start w:val="1"/>
      <w:numFmt w:val="decimal"/>
      <w:pStyle w:val="EPOHeading2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/>
      </w:rPr>
    </w:lvl>
    <w:lvl w:ilvl="2">
      <w:start w:val="1"/>
      <w:numFmt w:val="decimal"/>
      <w:pStyle w:val="EPOHeading3"/>
      <w:lvlText w:val="%1.%2.%3."/>
      <w:lvlJc w:val="left"/>
      <w:pPr>
        <w:tabs>
          <w:tab w:val="num" w:pos="794"/>
        </w:tabs>
        <w:ind w:left="794" w:hanging="794"/>
      </w:pPr>
      <w:rPr>
        <w:rFonts w:ascii="Arial" w:hAnsi="Arial" w:cs="Arial"/>
      </w:rPr>
    </w:lvl>
    <w:lvl w:ilvl="3">
      <w:start w:val="1"/>
      <w:numFmt w:val="decimal"/>
      <w:pStyle w:val="EPOHeading4"/>
      <w:lvlText w:val="%1.%2.%3.%4."/>
      <w:lvlJc w:val="left"/>
      <w:pPr>
        <w:tabs>
          <w:tab w:val="num" w:pos="964"/>
        </w:tabs>
        <w:ind w:left="964" w:hanging="964"/>
      </w:pPr>
      <w:rPr>
        <w:rFonts w:ascii="Arial" w:hAnsi="Arial" w:cs="Arial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BC37360"/>
    <w:multiLevelType w:val="multilevel"/>
    <w:tmpl w:val="C2B401E0"/>
    <w:lvl w:ilvl="0">
      <w:start w:val="1"/>
      <w:numFmt w:val="bullet"/>
      <w:lvlRestart w:val="0"/>
      <w:pStyle w:val="EPOBullet1stlevel"/>
      <w:lvlText w:val="§"/>
      <w:lvlJc w:val="left"/>
      <w:pPr>
        <w:tabs>
          <w:tab w:val="num" w:pos="1134"/>
        </w:tabs>
        <w:ind w:left="1134" w:hanging="567"/>
      </w:pPr>
      <w:rPr>
        <w:rFonts w:ascii="Wingdings" w:hAnsi="Wingdings" w:cs="Arial" w:hint="default"/>
      </w:rPr>
    </w:lvl>
    <w:lvl w:ilvl="1">
      <w:start w:val="1"/>
      <w:numFmt w:val="bullet"/>
      <w:lvlText w:val="§"/>
      <w:lvlJc w:val="left"/>
      <w:pPr>
        <w:tabs>
          <w:tab w:val="num" w:pos="1701"/>
        </w:tabs>
        <w:ind w:left="1701" w:hanging="567"/>
      </w:pPr>
      <w:rPr>
        <w:rFonts w:ascii="Wingdings" w:hAnsi="Wingdings" w:cs="Arial" w:hint="default"/>
      </w:rPr>
    </w:lvl>
    <w:lvl w:ilvl="2">
      <w:start w:val="1"/>
      <w:numFmt w:val="bullet"/>
      <w:lvlText w:val="§"/>
      <w:lvlJc w:val="left"/>
      <w:pPr>
        <w:tabs>
          <w:tab w:val="num" w:pos="2268"/>
        </w:tabs>
        <w:ind w:left="2268" w:hanging="567"/>
      </w:pPr>
      <w:rPr>
        <w:rFonts w:ascii="Wingdings" w:hAnsi="Wingdings" w:cs="Arial" w:hint="default"/>
      </w:rPr>
    </w:lvl>
    <w:lvl w:ilvl="3">
      <w:start w:val="1"/>
      <w:numFmt w:val="bullet"/>
      <w:lvlText w:val="§"/>
      <w:lvlJc w:val="left"/>
      <w:pPr>
        <w:tabs>
          <w:tab w:val="num" w:pos="2835"/>
        </w:tabs>
        <w:ind w:left="2835" w:hanging="567"/>
      </w:pPr>
      <w:rPr>
        <w:rFonts w:ascii="Wingdings" w:hAnsi="Wingdings" w:cs="Arial" w:hint="default"/>
      </w:rPr>
    </w:lvl>
    <w:lvl w:ilvl="4">
      <w:start w:val="1"/>
      <w:numFmt w:val="bullet"/>
      <w:lvlText w:val="§"/>
      <w:lvlJc w:val="left"/>
      <w:pPr>
        <w:tabs>
          <w:tab w:val="num" w:pos="3402"/>
        </w:tabs>
        <w:ind w:left="3402" w:hanging="567"/>
      </w:pPr>
      <w:rPr>
        <w:rFonts w:ascii="Wingdings" w:hAnsi="Wingdings" w:hint="default"/>
      </w:rPr>
    </w:lvl>
    <w:lvl w:ilvl="5">
      <w:start w:val="1"/>
      <w:numFmt w:val="bullet"/>
      <w:lvlText w:val="§"/>
      <w:lvlJc w:val="left"/>
      <w:pPr>
        <w:tabs>
          <w:tab w:val="num" w:pos="3969"/>
        </w:tabs>
        <w:ind w:left="3969" w:hanging="567"/>
      </w:pPr>
      <w:rPr>
        <w:rFonts w:ascii="Wingdings" w:hAnsi="Wingdings" w:hint="default"/>
      </w:rPr>
    </w:lvl>
    <w:lvl w:ilvl="6">
      <w:start w:val="1"/>
      <w:numFmt w:val="bullet"/>
      <w:lvlText w:val="§"/>
      <w:lvlJc w:val="left"/>
      <w:pPr>
        <w:tabs>
          <w:tab w:val="num" w:pos="4535"/>
        </w:tabs>
        <w:ind w:left="4535" w:hanging="566"/>
      </w:pPr>
      <w:rPr>
        <w:rFonts w:ascii="Wingdings" w:hAnsi="Wingdings" w:hint="default"/>
      </w:rPr>
    </w:lvl>
    <w:lvl w:ilvl="7">
      <w:start w:val="1"/>
      <w:numFmt w:val="bullet"/>
      <w:lvlText w:val="§"/>
      <w:lvlJc w:val="left"/>
      <w:pPr>
        <w:tabs>
          <w:tab w:val="num" w:pos="5102"/>
        </w:tabs>
        <w:ind w:left="5102" w:hanging="567"/>
      </w:pPr>
      <w:rPr>
        <w:rFonts w:ascii="Wingdings" w:hAnsi="Wingdings" w:hint="default"/>
      </w:rPr>
    </w:lvl>
    <w:lvl w:ilvl="8">
      <w:start w:val="1"/>
      <w:numFmt w:val="bullet"/>
      <w:lvlText w:val="§"/>
      <w:lvlJc w:val="left"/>
      <w:pPr>
        <w:tabs>
          <w:tab w:val="num" w:pos="5669"/>
        </w:tabs>
        <w:ind w:left="5669" w:hanging="567"/>
      </w:pPr>
      <w:rPr>
        <w:rFonts w:ascii="Wingdings" w:hAnsi="Wingdings" w:hint="default"/>
      </w:rPr>
    </w:lvl>
  </w:abstractNum>
  <w:abstractNum w:abstractNumId="11" w15:restartNumberingAfterBreak="0">
    <w:nsid w:val="7BDE448B"/>
    <w:multiLevelType w:val="multilevel"/>
    <w:tmpl w:val="AB6A7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29307063">
    <w:abstractNumId w:val="1"/>
  </w:num>
  <w:num w:numId="2" w16cid:durableId="852304693">
    <w:abstractNumId w:val="8"/>
  </w:num>
  <w:num w:numId="3" w16cid:durableId="286356492">
    <w:abstractNumId w:val="3"/>
  </w:num>
  <w:num w:numId="4" w16cid:durableId="301083996">
    <w:abstractNumId w:val="5"/>
  </w:num>
  <w:num w:numId="5" w16cid:durableId="1987472138">
    <w:abstractNumId w:val="0"/>
  </w:num>
  <w:num w:numId="6" w16cid:durableId="2107647514">
    <w:abstractNumId w:val="9"/>
  </w:num>
  <w:num w:numId="7" w16cid:durableId="580219423">
    <w:abstractNumId w:val="10"/>
  </w:num>
  <w:num w:numId="8" w16cid:durableId="396822960">
    <w:abstractNumId w:val="4"/>
  </w:num>
  <w:num w:numId="9" w16cid:durableId="427582311">
    <w:abstractNumId w:val="2"/>
  </w:num>
  <w:num w:numId="10" w16cid:durableId="526022365">
    <w:abstractNumId w:val="6"/>
  </w:num>
  <w:num w:numId="11" w16cid:durableId="612715608">
    <w:abstractNumId w:val="7"/>
  </w:num>
  <w:num w:numId="12" w16cid:durableId="49299275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5BD"/>
    <w:rsid w:val="000144DA"/>
    <w:rsid w:val="00016D34"/>
    <w:rsid w:val="00061BCD"/>
    <w:rsid w:val="000624BB"/>
    <w:rsid w:val="000671C9"/>
    <w:rsid w:val="000817BB"/>
    <w:rsid w:val="000A2358"/>
    <w:rsid w:val="000A5E37"/>
    <w:rsid w:val="000B64EE"/>
    <w:rsid w:val="000F1759"/>
    <w:rsid w:val="000F4643"/>
    <w:rsid w:val="00112CF4"/>
    <w:rsid w:val="00114A37"/>
    <w:rsid w:val="00122F0E"/>
    <w:rsid w:val="00127CF8"/>
    <w:rsid w:val="001324A3"/>
    <w:rsid w:val="00137394"/>
    <w:rsid w:val="00140138"/>
    <w:rsid w:val="00190BC1"/>
    <w:rsid w:val="001D00BF"/>
    <w:rsid w:val="001D2F61"/>
    <w:rsid w:val="001F25C5"/>
    <w:rsid w:val="001F438F"/>
    <w:rsid w:val="00202FCE"/>
    <w:rsid w:val="00210FBF"/>
    <w:rsid w:val="00251501"/>
    <w:rsid w:val="002714E6"/>
    <w:rsid w:val="00290B45"/>
    <w:rsid w:val="00290D35"/>
    <w:rsid w:val="002A1168"/>
    <w:rsid w:val="002A660A"/>
    <w:rsid w:val="002B3504"/>
    <w:rsid w:val="002B52D6"/>
    <w:rsid w:val="002C554C"/>
    <w:rsid w:val="002C6D1A"/>
    <w:rsid w:val="003143C5"/>
    <w:rsid w:val="00314A35"/>
    <w:rsid w:val="00351919"/>
    <w:rsid w:val="00367DB1"/>
    <w:rsid w:val="00371F25"/>
    <w:rsid w:val="0037591B"/>
    <w:rsid w:val="00385C9D"/>
    <w:rsid w:val="00394796"/>
    <w:rsid w:val="003A1CB5"/>
    <w:rsid w:val="003F017F"/>
    <w:rsid w:val="003F4407"/>
    <w:rsid w:val="0040497D"/>
    <w:rsid w:val="00421AFA"/>
    <w:rsid w:val="00464DE5"/>
    <w:rsid w:val="00475730"/>
    <w:rsid w:val="00477A9D"/>
    <w:rsid w:val="00490FE9"/>
    <w:rsid w:val="00491A4F"/>
    <w:rsid w:val="004A16DC"/>
    <w:rsid w:val="004A5F4F"/>
    <w:rsid w:val="004B6977"/>
    <w:rsid w:val="004C513C"/>
    <w:rsid w:val="004E1972"/>
    <w:rsid w:val="004F28EB"/>
    <w:rsid w:val="005056A1"/>
    <w:rsid w:val="00511710"/>
    <w:rsid w:val="00512291"/>
    <w:rsid w:val="00521F25"/>
    <w:rsid w:val="0053217A"/>
    <w:rsid w:val="00547AE4"/>
    <w:rsid w:val="00564C3B"/>
    <w:rsid w:val="00565DF0"/>
    <w:rsid w:val="0057426E"/>
    <w:rsid w:val="005B57F4"/>
    <w:rsid w:val="005D6F15"/>
    <w:rsid w:val="005E2DEA"/>
    <w:rsid w:val="005E60AE"/>
    <w:rsid w:val="005F029A"/>
    <w:rsid w:val="006000BB"/>
    <w:rsid w:val="0060307D"/>
    <w:rsid w:val="00612984"/>
    <w:rsid w:val="00650476"/>
    <w:rsid w:val="00671D58"/>
    <w:rsid w:val="006E0272"/>
    <w:rsid w:val="006F35BD"/>
    <w:rsid w:val="00702F50"/>
    <w:rsid w:val="00705D83"/>
    <w:rsid w:val="00710C06"/>
    <w:rsid w:val="00714275"/>
    <w:rsid w:val="0071436B"/>
    <w:rsid w:val="007300CD"/>
    <w:rsid w:val="00731DB5"/>
    <w:rsid w:val="007338AE"/>
    <w:rsid w:val="00755392"/>
    <w:rsid w:val="00770640"/>
    <w:rsid w:val="007706A7"/>
    <w:rsid w:val="00777F79"/>
    <w:rsid w:val="00782D32"/>
    <w:rsid w:val="00783FA2"/>
    <w:rsid w:val="007B2A45"/>
    <w:rsid w:val="007C62D2"/>
    <w:rsid w:val="007E594B"/>
    <w:rsid w:val="00810C7E"/>
    <w:rsid w:val="00812EB2"/>
    <w:rsid w:val="00822970"/>
    <w:rsid w:val="00823C0B"/>
    <w:rsid w:val="008372F6"/>
    <w:rsid w:val="0086787F"/>
    <w:rsid w:val="008679DB"/>
    <w:rsid w:val="00870EC3"/>
    <w:rsid w:val="0089589B"/>
    <w:rsid w:val="008A0FF1"/>
    <w:rsid w:val="00915170"/>
    <w:rsid w:val="009247EB"/>
    <w:rsid w:val="009446FE"/>
    <w:rsid w:val="009666D6"/>
    <w:rsid w:val="0096756C"/>
    <w:rsid w:val="00977893"/>
    <w:rsid w:val="00990650"/>
    <w:rsid w:val="009A13C9"/>
    <w:rsid w:val="009B099D"/>
    <w:rsid w:val="009B1F15"/>
    <w:rsid w:val="009B6D72"/>
    <w:rsid w:val="009D5355"/>
    <w:rsid w:val="009D78BF"/>
    <w:rsid w:val="009F72DD"/>
    <w:rsid w:val="00A12397"/>
    <w:rsid w:val="00A1783A"/>
    <w:rsid w:val="00A21009"/>
    <w:rsid w:val="00A25922"/>
    <w:rsid w:val="00A40B93"/>
    <w:rsid w:val="00A411CD"/>
    <w:rsid w:val="00A41E7A"/>
    <w:rsid w:val="00A54B03"/>
    <w:rsid w:val="00A56765"/>
    <w:rsid w:val="00A666F6"/>
    <w:rsid w:val="00A72A77"/>
    <w:rsid w:val="00A97AB0"/>
    <w:rsid w:val="00AA1FCE"/>
    <w:rsid w:val="00AB227F"/>
    <w:rsid w:val="00AC1AA0"/>
    <w:rsid w:val="00AC757F"/>
    <w:rsid w:val="00AE238B"/>
    <w:rsid w:val="00AF13F7"/>
    <w:rsid w:val="00AF2807"/>
    <w:rsid w:val="00B02DC4"/>
    <w:rsid w:val="00B06026"/>
    <w:rsid w:val="00B06314"/>
    <w:rsid w:val="00B373E9"/>
    <w:rsid w:val="00B42781"/>
    <w:rsid w:val="00B42800"/>
    <w:rsid w:val="00B45C9B"/>
    <w:rsid w:val="00B46104"/>
    <w:rsid w:val="00B75C3E"/>
    <w:rsid w:val="00B93638"/>
    <w:rsid w:val="00BA2B1A"/>
    <w:rsid w:val="00BC105C"/>
    <w:rsid w:val="00BC5343"/>
    <w:rsid w:val="00BC6733"/>
    <w:rsid w:val="00BC7931"/>
    <w:rsid w:val="00C06F8F"/>
    <w:rsid w:val="00C07368"/>
    <w:rsid w:val="00C22B73"/>
    <w:rsid w:val="00C23645"/>
    <w:rsid w:val="00C42339"/>
    <w:rsid w:val="00C45540"/>
    <w:rsid w:val="00C735AC"/>
    <w:rsid w:val="00C80D9A"/>
    <w:rsid w:val="00C859C8"/>
    <w:rsid w:val="00C944EA"/>
    <w:rsid w:val="00CA4236"/>
    <w:rsid w:val="00CB5997"/>
    <w:rsid w:val="00CB6646"/>
    <w:rsid w:val="00CC4473"/>
    <w:rsid w:val="00CC671F"/>
    <w:rsid w:val="00CD7D0C"/>
    <w:rsid w:val="00CF204F"/>
    <w:rsid w:val="00D02C8B"/>
    <w:rsid w:val="00D04CBC"/>
    <w:rsid w:val="00D06BE4"/>
    <w:rsid w:val="00D278DC"/>
    <w:rsid w:val="00D408F5"/>
    <w:rsid w:val="00D42CD4"/>
    <w:rsid w:val="00D53AC7"/>
    <w:rsid w:val="00D53DF4"/>
    <w:rsid w:val="00D55B81"/>
    <w:rsid w:val="00D57454"/>
    <w:rsid w:val="00D57544"/>
    <w:rsid w:val="00D60550"/>
    <w:rsid w:val="00D66D5F"/>
    <w:rsid w:val="00D70368"/>
    <w:rsid w:val="00D85862"/>
    <w:rsid w:val="00DF0BE2"/>
    <w:rsid w:val="00E1597C"/>
    <w:rsid w:val="00E3350D"/>
    <w:rsid w:val="00E363BF"/>
    <w:rsid w:val="00E413BA"/>
    <w:rsid w:val="00E47021"/>
    <w:rsid w:val="00E60D38"/>
    <w:rsid w:val="00E60EA7"/>
    <w:rsid w:val="00E67DB9"/>
    <w:rsid w:val="00E74CD2"/>
    <w:rsid w:val="00E74EE6"/>
    <w:rsid w:val="00EA408F"/>
    <w:rsid w:val="00EC3A0E"/>
    <w:rsid w:val="00ED4ABE"/>
    <w:rsid w:val="00ED6263"/>
    <w:rsid w:val="00EE19DD"/>
    <w:rsid w:val="00EE4EA5"/>
    <w:rsid w:val="00EF33E0"/>
    <w:rsid w:val="00EF412E"/>
    <w:rsid w:val="00F00EF7"/>
    <w:rsid w:val="00F014C4"/>
    <w:rsid w:val="00F069D4"/>
    <w:rsid w:val="00F06AE1"/>
    <w:rsid w:val="00F10195"/>
    <w:rsid w:val="00F267B3"/>
    <w:rsid w:val="00F3196B"/>
    <w:rsid w:val="00F31A03"/>
    <w:rsid w:val="00F35D93"/>
    <w:rsid w:val="00F60445"/>
    <w:rsid w:val="00F65D1B"/>
    <w:rsid w:val="00F7376E"/>
    <w:rsid w:val="00FA5DBA"/>
    <w:rsid w:val="00FB2F73"/>
    <w:rsid w:val="00FD1F09"/>
    <w:rsid w:val="00FD41C6"/>
    <w:rsid w:val="00FD5587"/>
    <w:rsid w:val="00FF74EC"/>
    <w:rsid w:val="00FF7EC7"/>
    <w:rsid w:val="02B9A0D6"/>
    <w:rsid w:val="03207F85"/>
    <w:rsid w:val="042F1212"/>
    <w:rsid w:val="047ECCF7"/>
    <w:rsid w:val="04AF8E75"/>
    <w:rsid w:val="04BC4FE6"/>
    <w:rsid w:val="04F7BB66"/>
    <w:rsid w:val="057A5EC9"/>
    <w:rsid w:val="060073A9"/>
    <w:rsid w:val="06CF25B5"/>
    <w:rsid w:val="07158802"/>
    <w:rsid w:val="073FF785"/>
    <w:rsid w:val="083B822B"/>
    <w:rsid w:val="0956E5CB"/>
    <w:rsid w:val="0A623C89"/>
    <w:rsid w:val="0ADC5056"/>
    <w:rsid w:val="0ADE8829"/>
    <w:rsid w:val="0BA476B1"/>
    <w:rsid w:val="0E857216"/>
    <w:rsid w:val="0F20B9A3"/>
    <w:rsid w:val="0F23DB5D"/>
    <w:rsid w:val="0FD50541"/>
    <w:rsid w:val="100AEB6D"/>
    <w:rsid w:val="11736558"/>
    <w:rsid w:val="11E16852"/>
    <w:rsid w:val="12A1294A"/>
    <w:rsid w:val="12BAB90D"/>
    <w:rsid w:val="14966194"/>
    <w:rsid w:val="149714FC"/>
    <w:rsid w:val="16745FE2"/>
    <w:rsid w:val="16E95F90"/>
    <w:rsid w:val="1751FA68"/>
    <w:rsid w:val="17B3A589"/>
    <w:rsid w:val="1881B5B5"/>
    <w:rsid w:val="18F2D24B"/>
    <w:rsid w:val="193DC1FC"/>
    <w:rsid w:val="19459BB9"/>
    <w:rsid w:val="197AB897"/>
    <w:rsid w:val="19BF180E"/>
    <w:rsid w:val="1A1549D4"/>
    <w:rsid w:val="1A60023F"/>
    <w:rsid w:val="1B05A318"/>
    <w:rsid w:val="1C7CA503"/>
    <w:rsid w:val="1DA0D0FD"/>
    <w:rsid w:val="1DA2DAD6"/>
    <w:rsid w:val="1DF4935D"/>
    <w:rsid w:val="1F97664C"/>
    <w:rsid w:val="1FF31596"/>
    <w:rsid w:val="207DAA40"/>
    <w:rsid w:val="20BF69B2"/>
    <w:rsid w:val="210F7D51"/>
    <w:rsid w:val="220F511F"/>
    <w:rsid w:val="2228081F"/>
    <w:rsid w:val="23A4657E"/>
    <w:rsid w:val="23D991B0"/>
    <w:rsid w:val="2518F9D9"/>
    <w:rsid w:val="25353B9F"/>
    <w:rsid w:val="2554D54D"/>
    <w:rsid w:val="265720DC"/>
    <w:rsid w:val="268F1C03"/>
    <w:rsid w:val="27D3C447"/>
    <w:rsid w:val="27E8BE3B"/>
    <w:rsid w:val="280CA15D"/>
    <w:rsid w:val="28C9CAD2"/>
    <w:rsid w:val="2B23B468"/>
    <w:rsid w:val="2B384843"/>
    <w:rsid w:val="2CCB1CB3"/>
    <w:rsid w:val="2E199699"/>
    <w:rsid w:val="2EB953A2"/>
    <w:rsid w:val="2EEBDD82"/>
    <w:rsid w:val="2F33B377"/>
    <w:rsid w:val="2FE8BBF0"/>
    <w:rsid w:val="30CA6166"/>
    <w:rsid w:val="33670A59"/>
    <w:rsid w:val="337C82C5"/>
    <w:rsid w:val="361638ED"/>
    <w:rsid w:val="37F146CD"/>
    <w:rsid w:val="38407F79"/>
    <w:rsid w:val="38A65D5C"/>
    <w:rsid w:val="38CC6E8A"/>
    <w:rsid w:val="3A3F01B2"/>
    <w:rsid w:val="3B62601F"/>
    <w:rsid w:val="3BF25B46"/>
    <w:rsid w:val="3C312B17"/>
    <w:rsid w:val="3CF52F4D"/>
    <w:rsid w:val="3D1155D6"/>
    <w:rsid w:val="3D6D2230"/>
    <w:rsid w:val="3DD73C7E"/>
    <w:rsid w:val="3EC3F031"/>
    <w:rsid w:val="3F4532E0"/>
    <w:rsid w:val="3F9AFEF2"/>
    <w:rsid w:val="409D9EDC"/>
    <w:rsid w:val="40C5A52B"/>
    <w:rsid w:val="40E92190"/>
    <w:rsid w:val="41DF0F92"/>
    <w:rsid w:val="42789B64"/>
    <w:rsid w:val="4334229C"/>
    <w:rsid w:val="43C4CF10"/>
    <w:rsid w:val="442F7CC7"/>
    <w:rsid w:val="45BB550E"/>
    <w:rsid w:val="467C67B8"/>
    <w:rsid w:val="46ACE42E"/>
    <w:rsid w:val="470DDD7A"/>
    <w:rsid w:val="470E9C30"/>
    <w:rsid w:val="473EB07A"/>
    <w:rsid w:val="486B0FE0"/>
    <w:rsid w:val="49E8EB53"/>
    <w:rsid w:val="4A6DD244"/>
    <w:rsid w:val="4A7ACBAE"/>
    <w:rsid w:val="4B0E6972"/>
    <w:rsid w:val="4BF0C344"/>
    <w:rsid w:val="4C12219D"/>
    <w:rsid w:val="4C1EA36F"/>
    <w:rsid w:val="4C30CC65"/>
    <w:rsid w:val="4C652C35"/>
    <w:rsid w:val="4DA40C3A"/>
    <w:rsid w:val="504F81B7"/>
    <w:rsid w:val="505D2FF0"/>
    <w:rsid w:val="51364BC1"/>
    <w:rsid w:val="520379D6"/>
    <w:rsid w:val="53277851"/>
    <w:rsid w:val="536E046F"/>
    <w:rsid w:val="54111B2B"/>
    <w:rsid w:val="5669CF25"/>
    <w:rsid w:val="57C38AAF"/>
    <w:rsid w:val="5852B6DD"/>
    <w:rsid w:val="58BE0B3D"/>
    <w:rsid w:val="594F5FB7"/>
    <w:rsid w:val="5A7DA35D"/>
    <w:rsid w:val="5B65BF3C"/>
    <w:rsid w:val="5B73142F"/>
    <w:rsid w:val="5C1591F7"/>
    <w:rsid w:val="5D07E891"/>
    <w:rsid w:val="6006B867"/>
    <w:rsid w:val="613EAEC8"/>
    <w:rsid w:val="64C1C2B1"/>
    <w:rsid w:val="651F534A"/>
    <w:rsid w:val="65670CC0"/>
    <w:rsid w:val="66334762"/>
    <w:rsid w:val="66B0CEA8"/>
    <w:rsid w:val="678A3A4E"/>
    <w:rsid w:val="684592A4"/>
    <w:rsid w:val="69E81B0E"/>
    <w:rsid w:val="6A164762"/>
    <w:rsid w:val="6A189EB2"/>
    <w:rsid w:val="6AF0D1CB"/>
    <w:rsid w:val="6B515894"/>
    <w:rsid w:val="6CB8D565"/>
    <w:rsid w:val="6D4AFE43"/>
    <w:rsid w:val="6D51D30B"/>
    <w:rsid w:val="6DE7FAFA"/>
    <w:rsid w:val="6F863C6B"/>
    <w:rsid w:val="70FCA841"/>
    <w:rsid w:val="71E290AE"/>
    <w:rsid w:val="72CD846D"/>
    <w:rsid w:val="73048EF1"/>
    <w:rsid w:val="74293DC3"/>
    <w:rsid w:val="74A42A39"/>
    <w:rsid w:val="75061BB2"/>
    <w:rsid w:val="75A3FF29"/>
    <w:rsid w:val="766781B4"/>
    <w:rsid w:val="76C7D393"/>
    <w:rsid w:val="78513517"/>
    <w:rsid w:val="7863A3F4"/>
    <w:rsid w:val="78E9B331"/>
    <w:rsid w:val="7ADE5EFB"/>
    <w:rsid w:val="7AFD0FD1"/>
    <w:rsid w:val="7BEAEDCB"/>
    <w:rsid w:val="7BF4EFCA"/>
    <w:rsid w:val="7C918F2C"/>
    <w:rsid w:val="7CA75882"/>
    <w:rsid w:val="7D2D2F53"/>
    <w:rsid w:val="7F00A008"/>
    <w:rsid w:val="7F3A5B05"/>
    <w:rsid w:val="7FA15863"/>
    <w:rsid w:val="7FBA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E18E3"/>
  <w15:docId w15:val="{22CC86EE-C789-4694-A30C-A977EC50B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11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65DF0"/>
    <w:pPr>
      <w:keepNext/>
      <w:keepLines/>
      <w:numPr>
        <w:ilvl w:val="1"/>
        <w:numId w:val="10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65DF0"/>
    <w:pPr>
      <w:keepNext/>
      <w:keepLines/>
      <w:numPr>
        <w:ilvl w:val="2"/>
        <w:numId w:val="10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65DF0"/>
    <w:pPr>
      <w:keepNext/>
      <w:keepLines/>
      <w:numPr>
        <w:ilvl w:val="3"/>
        <w:numId w:val="10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65DF0"/>
    <w:pPr>
      <w:keepNext/>
      <w:keepLines/>
      <w:numPr>
        <w:ilvl w:val="4"/>
        <w:numId w:val="10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65DF0"/>
    <w:pPr>
      <w:keepNext/>
      <w:keepLines/>
      <w:numPr>
        <w:ilvl w:val="5"/>
        <w:numId w:val="10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65DF0"/>
    <w:pPr>
      <w:keepNext/>
      <w:keepLines/>
      <w:numPr>
        <w:ilvl w:val="6"/>
        <w:numId w:val="1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65DF0"/>
    <w:pPr>
      <w:keepNext/>
      <w:keepLines/>
      <w:numPr>
        <w:ilvl w:val="7"/>
        <w:numId w:val="1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65DF0"/>
    <w:pPr>
      <w:keepNext/>
      <w:keepLines/>
      <w:numPr>
        <w:ilvl w:val="8"/>
        <w:numId w:val="1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32" w:right="113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40497D"/>
    <w:pPr>
      <w:widowControl/>
      <w:autoSpaceDE/>
      <w:autoSpaceDN/>
    </w:pPr>
    <w:rPr>
      <w:rFonts w:ascii="Arial" w:eastAsia="Arial" w:hAnsi="Arial" w:cs="Arial"/>
    </w:rPr>
  </w:style>
  <w:style w:type="paragraph" w:customStyle="1" w:styleId="EPONormal">
    <w:name w:val="EPO Normal"/>
    <w:qFormat/>
    <w:rsid w:val="00565DF0"/>
    <w:pPr>
      <w:spacing w:line="287" w:lineRule="auto"/>
      <w:jc w:val="both"/>
    </w:pPr>
    <w:rPr>
      <w:rFonts w:ascii="Arial" w:eastAsia="Arial" w:hAnsi="Arial" w:cs="Arial"/>
    </w:rPr>
  </w:style>
  <w:style w:type="paragraph" w:customStyle="1" w:styleId="EPOSubheading11pt">
    <w:name w:val="EPO Subheading 11pt"/>
    <w:next w:val="EPONormal"/>
    <w:qFormat/>
    <w:rsid w:val="00565DF0"/>
    <w:pPr>
      <w:keepNext/>
      <w:spacing w:before="220" w:after="220" w:line="287" w:lineRule="auto"/>
    </w:pPr>
    <w:rPr>
      <w:rFonts w:ascii="Arial" w:eastAsia="Arial" w:hAnsi="Arial" w:cs="Arial"/>
      <w:b/>
    </w:rPr>
  </w:style>
  <w:style w:type="paragraph" w:customStyle="1" w:styleId="EPOFootnote">
    <w:name w:val="EPO Footnote"/>
    <w:qFormat/>
    <w:rsid w:val="00565DF0"/>
    <w:pPr>
      <w:spacing w:line="287" w:lineRule="auto"/>
      <w:jc w:val="both"/>
    </w:pPr>
    <w:rPr>
      <w:rFonts w:ascii="Arial" w:eastAsia="Arial" w:hAnsi="Arial" w:cs="Arial"/>
      <w:sz w:val="16"/>
    </w:rPr>
  </w:style>
  <w:style w:type="paragraph" w:customStyle="1" w:styleId="EPOFooter">
    <w:name w:val="EPO Footer"/>
    <w:qFormat/>
    <w:rsid w:val="00565DF0"/>
    <w:pPr>
      <w:spacing w:line="287" w:lineRule="auto"/>
    </w:pPr>
    <w:rPr>
      <w:rFonts w:ascii="Arial" w:eastAsia="Arial" w:hAnsi="Arial" w:cs="Arial"/>
      <w:sz w:val="16"/>
    </w:rPr>
  </w:style>
  <w:style w:type="paragraph" w:customStyle="1" w:styleId="EPOHeader">
    <w:name w:val="EPO Header"/>
    <w:qFormat/>
    <w:rsid w:val="00565DF0"/>
    <w:pPr>
      <w:spacing w:line="287" w:lineRule="auto"/>
    </w:pPr>
    <w:rPr>
      <w:rFonts w:ascii="Arial" w:eastAsia="Arial" w:hAnsi="Arial" w:cs="Arial"/>
      <w:sz w:val="16"/>
    </w:rPr>
  </w:style>
  <w:style w:type="paragraph" w:customStyle="1" w:styleId="EPOSubheading14pt">
    <w:name w:val="EPO Subheading 14pt"/>
    <w:next w:val="EPONormal"/>
    <w:qFormat/>
    <w:rsid w:val="00565DF0"/>
    <w:pPr>
      <w:keepNext/>
      <w:spacing w:before="220" w:after="220" w:line="287" w:lineRule="auto"/>
    </w:pPr>
    <w:rPr>
      <w:rFonts w:ascii="Arial" w:eastAsia="Arial" w:hAnsi="Arial" w:cs="Arial"/>
      <w:b/>
      <w:sz w:val="28"/>
    </w:rPr>
  </w:style>
  <w:style w:type="paragraph" w:customStyle="1" w:styleId="EPOAnnex">
    <w:name w:val="EPO Annex"/>
    <w:next w:val="EPONormal"/>
    <w:qFormat/>
    <w:rsid w:val="00565DF0"/>
    <w:pPr>
      <w:pageBreakBefore/>
      <w:numPr>
        <w:numId w:val="2"/>
      </w:numPr>
      <w:tabs>
        <w:tab w:val="clear" w:pos="567"/>
        <w:tab w:val="left" w:pos="1417"/>
      </w:tabs>
      <w:spacing w:after="220" w:line="287" w:lineRule="auto"/>
      <w:ind w:left="1417" w:hanging="1417"/>
    </w:pPr>
    <w:rPr>
      <w:rFonts w:ascii="Arial" w:eastAsia="Arial" w:hAnsi="Arial" w:cs="Arial"/>
      <w:b/>
      <w:sz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65DF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65DF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65DF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65DF0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65DF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65DF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65DF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65DF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EPOTitle1-25pt">
    <w:name w:val="EPO Title 1 - 25pt"/>
    <w:next w:val="EPONormal"/>
    <w:qFormat/>
    <w:rsid w:val="00565DF0"/>
    <w:pPr>
      <w:spacing w:after="220" w:line="287" w:lineRule="auto"/>
    </w:pPr>
    <w:rPr>
      <w:rFonts w:ascii="Arial" w:eastAsia="Arial" w:hAnsi="Arial" w:cs="Arial"/>
      <w:b/>
      <w:sz w:val="50"/>
    </w:rPr>
  </w:style>
  <w:style w:type="paragraph" w:customStyle="1" w:styleId="EPOTitle2-18pt">
    <w:name w:val="EPO Title 2 - 18pt"/>
    <w:next w:val="EPONormal"/>
    <w:qFormat/>
    <w:rsid w:val="00565DF0"/>
    <w:pPr>
      <w:spacing w:after="220" w:line="287" w:lineRule="auto"/>
    </w:pPr>
    <w:rPr>
      <w:rFonts w:ascii="Arial" w:eastAsia="Arial" w:hAnsi="Arial" w:cs="Arial"/>
      <w:b/>
      <w:sz w:val="36"/>
    </w:rPr>
  </w:style>
  <w:style w:type="paragraph" w:customStyle="1" w:styleId="EPOHeading1">
    <w:name w:val="EPO Heading 1"/>
    <w:next w:val="EPONormal"/>
    <w:qFormat/>
    <w:rsid w:val="00565DF0"/>
    <w:pPr>
      <w:keepNext/>
      <w:numPr>
        <w:numId w:val="6"/>
      </w:numPr>
      <w:spacing w:before="220" w:after="220" w:line="287" w:lineRule="auto"/>
      <w:outlineLvl w:val="0"/>
    </w:pPr>
    <w:rPr>
      <w:rFonts w:ascii="Arial" w:eastAsia="Arial" w:hAnsi="Arial" w:cs="Arial"/>
      <w:b/>
      <w:sz w:val="28"/>
    </w:rPr>
  </w:style>
  <w:style w:type="paragraph" w:customStyle="1" w:styleId="EPOHeading2">
    <w:name w:val="EPO Heading 2"/>
    <w:next w:val="EPONormal"/>
    <w:qFormat/>
    <w:rsid w:val="00565DF0"/>
    <w:pPr>
      <w:keepNext/>
      <w:numPr>
        <w:ilvl w:val="1"/>
        <w:numId w:val="6"/>
      </w:numPr>
      <w:spacing w:before="220" w:after="220" w:line="287" w:lineRule="auto"/>
      <w:outlineLvl w:val="1"/>
    </w:pPr>
    <w:rPr>
      <w:rFonts w:ascii="Arial" w:eastAsia="Arial" w:hAnsi="Arial" w:cs="Arial"/>
      <w:b/>
      <w:sz w:val="24"/>
    </w:rPr>
  </w:style>
  <w:style w:type="paragraph" w:customStyle="1" w:styleId="EPOHeading3">
    <w:name w:val="EPO Heading 3"/>
    <w:next w:val="EPONormal"/>
    <w:qFormat/>
    <w:rsid w:val="00565DF0"/>
    <w:pPr>
      <w:keepNext/>
      <w:numPr>
        <w:ilvl w:val="2"/>
        <w:numId w:val="6"/>
      </w:numPr>
      <w:spacing w:before="220" w:after="220" w:line="287" w:lineRule="auto"/>
      <w:outlineLvl w:val="2"/>
    </w:pPr>
    <w:rPr>
      <w:rFonts w:ascii="Arial" w:eastAsia="Arial" w:hAnsi="Arial" w:cs="Arial"/>
      <w:b/>
    </w:rPr>
  </w:style>
  <w:style w:type="paragraph" w:customStyle="1" w:styleId="EPOHeading4">
    <w:name w:val="EPO Heading 4"/>
    <w:next w:val="EPONormal"/>
    <w:qFormat/>
    <w:rsid w:val="00565DF0"/>
    <w:pPr>
      <w:keepNext/>
      <w:numPr>
        <w:ilvl w:val="3"/>
        <w:numId w:val="6"/>
      </w:numPr>
      <w:spacing w:before="220" w:after="220" w:line="287" w:lineRule="auto"/>
      <w:outlineLvl w:val="3"/>
    </w:pPr>
    <w:rPr>
      <w:rFonts w:ascii="Arial" w:eastAsia="Arial" w:hAnsi="Arial" w:cs="Arial"/>
      <w:b/>
    </w:rPr>
  </w:style>
  <w:style w:type="paragraph" w:customStyle="1" w:styleId="EPOBullet1stlevel">
    <w:name w:val="EPO Bullet 1st level"/>
    <w:qFormat/>
    <w:rsid w:val="00565DF0"/>
    <w:pPr>
      <w:numPr>
        <w:numId w:val="7"/>
      </w:numPr>
      <w:tabs>
        <w:tab w:val="clear" w:pos="1134"/>
      </w:tabs>
      <w:spacing w:line="287" w:lineRule="auto"/>
      <w:ind w:left="397" w:hanging="397"/>
      <w:jc w:val="both"/>
    </w:pPr>
    <w:rPr>
      <w:rFonts w:ascii="Arial" w:eastAsia="Arial" w:hAnsi="Arial" w:cs="Arial"/>
    </w:rPr>
  </w:style>
  <w:style w:type="paragraph" w:customStyle="1" w:styleId="EPOBullet2ndlevel">
    <w:name w:val="EPO Bullet 2nd level"/>
    <w:qFormat/>
    <w:rsid w:val="00565DF0"/>
    <w:pPr>
      <w:numPr>
        <w:numId w:val="8"/>
      </w:numPr>
      <w:tabs>
        <w:tab w:val="clear" w:pos="1701"/>
      </w:tabs>
      <w:spacing w:line="287" w:lineRule="auto"/>
      <w:ind w:left="794" w:hanging="397"/>
      <w:jc w:val="both"/>
    </w:pPr>
    <w:rPr>
      <w:rFonts w:ascii="Arial" w:eastAsia="Arial" w:hAnsi="Arial" w:cs="Arial"/>
    </w:rPr>
  </w:style>
  <w:style w:type="paragraph" w:customStyle="1" w:styleId="EPOList-numbers">
    <w:name w:val="EPO List - numbers"/>
    <w:qFormat/>
    <w:rsid w:val="00565DF0"/>
    <w:pPr>
      <w:numPr>
        <w:numId w:val="9"/>
      </w:numPr>
      <w:tabs>
        <w:tab w:val="left" w:pos="397"/>
      </w:tabs>
      <w:spacing w:line="287" w:lineRule="auto"/>
      <w:jc w:val="both"/>
    </w:pPr>
    <w:rPr>
      <w:rFonts w:ascii="Arial" w:eastAsia="Arial" w:hAnsi="Arial" w:cs="Arial"/>
    </w:rPr>
  </w:style>
  <w:style w:type="paragraph" w:customStyle="1" w:styleId="EPOList-letters">
    <w:name w:val="EPO List - letters"/>
    <w:qFormat/>
    <w:rsid w:val="00565DF0"/>
    <w:pPr>
      <w:numPr>
        <w:numId w:val="10"/>
      </w:numPr>
      <w:tabs>
        <w:tab w:val="left" w:pos="397"/>
      </w:tabs>
      <w:spacing w:line="287" w:lineRule="auto"/>
      <w:jc w:val="both"/>
    </w:pPr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A123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23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2397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23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2397"/>
    <w:rPr>
      <w:rFonts w:ascii="Arial" w:eastAsia="Arial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customStyle="1" w:styleId="normaltextrun">
    <w:name w:val="normaltextrun"/>
    <w:basedOn w:val="DefaultParagraphFont"/>
    <w:rsid w:val="00FB2F73"/>
  </w:style>
  <w:style w:type="paragraph" w:customStyle="1" w:styleId="paragraph">
    <w:name w:val="paragraph"/>
    <w:basedOn w:val="Normal"/>
    <w:rsid w:val="007B2A4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eop">
    <w:name w:val="eop"/>
    <w:basedOn w:val="DefaultParagraphFont"/>
    <w:rsid w:val="007B2A45"/>
  </w:style>
  <w:style w:type="character" w:styleId="UnresolvedMention">
    <w:name w:val="Unresolved Mention"/>
    <w:basedOn w:val="DefaultParagraphFont"/>
    <w:uiPriority w:val="99"/>
    <w:semiHidden/>
    <w:unhideWhenUsed/>
    <w:rsid w:val="0039479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F01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8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4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twitter.com/i/flow/login?redirect_after_login=%2FEPOorg" TargetMode="External"/><Relationship Id="rId18" Type="http://schemas.openxmlformats.org/officeDocument/2006/relationships/hyperlink" Target="mailto:press@epo.org" TargetMode="External"/><Relationship Id="rId3" Type="http://schemas.openxmlformats.org/officeDocument/2006/relationships/customXml" Target="../customXml/item3.xml"/><Relationship Id="rId21" Type="http://schemas.microsoft.com/office/2019/05/relationships/documenttasks" Target="documenttasks/documenttasks1.xml"/><Relationship Id="rId7" Type="http://schemas.openxmlformats.org/officeDocument/2006/relationships/webSettings" Target="webSettings.xml"/><Relationship Id="rId12" Type="http://schemas.openxmlformats.org/officeDocument/2006/relationships/hyperlink" Target="https://www.unified-patent-court.org/en" TargetMode="External"/><Relationship Id="rId17" Type="http://schemas.openxmlformats.org/officeDocument/2006/relationships/hyperlink" Target="https://www.youtube.com/user/EPOfilm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instagram.com/europeanpatentoffice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po.org/searching-for-patents/legal/register.html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linkedin.com/company/european-patent-office/mycompany/" TargetMode="External"/><Relationship Id="rId10" Type="http://schemas.openxmlformats.org/officeDocument/2006/relationships/hyperlink" Target="https://new.epo.org/en/statistics-centre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new.epo.org/en/statistics-centre" TargetMode="External"/><Relationship Id="rId14" Type="http://schemas.openxmlformats.org/officeDocument/2006/relationships/hyperlink" Target="https://www.facebook.com/europeanpatentoffice" TargetMode="External"/></Relationships>
</file>

<file path=word/documenttasks/documenttasks1.xml><?xml version="1.0" encoding="utf-8"?>
<t:Tasks xmlns:t="http://schemas.microsoft.com/office/tasks/2019/documenttasks" xmlns:oel="http://schemas.microsoft.com/office/2019/extlst">
  <t:Task id="{46EC4821-F19F-4B4C-AEF4-E0FCA40DBD13}">
    <t:Anchor>
      <t:Comment id="49394756"/>
    </t:Anchor>
    <t:History>
      <t:Event id="{7ED0EC1B-DFC2-48A4-94AB-76C4A04B817D}" time="2023-05-31T18:35:25.935Z">
        <t:Attribution userId="S::lsixto@epo.org::6ee5da96-1fb0-4e99-b876-8d8667b91400" userProvider="AD" userName="Lucia Sixto Barcia"/>
        <t:Anchor>
          <t:Comment id="49394756"/>
        </t:Anchor>
        <t:Create/>
      </t:Event>
      <t:Event id="{3A894380-AA63-446B-912F-E1DEBC93BA68}" time="2023-05-31T18:35:25.935Z">
        <t:Attribution userId="S::lsixto@epo.org::6ee5da96-1fb0-4e99-b876-8d8667b91400" userProvider="AD" userName="Lucia Sixto Barcia"/>
        <t:Anchor>
          <t:Comment id="49394756"/>
        </t:Anchor>
        <t:Assign userId="S::mtomprou.external@epo.org::940969d4-2bca-48e2-8605-f43ac33f25ad" userProvider="AD" userName="Maria Eleni Tomprou (External)"/>
      </t:Event>
      <t:Event id="{7E8AA1D4-0038-46A7-B8F8-0D59B98F5DD2}" time="2023-05-31T18:35:25.935Z">
        <t:Attribution userId="S::lsixto@epo.org::6ee5da96-1fb0-4e99-b876-8d8667b91400" userProvider="AD" userName="Lucia Sixto Barcia"/>
        <t:Anchor>
          <t:Comment id="49394756"/>
        </t:Anchor>
        <t:SetTitle title="@Maria Eleni Tomprou (External) is this to be deleted?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fdc9046-7f16-4700-a910-8544fc2061cf">
      <Terms xmlns="http://schemas.microsoft.com/office/infopath/2007/PartnerControls"/>
    </lcf76f155ced4ddcb4097134ff3c332f>
    <TaxCatchAll xmlns="9ae51f52-fd3b-45fc-b49e-3cd709d1207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E7F39DFC5B5048A50FE2A3969144AF" ma:contentTypeVersion="16" ma:contentTypeDescription="Create a new document." ma:contentTypeScope="" ma:versionID="066c7ca6f72e6f8cd43fa8fc148d3f22">
  <xsd:schema xmlns:xsd="http://www.w3.org/2001/XMLSchema" xmlns:xs="http://www.w3.org/2001/XMLSchema" xmlns:p="http://schemas.microsoft.com/office/2006/metadata/properties" xmlns:ns2="3fdc9046-7f16-4700-a910-8544fc2061cf" xmlns:ns3="9ae51f52-fd3b-45fc-b49e-3cd709d12073" targetNamespace="http://schemas.microsoft.com/office/2006/metadata/properties" ma:root="true" ma:fieldsID="7bf2f7c6fd21982dc769687b8cb93fcf" ns2:_="" ns3:_="">
    <xsd:import namespace="3fdc9046-7f16-4700-a910-8544fc2061cf"/>
    <xsd:import namespace="9ae51f52-fd3b-45fc-b49e-3cd709d120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c9046-7f16-4700-a910-8544fc2061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f51493b5-ac2f-49c0-a7d8-a2c097611e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e51f52-fd3b-45fc-b49e-3cd709d12073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4c384026-f05a-4a3a-a66b-ec72ccc4d204}" ma:internalName="TaxCatchAll" ma:showField="CatchAllData" ma:web="9ae51f52-fd3b-45fc-b49e-3cd709d120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280C52-995D-4ACF-BBDC-5AD4B33700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DF4C4B-C548-4625-A21D-6E5932E955BD}">
  <ds:schemaRefs>
    <ds:schemaRef ds:uri="http://schemas.microsoft.com/office/2006/metadata/properties"/>
    <ds:schemaRef ds:uri="http://schemas.microsoft.com/office/infopath/2007/PartnerControls"/>
    <ds:schemaRef ds:uri="3fdc9046-7f16-4700-a910-8544fc2061cf"/>
    <ds:schemaRef ds:uri="9ae51f52-fd3b-45fc-b49e-3cd709d12073"/>
  </ds:schemaRefs>
</ds:datastoreItem>
</file>

<file path=customXml/itemProps3.xml><?xml version="1.0" encoding="utf-8"?>
<ds:datastoreItem xmlns:ds="http://schemas.openxmlformats.org/officeDocument/2006/customXml" ds:itemID="{D85D1C3E-4895-4C26-BA72-2DC5220580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dc9046-7f16-4700-a910-8544fc2061cf"/>
    <ds:schemaRef ds:uri="9ae51f52-fd3b-45fc-b49e-3cd709d120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Sixto Barcia</dc:creator>
  <cp:keywords/>
  <cp:lastModifiedBy>Rainer Osterwalder</cp:lastModifiedBy>
  <cp:revision>3</cp:revision>
  <dcterms:created xsi:type="dcterms:W3CDTF">2023-07-24T15:04:00Z</dcterms:created>
  <dcterms:modified xsi:type="dcterms:W3CDTF">2023-07-24T15:06:00Z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2023-05-25T00:00:00Z</vt:filetime>
  </property>
  <property fmtid="{D5CDD505-2E9C-101B-9397-08002B2CF9AE}" pid="3" name="Creator">
    <vt:lpwstr>PDFium</vt:lpwstr>
  </property>
  <property fmtid="{D5CDD505-2E9C-101B-9397-08002B2CF9AE}" pid="4" name="Producer">
    <vt:lpwstr>PDFium</vt:lpwstr>
  </property>
  <property fmtid="{D5CDD505-2E9C-101B-9397-08002B2CF9AE}" pid="5" name="LastSaved">
    <vt:filetime>2023-05-25T00:00:00Z</vt:filetime>
  </property>
  <property fmtid="{D5CDD505-2E9C-101B-9397-08002B2CF9AE}" pid="6" name="ContentTypeId">
    <vt:lpwstr>0x01010019E7F39DFC5B5048A50FE2A3969144AF</vt:lpwstr>
  </property>
  <property fmtid="{D5CDD505-2E9C-101B-9397-08002B2CF9AE}" pid="7" name="MediaServiceImageTags">
    <vt:lpwstr/>
  </property>
  <property fmtid="{D5CDD505-2E9C-101B-9397-08002B2CF9AE}" pid="8" name="OtcsNodeId">
    <vt:lpwstr>16123999</vt:lpwstr>
  </property>
  <property fmtid="{D5CDD505-2E9C-101B-9397-08002B2CF9AE}" pid="9" name="OtcsNodeVersionID">
    <vt:lpwstr>2</vt:lpwstr>
  </property>
</Properties>
</file>