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608B" w14:textId="78127120" w:rsidR="00CC3945" w:rsidRDefault="00CC3945" w:rsidP="70AF39EB">
      <w:pPr>
        <w:spacing w:after="0" w:line="287" w:lineRule="auto"/>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t>Communiqué de presse</w:t>
      </w:r>
    </w:p>
    <w:p w14:paraId="768AC7AA" w14:textId="77777777" w:rsidR="00CC3945" w:rsidRDefault="00CC3945" w:rsidP="70AF39EB">
      <w:pPr>
        <w:spacing w:after="0" w:line="287" w:lineRule="auto"/>
        <w:jc w:val="center"/>
        <w:rPr>
          <w:rFonts w:ascii="Arial" w:eastAsia="Arial" w:hAnsi="Arial" w:cs="Arial"/>
          <w:b/>
          <w:bCs/>
          <w:color w:val="000000" w:themeColor="text1"/>
          <w:sz w:val="28"/>
          <w:szCs w:val="28"/>
        </w:rPr>
      </w:pPr>
    </w:p>
    <w:p w14:paraId="04AA1657" w14:textId="367BD2FF" w:rsidR="4D9C6F55" w:rsidRDefault="4D9C6F55" w:rsidP="70AF39EB">
      <w:pPr>
        <w:spacing w:after="0" w:line="287" w:lineRule="auto"/>
        <w:jc w:val="center"/>
        <w:rPr>
          <w:rFonts w:ascii="Arial" w:eastAsia="Arial" w:hAnsi="Arial" w:cs="Arial"/>
          <w:b/>
          <w:bCs/>
          <w:color w:val="000000" w:themeColor="text1"/>
          <w:sz w:val="28"/>
          <w:szCs w:val="28"/>
        </w:rPr>
      </w:pPr>
      <w:r w:rsidRPr="70AF39EB">
        <w:rPr>
          <w:rFonts w:ascii="Arial" w:eastAsia="Arial" w:hAnsi="Arial" w:cs="Arial"/>
          <w:b/>
          <w:bCs/>
          <w:color w:val="000000" w:themeColor="text1"/>
          <w:sz w:val="28"/>
          <w:szCs w:val="28"/>
        </w:rPr>
        <w:t>Les start-ups qui possèdent des brevets et des marques ont dix fois plus de chances d'obtenir un financement, selon une nouvelle étude.</w:t>
      </w:r>
    </w:p>
    <w:p w14:paraId="7B74EF73" w14:textId="77777777" w:rsidR="00A52096" w:rsidRDefault="00A52096" w:rsidP="7A928AEA">
      <w:pPr>
        <w:spacing w:after="0" w:line="287" w:lineRule="auto"/>
        <w:jc w:val="center"/>
        <w:rPr>
          <w:rFonts w:ascii="Arial" w:eastAsia="Arial" w:hAnsi="Arial" w:cs="Arial"/>
          <w:b/>
          <w:bCs/>
          <w:color w:val="000000" w:themeColor="text1"/>
          <w:sz w:val="28"/>
          <w:szCs w:val="28"/>
        </w:rPr>
      </w:pPr>
    </w:p>
    <w:p w14:paraId="5DB7B9C4" w14:textId="511EAD57" w:rsidR="4D9C6F55" w:rsidRPr="009264D8" w:rsidRDefault="4D9C6F55" w:rsidP="70AF39EB">
      <w:pPr>
        <w:pStyle w:val="ListParagraph"/>
        <w:numPr>
          <w:ilvl w:val="0"/>
          <w:numId w:val="4"/>
        </w:numPr>
        <w:spacing w:after="0" w:line="287" w:lineRule="auto"/>
        <w:jc w:val="both"/>
        <w:rPr>
          <w:rFonts w:ascii="Arial" w:eastAsia="Arial" w:hAnsi="Arial" w:cs="Arial"/>
          <w:b/>
          <w:bCs/>
          <w:color w:val="000000" w:themeColor="text1"/>
          <w:lang w:val="fr-CH"/>
        </w:rPr>
      </w:pPr>
      <w:r w:rsidRPr="5B2709B3">
        <w:rPr>
          <w:rFonts w:ascii="Arial" w:eastAsia="Arial" w:hAnsi="Arial" w:cs="Arial"/>
          <w:b/>
          <w:bCs/>
          <w:color w:val="000000" w:themeColor="text1"/>
          <w:lang w:val="fr-CH"/>
        </w:rPr>
        <w:t xml:space="preserve">La détention de droits de propriété intellectuelle (PI) renforce la capacité des start-ups à lever des fonds, en particulier pour les industries de haute technologie dont les besoins en capitaux sont plus </w:t>
      </w:r>
      <w:r w:rsidR="009264D8" w:rsidRPr="5B2709B3">
        <w:rPr>
          <w:rFonts w:ascii="Arial" w:eastAsia="Arial" w:hAnsi="Arial" w:cs="Arial"/>
          <w:b/>
          <w:bCs/>
          <w:color w:val="000000" w:themeColor="text1"/>
          <w:lang w:val="fr-CH"/>
        </w:rPr>
        <w:t>élevés</w:t>
      </w:r>
    </w:p>
    <w:p w14:paraId="7D6E3229" w14:textId="408572EB" w:rsidR="4D9C6F55" w:rsidRPr="009264D8" w:rsidRDefault="4D9C6F55" w:rsidP="70AF39EB">
      <w:pPr>
        <w:pStyle w:val="ListParagraph"/>
        <w:numPr>
          <w:ilvl w:val="0"/>
          <w:numId w:val="4"/>
        </w:numPr>
        <w:spacing w:after="0" w:line="287" w:lineRule="auto"/>
        <w:jc w:val="both"/>
        <w:rPr>
          <w:rFonts w:ascii="Arial" w:eastAsia="Arial" w:hAnsi="Arial" w:cs="Arial"/>
          <w:b/>
          <w:bCs/>
          <w:color w:val="000000" w:themeColor="text1"/>
          <w:lang w:val="fr-CH"/>
        </w:rPr>
      </w:pPr>
      <w:r w:rsidRPr="5B2709B3">
        <w:rPr>
          <w:rFonts w:ascii="Arial" w:eastAsia="Arial" w:hAnsi="Arial" w:cs="Arial"/>
          <w:b/>
          <w:bCs/>
          <w:color w:val="000000" w:themeColor="text1"/>
          <w:lang w:val="fr-CH"/>
        </w:rPr>
        <w:t>Le secteur des biotechnologies est en tête pour ce qui est de l'utilisation des brevets et des marques,</w:t>
      </w:r>
      <w:r w:rsidR="115864A4" w:rsidRPr="5B2709B3">
        <w:rPr>
          <w:rFonts w:ascii="Arial" w:eastAsia="Arial" w:hAnsi="Arial" w:cs="Arial"/>
          <w:b/>
          <w:bCs/>
          <w:color w:val="000000" w:themeColor="text1"/>
          <w:lang w:val="fr-CH"/>
        </w:rPr>
        <w:t xml:space="preserve"> </w:t>
      </w:r>
      <w:r w:rsidR="28447225" w:rsidRPr="5B2709B3">
        <w:rPr>
          <w:rFonts w:ascii="Arial" w:eastAsia="Arial" w:hAnsi="Arial" w:cs="Arial"/>
          <w:b/>
          <w:bCs/>
          <w:color w:val="000000" w:themeColor="text1"/>
          <w:lang w:val="fr-CH"/>
        </w:rPr>
        <w:t>avec</w:t>
      </w:r>
      <w:r w:rsidRPr="5B2709B3">
        <w:rPr>
          <w:rFonts w:ascii="Arial" w:eastAsia="Arial" w:hAnsi="Arial" w:cs="Arial"/>
          <w:b/>
          <w:bCs/>
          <w:color w:val="000000" w:themeColor="text1"/>
          <w:lang w:val="fr-CH"/>
        </w:rPr>
        <w:t xml:space="preserve"> près de la moitié des start-ups du secteur cherchant à obtenir ces droits essentiels</w:t>
      </w:r>
      <w:r w:rsidR="6B5C47AC" w:rsidRPr="5B2709B3">
        <w:rPr>
          <w:rFonts w:ascii="Arial" w:eastAsia="Arial" w:hAnsi="Arial" w:cs="Arial"/>
          <w:b/>
          <w:bCs/>
          <w:color w:val="000000" w:themeColor="text1"/>
          <w:lang w:val="fr-CH"/>
        </w:rPr>
        <w:t>,</w:t>
      </w:r>
    </w:p>
    <w:p w14:paraId="532963F4" w14:textId="451ACC74" w:rsidR="2D5DAA98" w:rsidRPr="009264D8" w:rsidRDefault="08D9178E" w:rsidP="70AF39EB">
      <w:pPr>
        <w:pStyle w:val="ListParagraph"/>
        <w:numPr>
          <w:ilvl w:val="0"/>
          <w:numId w:val="4"/>
        </w:numPr>
        <w:spacing w:after="0" w:line="287" w:lineRule="auto"/>
        <w:jc w:val="both"/>
        <w:rPr>
          <w:rFonts w:ascii="Arial" w:eastAsia="Arial" w:hAnsi="Arial" w:cs="Arial"/>
          <w:b/>
          <w:bCs/>
          <w:color w:val="000000" w:themeColor="text1"/>
          <w:lang w:val="fr-CH"/>
        </w:rPr>
      </w:pPr>
      <w:r w:rsidRPr="5B2709B3">
        <w:rPr>
          <w:rFonts w:ascii="Arial" w:eastAsia="Arial" w:hAnsi="Arial" w:cs="Arial"/>
          <w:b/>
          <w:bCs/>
          <w:color w:val="000000" w:themeColor="text1"/>
          <w:lang w:val="fr-CH"/>
        </w:rPr>
        <w:t xml:space="preserve">Il y a plus de start-ups qui demandent des brevets et des marques en Autriche, Suisse, République </w:t>
      </w:r>
      <w:r w:rsidR="4EC1975A" w:rsidRPr="5B2709B3">
        <w:rPr>
          <w:rFonts w:ascii="Arial" w:eastAsia="Arial" w:hAnsi="Arial" w:cs="Arial"/>
          <w:b/>
          <w:bCs/>
          <w:color w:val="000000" w:themeColor="text1"/>
          <w:lang w:val="fr-CH"/>
        </w:rPr>
        <w:t>T</w:t>
      </w:r>
      <w:r w:rsidRPr="5B2709B3">
        <w:rPr>
          <w:rFonts w:ascii="Arial" w:eastAsia="Arial" w:hAnsi="Arial" w:cs="Arial"/>
          <w:b/>
          <w:bCs/>
          <w:color w:val="000000" w:themeColor="text1"/>
          <w:lang w:val="fr-CH"/>
        </w:rPr>
        <w:t>chèque, Allemagne, Finlande, France et Italie</w:t>
      </w:r>
    </w:p>
    <w:p w14:paraId="0F0EF78B" w14:textId="621517BE" w:rsidR="00F26E83" w:rsidRPr="00376D8C" w:rsidRDefault="00F26E83" w:rsidP="53EF59C5">
      <w:pPr>
        <w:spacing w:after="0" w:line="287" w:lineRule="auto"/>
        <w:jc w:val="both"/>
        <w:rPr>
          <w:rFonts w:ascii="Arial" w:eastAsia="Arial" w:hAnsi="Arial" w:cs="Arial"/>
          <w:b/>
          <w:bCs/>
        </w:rPr>
      </w:pPr>
    </w:p>
    <w:p w14:paraId="407BEDC2" w14:textId="52076897" w:rsidR="32382EA5" w:rsidRPr="009264D8" w:rsidRDefault="32382EA5" w:rsidP="70AF39EB">
      <w:pPr>
        <w:pStyle w:val="CEUNormal-justified-linespaceafter"/>
        <w:spacing w:line="288" w:lineRule="auto"/>
        <w:rPr>
          <w:rFonts w:eastAsia="Arial"/>
          <w:b/>
          <w:bCs/>
          <w:color w:val="000000" w:themeColor="text1"/>
          <w:lang w:val="fr-CH"/>
        </w:rPr>
      </w:pPr>
      <w:r w:rsidRPr="5B2709B3">
        <w:rPr>
          <w:rFonts w:eastAsia="Arial"/>
          <w:b/>
          <w:bCs/>
          <w:color w:val="000000" w:themeColor="text1"/>
          <w:lang w:val="fr-CH"/>
        </w:rPr>
        <w:t xml:space="preserve">Munich, </w:t>
      </w:r>
      <w:r w:rsidR="7E2C745D" w:rsidRPr="5B2709B3">
        <w:rPr>
          <w:rFonts w:eastAsia="Arial"/>
          <w:b/>
          <w:bCs/>
          <w:color w:val="000000" w:themeColor="text1"/>
          <w:lang w:val="fr-CH"/>
        </w:rPr>
        <w:t>17</w:t>
      </w:r>
      <w:r w:rsidRPr="5B2709B3">
        <w:rPr>
          <w:rFonts w:eastAsia="Arial"/>
          <w:b/>
          <w:bCs/>
          <w:color w:val="000000" w:themeColor="text1"/>
          <w:lang w:val="fr-CH"/>
        </w:rPr>
        <w:t xml:space="preserve"> </w:t>
      </w:r>
      <w:r w:rsidR="5D89FFC6" w:rsidRPr="5B2709B3">
        <w:rPr>
          <w:rFonts w:eastAsia="Arial"/>
          <w:b/>
          <w:bCs/>
          <w:color w:val="000000" w:themeColor="text1"/>
          <w:lang w:val="fr-CH"/>
        </w:rPr>
        <w:t>o</w:t>
      </w:r>
      <w:r w:rsidR="41A7577E" w:rsidRPr="5B2709B3">
        <w:rPr>
          <w:rFonts w:eastAsia="Arial"/>
          <w:b/>
          <w:bCs/>
          <w:color w:val="000000" w:themeColor="text1"/>
          <w:lang w:val="fr-CH"/>
        </w:rPr>
        <w:t>ctob</w:t>
      </w:r>
      <w:r w:rsidR="2198E214" w:rsidRPr="5B2709B3">
        <w:rPr>
          <w:rFonts w:eastAsia="Arial"/>
          <w:b/>
          <w:bCs/>
          <w:color w:val="000000" w:themeColor="text1"/>
          <w:lang w:val="fr-CH"/>
        </w:rPr>
        <w:t>re</w:t>
      </w:r>
      <w:r w:rsidRPr="5B2709B3">
        <w:rPr>
          <w:rFonts w:eastAsia="Arial"/>
          <w:b/>
          <w:bCs/>
          <w:color w:val="000000" w:themeColor="text1"/>
          <w:lang w:val="fr-CH"/>
        </w:rPr>
        <w:t xml:space="preserve"> 2023</w:t>
      </w:r>
      <w:r w:rsidRPr="5B2709B3">
        <w:rPr>
          <w:rFonts w:eastAsia="Arial"/>
          <w:lang w:val="fr-CH"/>
        </w:rPr>
        <w:t xml:space="preserve"> – </w:t>
      </w:r>
      <w:r w:rsidR="17F7E3F1" w:rsidRPr="5B2709B3">
        <w:rPr>
          <w:rFonts w:eastAsia="Arial"/>
          <w:lang w:val="fr-CH"/>
        </w:rPr>
        <w:t xml:space="preserve">L'Office </w:t>
      </w:r>
      <w:r w:rsidR="59CA2E02" w:rsidRPr="5B2709B3">
        <w:rPr>
          <w:rFonts w:eastAsia="Arial"/>
          <w:lang w:val="fr-CH"/>
        </w:rPr>
        <w:t>E</w:t>
      </w:r>
      <w:r w:rsidR="17F7E3F1" w:rsidRPr="5B2709B3">
        <w:rPr>
          <w:rFonts w:eastAsia="Arial"/>
          <w:lang w:val="fr-CH"/>
        </w:rPr>
        <w:t xml:space="preserve">uropéen des </w:t>
      </w:r>
      <w:r w:rsidR="3DB6DADA" w:rsidRPr="5B2709B3">
        <w:rPr>
          <w:rFonts w:eastAsia="Arial"/>
          <w:lang w:val="fr-CH"/>
        </w:rPr>
        <w:t>B</w:t>
      </w:r>
      <w:r w:rsidR="17F7E3F1" w:rsidRPr="5B2709B3">
        <w:rPr>
          <w:rFonts w:eastAsia="Arial"/>
          <w:lang w:val="fr-CH"/>
        </w:rPr>
        <w:t xml:space="preserve">revets (OEB) et l'Office de l'Union </w:t>
      </w:r>
      <w:r w:rsidR="2E1BD579" w:rsidRPr="5B2709B3">
        <w:rPr>
          <w:rFonts w:eastAsia="Arial"/>
          <w:lang w:val="fr-CH"/>
        </w:rPr>
        <w:t>E</w:t>
      </w:r>
      <w:r w:rsidR="17F7E3F1" w:rsidRPr="5B2709B3">
        <w:rPr>
          <w:rFonts w:eastAsia="Arial"/>
          <w:lang w:val="fr-CH"/>
        </w:rPr>
        <w:t xml:space="preserve">uropéenne pour la </w:t>
      </w:r>
      <w:r w:rsidR="78B40334" w:rsidRPr="5B2709B3">
        <w:rPr>
          <w:rFonts w:eastAsia="Arial"/>
          <w:lang w:val="fr-CH"/>
        </w:rPr>
        <w:t>P</w:t>
      </w:r>
      <w:r w:rsidR="17F7E3F1" w:rsidRPr="5B2709B3">
        <w:rPr>
          <w:rFonts w:eastAsia="Arial"/>
          <w:lang w:val="fr-CH"/>
        </w:rPr>
        <w:t xml:space="preserve">ropriété </w:t>
      </w:r>
      <w:r w:rsidR="7111F330" w:rsidRPr="5B2709B3">
        <w:rPr>
          <w:rFonts w:eastAsia="Arial"/>
          <w:lang w:val="fr-CH"/>
        </w:rPr>
        <w:t>I</w:t>
      </w:r>
      <w:r w:rsidR="17F7E3F1" w:rsidRPr="5B2709B3">
        <w:rPr>
          <w:rFonts w:eastAsia="Arial"/>
          <w:lang w:val="fr-CH"/>
        </w:rPr>
        <w:t xml:space="preserve">ntellectuelle (EUIPO) ont publié aujourd'hui une </w:t>
      </w:r>
      <w:hyperlink r:id="rId11" w:history="1">
        <w:r w:rsidR="17F7E3F1" w:rsidRPr="00AA3D51">
          <w:rPr>
            <w:rStyle w:val="Hyperlink"/>
            <w:rFonts w:eastAsia="Arial"/>
            <w:lang w:val="fr-CH"/>
          </w:rPr>
          <w:t>nouvelle ét</w:t>
        </w:r>
        <w:r w:rsidR="17F7E3F1" w:rsidRPr="00AA3D51">
          <w:rPr>
            <w:rStyle w:val="Hyperlink"/>
            <w:rFonts w:eastAsia="Arial"/>
            <w:lang w:val="fr-CH"/>
          </w:rPr>
          <w:t>u</w:t>
        </w:r>
        <w:r w:rsidR="17F7E3F1" w:rsidRPr="00AA3D51">
          <w:rPr>
            <w:rStyle w:val="Hyperlink"/>
            <w:rFonts w:eastAsia="Arial"/>
            <w:lang w:val="fr-CH"/>
          </w:rPr>
          <w:t>de</w:t>
        </w:r>
      </w:hyperlink>
      <w:r w:rsidR="17F7E3F1" w:rsidRPr="5B2709B3">
        <w:rPr>
          <w:rFonts w:eastAsia="Arial"/>
          <w:lang w:val="fr-CH"/>
        </w:rPr>
        <w:t xml:space="preserve"> conjointe soulignant à quel point les brevets et les marques peuvent favoriser la réussite des start-ups européennes. Le rapport montre qu'en moyenne, les start-ups qui </w:t>
      </w:r>
      <w:r w:rsidR="00100FD3" w:rsidRPr="5B2709B3">
        <w:rPr>
          <w:rFonts w:eastAsia="Arial"/>
          <w:lang w:val="fr-CH"/>
        </w:rPr>
        <w:t>sont en possession de</w:t>
      </w:r>
      <w:r w:rsidR="17F7E3F1" w:rsidRPr="5B2709B3">
        <w:rPr>
          <w:rFonts w:eastAsia="Arial"/>
          <w:lang w:val="fr-CH"/>
        </w:rPr>
        <w:t xml:space="preserve"> ces deux types de droits de propriété intellectuelle (PI) au cours de leur phase d'amorçage ou de croissance ont jusqu'à 10,2 fois plus de chances d'obtenir un financement.</w:t>
      </w:r>
    </w:p>
    <w:p w14:paraId="3FA2EFF2" w14:textId="2CBD5A72" w:rsidR="17F7E3F1" w:rsidRPr="009264D8" w:rsidRDefault="17F7E3F1" w:rsidP="70AF39EB">
      <w:pPr>
        <w:pStyle w:val="CEUNormal-justified-linespaceafter"/>
        <w:spacing w:line="288" w:lineRule="auto"/>
        <w:rPr>
          <w:rFonts w:eastAsia="Arial"/>
          <w:b/>
          <w:bCs/>
          <w:color w:val="000000" w:themeColor="text1"/>
          <w:lang w:val="fr-CH"/>
        </w:rPr>
      </w:pPr>
      <w:r w:rsidRPr="5B2709B3">
        <w:rPr>
          <w:lang w:val="fr-CH"/>
        </w:rPr>
        <w:t xml:space="preserve">En moyenne, </w:t>
      </w:r>
      <w:r w:rsidRPr="5B2709B3">
        <w:rPr>
          <w:b/>
          <w:bCs/>
          <w:lang w:val="fr-CH"/>
        </w:rPr>
        <w:t>29 % des start-ups européennes ont déposé des droits de propriété intellectuelle</w:t>
      </w:r>
      <w:r w:rsidRPr="5B2709B3">
        <w:rPr>
          <w:lang w:val="fr-CH"/>
        </w:rPr>
        <w:t xml:space="preserve">, avec des différences importantes entre les secteurs d'activité. </w:t>
      </w:r>
      <w:r w:rsidRPr="5B2709B3">
        <w:rPr>
          <w:b/>
          <w:bCs/>
          <w:lang w:val="fr-CH"/>
        </w:rPr>
        <w:t>La biotechnologie est</w:t>
      </w:r>
      <w:r w:rsidR="5A294739" w:rsidRPr="5B2709B3">
        <w:rPr>
          <w:b/>
          <w:bCs/>
          <w:lang w:val="fr-CH"/>
        </w:rPr>
        <w:t xml:space="preserve">, </w:t>
      </w:r>
      <w:r w:rsidRPr="5B2709B3">
        <w:rPr>
          <w:b/>
          <w:bCs/>
          <w:lang w:val="fr-CH"/>
        </w:rPr>
        <w:t>de loin</w:t>
      </w:r>
      <w:r w:rsidR="7D7E0300" w:rsidRPr="5B2709B3">
        <w:rPr>
          <w:b/>
          <w:bCs/>
          <w:lang w:val="fr-CH"/>
        </w:rPr>
        <w:t>,</w:t>
      </w:r>
      <w:r w:rsidRPr="5B2709B3">
        <w:rPr>
          <w:b/>
          <w:bCs/>
          <w:lang w:val="fr-CH"/>
        </w:rPr>
        <w:t xml:space="preserve"> le secteur le plus </w:t>
      </w:r>
      <w:r w:rsidR="14D1BD50" w:rsidRPr="5B2709B3">
        <w:rPr>
          <w:b/>
          <w:bCs/>
          <w:lang w:val="fr-CH"/>
        </w:rPr>
        <w:t>représenté</w:t>
      </w:r>
      <w:r w:rsidRPr="5B2709B3">
        <w:rPr>
          <w:b/>
          <w:bCs/>
          <w:lang w:val="fr-CH"/>
        </w:rPr>
        <w:t xml:space="preserve"> en matière de PI</w:t>
      </w:r>
      <w:r w:rsidRPr="5B2709B3">
        <w:rPr>
          <w:lang w:val="fr-CH"/>
        </w:rPr>
        <w:t>, avec près de la moitié des start-ups utilisant des brevets ou des marques déposées. Parmi les autres secteurs figurent les sciences et l'ingénierie (avec 25 % d'utilisateurs de brevets et 38 % d'utilisateurs de marques), les soins de santé (20 % d'utilisateurs de brevets et 40 % d'utilisateurs de marques) et l'industrie manufacturière (20 % d'utilisateurs de brevets et 36 % d'utilisateurs de marques).</w:t>
      </w:r>
    </w:p>
    <w:p w14:paraId="5D6B40BA" w14:textId="5733E5B4" w:rsidR="694C5A2C" w:rsidRPr="009264D8" w:rsidRDefault="74E81510" w:rsidP="70AF39EB">
      <w:pPr>
        <w:pStyle w:val="CEUNormal-justified-linespaceafter"/>
        <w:spacing w:line="288" w:lineRule="auto"/>
        <w:rPr>
          <w:rFonts w:eastAsia="Arial"/>
          <w:lang w:val="fr-CH"/>
        </w:rPr>
      </w:pPr>
      <w:r w:rsidRPr="5B2709B3">
        <w:rPr>
          <w:rFonts w:eastAsia="Arial"/>
          <w:lang w:val="fr-CH"/>
        </w:rPr>
        <w:t>La détention de brevets et de marques européens est associée à un avantage encore plus grand, avec un taux d'obtention de financements de démarrage plus de cinq fois supérieur à celui des droits de propriété intellectuelle nationaux (6,1 fois plus de chances pour les marques et 5,3 pour les brevets). Les start-ups du secteur de la "</w:t>
      </w:r>
      <w:proofErr w:type="spellStart"/>
      <w:r w:rsidRPr="5B2709B3">
        <w:rPr>
          <w:rFonts w:eastAsia="Arial"/>
          <w:lang w:val="fr-CH"/>
        </w:rPr>
        <w:t>deep</w:t>
      </w:r>
      <w:proofErr w:type="spellEnd"/>
      <w:r w:rsidRPr="5B2709B3">
        <w:rPr>
          <w:rFonts w:eastAsia="Arial"/>
          <w:lang w:val="fr-CH"/>
        </w:rPr>
        <w:t xml:space="preserve"> tech" sont confrontées à des défis particuliers lorsqu'elles développent des technologies de pointe, car elles </w:t>
      </w:r>
      <w:r w:rsidR="705F2DB8" w:rsidRPr="5B2709B3">
        <w:rPr>
          <w:rFonts w:eastAsia="Arial"/>
          <w:lang w:val="fr-CH"/>
        </w:rPr>
        <w:t>requièrent</w:t>
      </w:r>
      <w:r w:rsidRPr="5B2709B3">
        <w:rPr>
          <w:rFonts w:eastAsia="Arial"/>
          <w:lang w:val="fr-CH"/>
        </w:rPr>
        <w:t xml:space="preserve"> des investissements importants et de longs délais de mise en œuvre. Ces entreprises peuvent tirer profit des brevets et des marques pour attirer des investisseurs "patients".</w:t>
      </w:r>
    </w:p>
    <w:p w14:paraId="67937526" w14:textId="4E0BC823" w:rsidR="006E00CF" w:rsidRPr="009264D8" w:rsidRDefault="74E81510" w:rsidP="5B2709B3">
      <w:pPr>
        <w:pStyle w:val="CEUNormal-justified-linespaceafter"/>
        <w:spacing w:line="288" w:lineRule="auto"/>
        <w:rPr>
          <w:rFonts w:eastAsia="Arial"/>
          <w:i/>
          <w:iCs/>
          <w:color w:val="000000" w:themeColor="text1"/>
          <w:lang w:val="fr-CH"/>
        </w:rPr>
      </w:pPr>
      <w:r w:rsidRPr="5B2709B3">
        <w:rPr>
          <w:rFonts w:eastAsia="Arial"/>
          <w:color w:val="000000" w:themeColor="text1"/>
          <w:lang w:val="fr-CH"/>
        </w:rPr>
        <w:t xml:space="preserve">Le </w:t>
      </w:r>
      <w:r w:rsidR="3F230E1F" w:rsidRPr="5B2709B3">
        <w:rPr>
          <w:rFonts w:eastAsia="Arial"/>
          <w:color w:val="000000" w:themeColor="text1"/>
          <w:lang w:val="fr-CH"/>
        </w:rPr>
        <w:t>P</w:t>
      </w:r>
      <w:r w:rsidRPr="5B2709B3">
        <w:rPr>
          <w:rFonts w:eastAsia="Arial"/>
          <w:color w:val="000000" w:themeColor="text1"/>
          <w:lang w:val="fr-CH"/>
        </w:rPr>
        <w:t xml:space="preserve">résident de l'Office </w:t>
      </w:r>
      <w:r w:rsidR="2BD6AD1A" w:rsidRPr="5B2709B3">
        <w:rPr>
          <w:rFonts w:eastAsia="Arial"/>
          <w:color w:val="000000" w:themeColor="text1"/>
          <w:lang w:val="fr-CH"/>
        </w:rPr>
        <w:t>E</w:t>
      </w:r>
      <w:r w:rsidRPr="5B2709B3">
        <w:rPr>
          <w:rFonts w:eastAsia="Arial"/>
          <w:color w:val="000000" w:themeColor="text1"/>
          <w:lang w:val="fr-CH"/>
        </w:rPr>
        <w:t xml:space="preserve">uropéen des </w:t>
      </w:r>
      <w:r w:rsidR="068C4449" w:rsidRPr="5B2709B3">
        <w:rPr>
          <w:rFonts w:eastAsia="Arial"/>
          <w:color w:val="000000" w:themeColor="text1"/>
          <w:lang w:val="fr-CH"/>
        </w:rPr>
        <w:t>B</w:t>
      </w:r>
      <w:r w:rsidRPr="5B2709B3">
        <w:rPr>
          <w:rFonts w:eastAsia="Arial"/>
          <w:color w:val="000000" w:themeColor="text1"/>
          <w:lang w:val="fr-CH"/>
        </w:rPr>
        <w:t xml:space="preserve">revets, António Campinos, a déclaré </w:t>
      </w:r>
      <w:r w:rsidR="7C04BE81" w:rsidRPr="5B2709B3">
        <w:rPr>
          <w:rFonts w:eastAsia="Arial"/>
          <w:color w:val="000000" w:themeColor="text1"/>
          <w:lang w:val="fr-CH"/>
        </w:rPr>
        <w:t>: </w:t>
      </w:r>
      <w:r w:rsidR="1BCA956A" w:rsidRPr="5B2709B3">
        <w:rPr>
          <w:rFonts w:eastAsia="Arial"/>
          <w:color w:val="000000" w:themeColor="text1"/>
          <w:lang w:val="fr-CH"/>
        </w:rPr>
        <w:t xml:space="preserve">« </w:t>
      </w:r>
      <w:r w:rsidR="1BCA956A" w:rsidRPr="5B2709B3">
        <w:rPr>
          <w:rFonts w:eastAsia="Arial"/>
          <w:i/>
          <w:iCs/>
          <w:color w:val="000000" w:themeColor="text1"/>
          <w:lang w:val="fr-CH"/>
        </w:rPr>
        <w:t>Le</w:t>
      </w:r>
      <w:r w:rsidR="3D05B2A7" w:rsidRPr="5B2709B3">
        <w:rPr>
          <w:rFonts w:eastAsia="Arial"/>
          <w:i/>
          <w:iCs/>
          <w:color w:val="000000" w:themeColor="text1"/>
          <w:lang w:val="fr-CH"/>
        </w:rPr>
        <w:t>s start-ups sont des catalyseurs dynamiques de l'innovation et de la croissance économique</w:t>
      </w:r>
      <w:r w:rsidR="55CD7C5D" w:rsidRPr="5B2709B3">
        <w:rPr>
          <w:rFonts w:eastAsia="Arial"/>
          <w:i/>
          <w:iCs/>
          <w:color w:val="000000" w:themeColor="text1"/>
          <w:lang w:val="fr-CH"/>
        </w:rPr>
        <w:t xml:space="preserve">. Elles ont le potentiel de développer de nouvelles solutions pour relever les défis les plus pressants de la société et assurer un </w:t>
      </w:r>
      <w:r w:rsidR="00CC3945" w:rsidRPr="5B2709B3">
        <w:rPr>
          <w:rFonts w:eastAsia="Arial"/>
          <w:i/>
          <w:iCs/>
          <w:color w:val="000000" w:themeColor="text1"/>
          <w:lang w:val="fr-CH"/>
        </w:rPr>
        <w:t>développement</w:t>
      </w:r>
      <w:r w:rsidR="55CD7C5D" w:rsidRPr="5B2709B3">
        <w:rPr>
          <w:rFonts w:eastAsia="Arial"/>
          <w:i/>
          <w:iCs/>
          <w:color w:val="000000" w:themeColor="text1"/>
          <w:lang w:val="fr-CH"/>
        </w:rPr>
        <w:t xml:space="preserve"> plus durable. Nous devons donc trouver des moyens de soutenir davantage nos start-ups. Cette année, l'OEB a fait de grands progrès avec l'introduction </w:t>
      </w:r>
      <w:r w:rsidR="55CD7C5D" w:rsidRPr="5B2709B3">
        <w:rPr>
          <w:rFonts w:eastAsia="Arial"/>
          <w:i/>
          <w:iCs/>
          <w:color w:val="000000" w:themeColor="text1"/>
          <w:lang w:val="fr-CH"/>
        </w:rPr>
        <w:lastRenderedPageBreak/>
        <w:t xml:space="preserve">du brevet unitaire, </w:t>
      </w:r>
      <w:r w:rsidR="2625264B" w:rsidRPr="5B2709B3">
        <w:rPr>
          <w:rFonts w:eastAsia="Arial"/>
          <w:i/>
          <w:iCs/>
          <w:color w:val="000000" w:themeColor="text1"/>
          <w:lang w:val="fr-CH"/>
        </w:rPr>
        <w:t>et</w:t>
      </w:r>
      <w:r w:rsidR="55CD7C5D" w:rsidRPr="5B2709B3">
        <w:rPr>
          <w:rFonts w:eastAsia="Arial"/>
          <w:i/>
          <w:iCs/>
          <w:color w:val="000000" w:themeColor="text1"/>
          <w:lang w:val="fr-CH"/>
        </w:rPr>
        <w:t xml:space="preserve"> maintenant notre nouvel </w:t>
      </w:r>
      <w:r w:rsidR="00000000">
        <w:fldChar w:fldCharType="begin"/>
      </w:r>
      <w:r w:rsidR="00AA3D51" w:rsidRPr="00AA3D51">
        <w:rPr>
          <w:lang w:val="fr-CH"/>
        </w:rPr>
        <w:instrText>HYPERLINK "http://epo.org/observatory?mtm_campaign=Startup-Finance&amp;mtm_keyword=pressrelease&amp;mtm_medium=press&amp;mtm_group=press"</w:instrText>
      </w:r>
      <w:r w:rsidR="00000000">
        <w:fldChar w:fldCharType="separate"/>
      </w:r>
      <w:r w:rsidR="55CD7C5D" w:rsidRPr="00AA0E42">
        <w:rPr>
          <w:rStyle w:val="Hyperlink"/>
          <w:rFonts w:eastAsia="Arial"/>
          <w:i/>
          <w:iCs/>
          <w:lang w:val="fr-CH"/>
        </w:rPr>
        <w:t xml:space="preserve">Observatoire des </w:t>
      </w:r>
      <w:r w:rsidR="52A067A2" w:rsidRPr="00AA0E42">
        <w:rPr>
          <w:rStyle w:val="Hyperlink"/>
          <w:rFonts w:eastAsia="Arial"/>
          <w:i/>
          <w:iCs/>
          <w:lang w:val="fr-CH"/>
        </w:rPr>
        <w:t>B</w:t>
      </w:r>
      <w:r w:rsidR="55CD7C5D" w:rsidRPr="00AA0E42">
        <w:rPr>
          <w:rStyle w:val="Hyperlink"/>
          <w:rFonts w:eastAsia="Arial"/>
          <w:i/>
          <w:iCs/>
          <w:lang w:val="fr-CH"/>
        </w:rPr>
        <w:t>r</w:t>
      </w:r>
      <w:r w:rsidR="55CD7C5D" w:rsidRPr="00AA0E42">
        <w:rPr>
          <w:rStyle w:val="Hyperlink"/>
          <w:rFonts w:eastAsia="Arial"/>
          <w:i/>
          <w:iCs/>
          <w:lang w:val="fr-CH"/>
        </w:rPr>
        <w:t xml:space="preserve">evets et de la </w:t>
      </w:r>
      <w:r w:rsidR="644A5964" w:rsidRPr="00AA0E42">
        <w:rPr>
          <w:rStyle w:val="Hyperlink"/>
          <w:rFonts w:eastAsia="Arial"/>
          <w:i/>
          <w:iCs/>
          <w:lang w:val="fr-CH"/>
        </w:rPr>
        <w:t>T</w:t>
      </w:r>
      <w:r w:rsidR="55CD7C5D" w:rsidRPr="00AA0E42">
        <w:rPr>
          <w:rStyle w:val="Hyperlink"/>
          <w:rFonts w:eastAsia="Arial"/>
          <w:i/>
          <w:iCs/>
          <w:lang w:val="fr-CH"/>
        </w:rPr>
        <w:t>echnologie</w:t>
      </w:r>
      <w:r w:rsidR="00000000">
        <w:rPr>
          <w:rStyle w:val="Hyperlink"/>
          <w:rFonts w:eastAsia="Arial"/>
          <w:i/>
          <w:iCs/>
          <w:lang w:val="fr-CH"/>
        </w:rPr>
        <w:fldChar w:fldCharType="end"/>
      </w:r>
      <w:r w:rsidR="55CD7C5D" w:rsidRPr="5B2709B3">
        <w:rPr>
          <w:rFonts w:eastAsia="Arial"/>
          <w:i/>
          <w:iCs/>
          <w:color w:val="000000" w:themeColor="text1"/>
          <w:lang w:val="fr-CH"/>
        </w:rPr>
        <w:t xml:space="preserve"> va introduire un outil révolutionnaire, l'EPO </w:t>
      </w:r>
      <w:r w:rsidR="00000000">
        <w:fldChar w:fldCharType="begin"/>
      </w:r>
      <w:r w:rsidR="00AA3D51" w:rsidRPr="00AA3D51">
        <w:rPr>
          <w:lang w:val="fr-CH"/>
        </w:rPr>
        <w:instrText>HYPERLINK "http://epo.org/deep-tech-finder?mtm_campaign=Startup-Finance&amp;mtm_keyword=pressrelease&amp;mtm_medium=press&amp;mtm_group=press"</w:instrText>
      </w:r>
      <w:r w:rsidR="00000000">
        <w:fldChar w:fldCharType="separate"/>
      </w:r>
      <w:r w:rsidR="55CD7C5D" w:rsidRPr="00AA0E42">
        <w:rPr>
          <w:rStyle w:val="Hyperlink"/>
          <w:rFonts w:eastAsia="Arial"/>
          <w:i/>
          <w:iCs/>
          <w:lang w:val="fr-CH"/>
        </w:rPr>
        <w:t>Deep Tech Finder</w:t>
      </w:r>
      <w:r w:rsidR="00000000">
        <w:rPr>
          <w:rStyle w:val="Hyperlink"/>
          <w:rFonts w:eastAsia="Arial"/>
          <w:i/>
          <w:iCs/>
          <w:lang w:val="fr-CH"/>
        </w:rPr>
        <w:fldChar w:fldCharType="end"/>
      </w:r>
      <w:r w:rsidR="55CD7C5D" w:rsidRPr="5B2709B3">
        <w:rPr>
          <w:rFonts w:eastAsia="Arial"/>
          <w:i/>
          <w:iCs/>
          <w:color w:val="000000" w:themeColor="text1"/>
          <w:lang w:val="fr-CH"/>
        </w:rPr>
        <w:t xml:space="preserve">, permettant aux investisseurs potentiels d'identifier et d'évaluer les start-ups avec des nouvelles technologies pionnières et prometteuses. Nous mettons en relation les </w:t>
      </w:r>
      <w:r w:rsidR="5ECB3E86" w:rsidRPr="5B2709B3">
        <w:rPr>
          <w:rFonts w:eastAsia="Arial"/>
          <w:i/>
          <w:iCs/>
          <w:color w:val="000000" w:themeColor="text1"/>
          <w:lang w:val="fr-CH"/>
        </w:rPr>
        <w:t>initiatives</w:t>
      </w:r>
      <w:r w:rsidR="55CD7C5D" w:rsidRPr="5B2709B3">
        <w:rPr>
          <w:rFonts w:eastAsia="Arial"/>
          <w:i/>
          <w:iCs/>
          <w:color w:val="000000" w:themeColor="text1"/>
          <w:lang w:val="fr-CH"/>
        </w:rPr>
        <w:t xml:space="preserve"> créatives avec ceux qui disposent des ressources nécessaires pour alimenter le moteur de l'innovation - tout le monde pourrait y gagner. »</w:t>
      </w:r>
      <w:r w:rsidR="3D05B2A7" w:rsidRPr="5B2709B3">
        <w:rPr>
          <w:rFonts w:eastAsia="Arial"/>
          <w:i/>
          <w:iCs/>
          <w:color w:val="000000" w:themeColor="text1"/>
          <w:lang w:val="fr-CH"/>
        </w:rPr>
        <w:t xml:space="preserve"> </w:t>
      </w:r>
    </w:p>
    <w:p w14:paraId="4D24F481" w14:textId="1B28C960" w:rsidR="006E00CF" w:rsidRPr="006E00CF" w:rsidRDefault="5813F610" w:rsidP="70AF39EB">
      <w:pPr>
        <w:pStyle w:val="xmsonormal"/>
        <w:spacing w:line="288" w:lineRule="auto"/>
        <w:jc w:val="both"/>
        <w:rPr>
          <w:rFonts w:ascii="Arial" w:eastAsia="Arial" w:hAnsi="Arial" w:cs="Arial"/>
          <w:color w:val="000000" w:themeColor="text1"/>
        </w:rPr>
      </w:pPr>
      <w:r w:rsidRPr="22B636AA">
        <w:rPr>
          <w:rFonts w:ascii="Arial" w:hAnsi="Arial" w:cs="Arial"/>
          <w:color w:val="000000" w:themeColor="text1"/>
        </w:rPr>
        <w:t xml:space="preserve">Le directeur </w:t>
      </w:r>
      <w:proofErr w:type="gramStart"/>
      <w:r w:rsidRPr="22B636AA">
        <w:rPr>
          <w:rFonts w:ascii="Arial" w:hAnsi="Arial" w:cs="Arial"/>
          <w:color w:val="000000" w:themeColor="text1"/>
        </w:rPr>
        <w:t>exécutif</w:t>
      </w:r>
      <w:proofErr w:type="gramEnd"/>
      <w:r w:rsidRPr="22B636AA">
        <w:rPr>
          <w:rFonts w:ascii="Arial" w:hAnsi="Arial" w:cs="Arial"/>
          <w:color w:val="000000" w:themeColor="text1"/>
        </w:rPr>
        <w:t xml:space="preserve"> de l'Office de l'Union </w:t>
      </w:r>
      <w:r w:rsidR="292ECB6E" w:rsidRPr="22B636AA">
        <w:rPr>
          <w:rFonts w:ascii="Arial" w:hAnsi="Arial" w:cs="Arial"/>
          <w:color w:val="000000" w:themeColor="text1"/>
        </w:rPr>
        <w:t>E</w:t>
      </w:r>
      <w:r w:rsidRPr="22B636AA">
        <w:rPr>
          <w:rFonts w:ascii="Arial" w:hAnsi="Arial" w:cs="Arial"/>
          <w:color w:val="000000" w:themeColor="text1"/>
        </w:rPr>
        <w:t xml:space="preserve">uropéenne pour la </w:t>
      </w:r>
      <w:r w:rsidR="1A41DD76" w:rsidRPr="22B636AA">
        <w:rPr>
          <w:rFonts w:ascii="Arial" w:hAnsi="Arial" w:cs="Arial"/>
          <w:color w:val="000000" w:themeColor="text1"/>
        </w:rPr>
        <w:t>P</w:t>
      </w:r>
      <w:r w:rsidRPr="22B636AA">
        <w:rPr>
          <w:rFonts w:ascii="Arial" w:hAnsi="Arial" w:cs="Arial"/>
          <w:color w:val="000000" w:themeColor="text1"/>
        </w:rPr>
        <w:t xml:space="preserve">ropriété </w:t>
      </w:r>
      <w:r w:rsidR="7C9A68E0" w:rsidRPr="22B636AA">
        <w:rPr>
          <w:rFonts w:ascii="Arial" w:hAnsi="Arial" w:cs="Arial"/>
          <w:color w:val="000000" w:themeColor="text1"/>
        </w:rPr>
        <w:t>I</w:t>
      </w:r>
      <w:r w:rsidRPr="22B636AA">
        <w:rPr>
          <w:rFonts w:ascii="Arial" w:hAnsi="Arial" w:cs="Arial"/>
          <w:color w:val="000000" w:themeColor="text1"/>
        </w:rPr>
        <w:t xml:space="preserve">ntellectuelle, João </w:t>
      </w:r>
      <w:proofErr w:type="spellStart"/>
      <w:r w:rsidRPr="22B636AA">
        <w:rPr>
          <w:rFonts w:ascii="Arial" w:hAnsi="Arial" w:cs="Arial"/>
          <w:color w:val="000000" w:themeColor="text1"/>
        </w:rPr>
        <w:t>Negrão</w:t>
      </w:r>
      <w:proofErr w:type="spellEnd"/>
      <w:r w:rsidRPr="22B636AA">
        <w:rPr>
          <w:rFonts w:ascii="Arial" w:hAnsi="Arial" w:cs="Arial"/>
          <w:color w:val="000000" w:themeColor="text1"/>
        </w:rPr>
        <w:t>, a déclaré :</w:t>
      </w:r>
      <w:r w:rsidRPr="22B636AA">
        <w:rPr>
          <w:rFonts w:ascii="Arial" w:eastAsia="Arial" w:hAnsi="Arial" w:cs="Arial"/>
          <w:color w:val="000000" w:themeColor="text1"/>
        </w:rPr>
        <w:t xml:space="preserve"> «</w:t>
      </w:r>
      <w:r w:rsidR="45E89728" w:rsidRPr="22B636AA">
        <w:rPr>
          <w:rFonts w:ascii="Arial" w:eastAsia="Arial" w:hAnsi="Arial" w:cs="Arial"/>
          <w:color w:val="000000" w:themeColor="text1"/>
        </w:rPr>
        <w:t xml:space="preserve"> </w:t>
      </w:r>
      <w:r w:rsidR="45E89728" w:rsidRPr="22B636AA">
        <w:rPr>
          <w:rFonts w:ascii="Arial" w:eastAsia="Arial" w:hAnsi="Arial" w:cs="Arial"/>
          <w:i/>
          <w:iCs/>
          <w:color w:val="000000" w:themeColor="text1"/>
        </w:rPr>
        <w:t>Les actifs</w:t>
      </w:r>
      <w:r w:rsidR="4DD725E0" w:rsidRPr="22B636AA">
        <w:rPr>
          <w:rFonts w:ascii="Arial" w:eastAsia="Arial" w:hAnsi="Arial" w:cs="Arial"/>
          <w:i/>
          <w:iCs/>
          <w:color w:val="000000" w:themeColor="text1"/>
        </w:rPr>
        <w:t xml:space="preserve"> </w:t>
      </w:r>
      <w:r w:rsidR="00CC3945" w:rsidRPr="22B636AA">
        <w:rPr>
          <w:rFonts w:ascii="Arial" w:eastAsia="Arial" w:hAnsi="Arial" w:cs="Arial"/>
          <w:i/>
          <w:iCs/>
          <w:color w:val="000000" w:themeColor="text1"/>
        </w:rPr>
        <w:t>immatériels</w:t>
      </w:r>
      <w:r w:rsidR="45E89728" w:rsidRPr="22B636AA">
        <w:rPr>
          <w:rFonts w:ascii="Arial" w:eastAsia="Arial" w:hAnsi="Arial" w:cs="Arial"/>
          <w:i/>
          <w:iCs/>
          <w:color w:val="000000" w:themeColor="text1"/>
        </w:rPr>
        <w:t xml:space="preserve"> représentent aujourd'hui la majeure partie de la valeur d'une entreprise, et les droits formels de propriété intellectuelle, tels que les marques, ne sont pas seulement des garanties juridiques pour l'investissement dans les actifs</w:t>
      </w:r>
      <w:r w:rsidR="26DEB6EA" w:rsidRPr="22B636AA">
        <w:rPr>
          <w:rFonts w:ascii="Arial" w:eastAsia="Arial" w:hAnsi="Arial" w:cs="Arial"/>
          <w:i/>
          <w:iCs/>
          <w:color w:val="000000" w:themeColor="text1"/>
        </w:rPr>
        <w:t xml:space="preserve"> </w:t>
      </w:r>
      <w:r w:rsidR="00CC3945" w:rsidRPr="22B636AA">
        <w:rPr>
          <w:rFonts w:ascii="Arial" w:eastAsia="Arial" w:hAnsi="Arial" w:cs="Arial"/>
          <w:i/>
          <w:iCs/>
          <w:color w:val="000000" w:themeColor="text1"/>
        </w:rPr>
        <w:t>immatériels</w:t>
      </w:r>
      <w:r w:rsidR="45E89728" w:rsidRPr="22B636AA">
        <w:rPr>
          <w:rFonts w:ascii="Arial" w:eastAsia="Arial" w:hAnsi="Arial" w:cs="Arial"/>
          <w:i/>
          <w:iCs/>
          <w:color w:val="000000" w:themeColor="text1"/>
        </w:rPr>
        <w:t xml:space="preserve">, mais aussi la clé pour obtenir des financements et des collaborations. Cela est particulièrement important pour les entreprises innovantes nouvellement créées, qui disposent généralement de peu de ressources au stade initial, en dehors de leur capital intellectuel. L'étude d'aujourd'hui montre que 27 % des start-ups analysées avaient déposé une demande de marque, soit plus que tout autre droit de PI. C'est pourquoi le soutien que nous pouvons leur apporter est si important, non seulement pour faire le premier pas et enregistrer leur droit de propriété intellectuelle - et à cet égard, le Fonds pour les PME de la Commission européenne mis en œuvre par l'EUIPO en collaboration avec les offices de propriété intellectuelle nationaux et régionaux de l'UE est très pertinent - mais aussi plus loin, avec des initiatives telles que l'évaluation de la PI et </w:t>
      </w:r>
      <w:hyperlink r:id="rId12">
        <w:r w:rsidR="45E89728" w:rsidRPr="22B636AA">
          <w:rPr>
            <w:rStyle w:val="Hyperlink"/>
            <w:rFonts w:ascii="Arial" w:eastAsia="Arial" w:hAnsi="Arial" w:cs="Arial"/>
            <w:i/>
            <w:iCs/>
          </w:rPr>
          <w:t>l'application du Scan de la PI</w:t>
        </w:r>
      </w:hyperlink>
      <w:r w:rsidR="45E89728" w:rsidRPr="22B636AA">
        <w:rPr>
          <w:rFonts w:ascii="Arial" w:eastAsia="Arial" w:hAnsi="Arial" w:cs="Arial"/>
          <w:i/>
          <w:iCs/>
          <w:color w:val="000000" w:themeColor="text1"/>
        </w:rPr>
        <w:t>. Nous constatons cependant que l'Europe est à la traîne par rapport à d'autres régions du monde en ce qui concerne le financement des jeunes entreprises et nous devons redoubler d'efforts pour renforcer la propriété intellectuelle en tant qu'outil d'accès au financement, à la croissance et au développement durable pour les entreprises de l'UE, et en particulier les PME, afin que nos start-ups innovantes puissent prospérer</w:t>
      </w:r>
      <w:r w:rsidR="5D79588E" w:rsidRPr="22B636AA">
        <w:rPr>
          <w:rFonts w:ascii="Arial" w:eastAsia="Arial" w:hAnsi="Arial" w:cs="Arial"/>
          <w:i/>
          <w:iCs/>
          <w:color w:val="000000" w:themeColor="text1"/>
        </w:rPr>
        <w:t>.</w:t>
      </w:r>
      <w:r w:rsidR="5D79588E" w:rsidRPr="22B636AA">
        <w:rPr>
          <w:rFonts w:ascii="Arial" w:eastAsia="Arial" w:hAnsi="Arial" w:cs="Arial"/>
          <w:color w:val="000000" w:themeColor="text1"/>
        </w:rPr>
        <w:t xml:space="preserve"> »   </w:t>
      </w:r>
    </w:p>
    <w:p w14:paraId="01911103" w14:textId="527F41AA" w:rsidR="006E00CF" w:rsidRPr="009264D8" w:rsidRDefault="006E00CF" w:rsidP="70AF39EB">
      <w:pPr>
        <w:spacing w:line="288" w:lineRule="auto"/>
        <w:rPr>
          <w:rFonts w:ascii="Arial" w:hAnsi="Arial" w:cs="Arial"/>
          <w:color w:val="000000" w:themeColor="text1"/>
          <w:lang w:val="fr-CH"/>
        </w:rPr>
      </w:pPr>
    </w:p>
    <w:p w14:paraId="2A050709" w14:textId="20CDF857" w:rsidR="00F317DD" w:rsidRPr="009264D8" w:rsidRDefault="00283BFB" w:rsidP="53EF59C5">
      <w:pPr>
        <w:pStyle w:val="CEUNormal-justified-linespaceafter"/>
        <w:spacing w:line="288" w:lineRule="auto"/>
        <w:rPr>
          <w:rFonts w:eastAsia="Arial"/>
          <w:b/>
          <w:bCs/>
          <w:color w:val="000000" w:themeColor="text1"/>
          <w:lang w:val="fr-CH"/>
        </w:rPr>
      </w:pPr>
      <w:r w:rsidRPr="5B2709B3">
        <w:rPr>
          <w:rFonts w:eastAsia="Arial"/>
          <w:b/>
          <w:bCs/>
          <w:color w:val="000000" w:themeColor="text1"/>
          <w:lang w:val="fr-CH"/>
        </w:rPr>
        <w:t>L</w:t>
      </w:r>
      <w:r w:rsidR="00815892" w:rsidRPr="5B2709B3">
        <w:rPr>
          <w:rFonts w:eastAsia="Arial"/>
          <w:b/>
          <w:bCs/>
          <w:color w:val="000000" w:themeColor="text1"/>
          <w:lang w:val="fr-CH"/>
        </w:rPr>
        <w:t>’</w:t>
      </w:r>
      <w:r w:rsidRPr="5B2709B3">
        <w:rPr>
          <w:rFonts w:eastAsia="Arial"/>
          <w:b/>
          <w:bCs/>
          <w:color w:val="000000" w:themeColor="text1"/>
          <w:lang w:val="fr-CH"/>
        </w:rPr>
        <w:t xml:space="preserve">utilisation des droits </w:t>
      </w:r>
      <w:r w:rsidR="007A0006" w:rsidRPr="5B2709B3">
        <w:rPr>
          <w:rFonts w:eastAsia="Arial"/>
          <w:b/>
          <w:bCs/>
          <w:color w:val="000000" w:themeColor="text1"/>
          <w:lang w:val="fr-CH"/>
        </w:rPr>
        <w:t xml:space="preserve">de PI </w:t>
      </w:r>
      <w:r w:rsidR="5D79588E" w:rsidRPr="5B2709B3">
        <w:rPr>
          <w:rFonts w:eastAsia="Arial"/>
          <w:b/>
          <w:bCs/>
          <w:color w:val="000000" w:themeColor="text1"/>
          <w:lang w:val="fr-CH"/>
        </w:rPr>
        <w:t>dans les différents pays</w:t>
      </w:r>
    </w:p>
    <w:p w14:paraId="61E477D0" w14:textId="777DD965" w:rsidR="00F26E83" w:rsidRPr="009264D8" w:rsidRDefault="5D79588E" w:rsidP="6D3853F8">
      <w:pPr>
        <w:pStyle w:val="CEUNormal-justified-linespaceafter"/>
        <w:spacing w:line="288" w:lineRule="auto"/>
        <w:rPr>
          <w:rFonts w:eastAsia="Arial"/>
          <w:color w:val="000000" w:themeColor="text1"/>
          <w:lang w:val="fr-CH"/>
        </w:rPr>
      </w:pPr>
      <w:r w:rsidRPr="6D3853F8">
        <w:rPr>
          <w:rFonts w:eastAsia="Arial"/>
          <w:color w:val="000000" w:themeColor="text1"/>
          <w:lang w:val="fr-CH"/>
        </w:rPr>
        <w:t xml:space="preserve">L'utilisation des droits de PI varie considérablement d'un pays européen à l'autre. La Finlande et la France ont le pourcentage le plus élevé de startups ayant déposé un dossier de propriété intellectuelle (42 % chacune). Les start-ups basées en Allemagne (40 %), en Autriche (40 %), en Italie (39 %), en Norvège (37 %), en Suède (34 %), au Danemark (34 %), en Suisse (32 %) et en République </w:t>
      </w:r>
      <w:r w:rsidR="4BC8C575" w:rsidRPr="6D3853F8">
        <w:rPr>
          <w:rFonts w:eastAsia="Arial"/>
          <w:color w:val="000000" w:themeColor="text1"/>
          <w:lang w:val="fr-CH"/>
        </w:rPr>
        <w:t>T</w:t>
      </w:r>
      <w:r w:rsidRPr="6D3853F8">
        <w:rPr>
          <w:rFonts w:eastAsia="Arial"/>
          <w:color w:val="000000" w:themeColor="text1"/>
          <w:lang w:val="fr-CH"/>
        </w:rPr>
        <w:t xml:space="preserve">chèque (31 %) déposent en moyenne plus de demandes de droits de PI. Les entreprises de ces pays sont également les plus disposées </w:t>
      </w:r>
      <w:r w:rsidR="00375F35" w:rsidRPr="6D3853F8">
        <w:rPr>
          <w:rFonts w:eastAsia="Arial"/>
          <w:color w:val="000000" w:themeColor="text1"/>
          <w:lang w:val="fr-CH"/>
        </w:rPr>
        <w:t>à</w:t>
      </w:r>
      <w:r w:rsidRPr="6D3853F8">
        <w:rPr>
          <w:rFonts w:eastAsia="Arial"/>
          <w:color w:val="000000" w:themeColor="text1"/>
          <w:lang w:val="fr-CH"/>
        </w:rPr>
        <w:t xml:space="preserve"> déposer des demandes de marques et de brevets et </w:t>
      </w:r>
      <w:r w:rsidR="6E436E2E" w:rsidRPr="6D3853F8">
        <w:rPr>
          <w:rFonts w:eastAsia="Arial"/>
          <w:color w:val="000000" w:themeColor="text1"/>
          <w:lang w:val="fr-CH"/>
        </w:rPr>
        <w:t>á</w:t>
      </w:r>
      <w:r w:rsidRPr="6D3853F8">
        <w:rPr>
          <w:rFonts w:eastAsia="Arial"/>
          <w:color w:val="000000" w:themeColor="text1"/>
          <w:lang w:val="fr-CH"/>
        </w:rPr>
        <w:t xml:space="preserve"> regrouper les deux droits de </w:t>
      </w:r>
      <w:r w:rsidR="3FF7F9CC" w:rsidRPr="6D3853F8">
        <w:rPr>
          <w:rFonts w:eastAsia="Arial"/>
          <w:color w:val="000000" w:themeColor="text1"/>
          <w:lang w:val="fr-CH"/>
        </w:rPr>
        <w:t>PI</w:t>
      </w:r>
      <w:r w:rsidRPr="6D3853F8">
        <w:rPr>
          <w:rFonts w:eastAsia="Arial"/>
          <w:color w:val="000000" w:themeColor="text1"/>
          <w:lang w:val="fr-CH"/>
        </w:rPr>
        <w:t xml:space="preserve">. Cela est particulièrement vrai pour les </w:t>
      </w:r>
      <w:r w:rsidR="004A289F" w:rsidRPr="6D3853F8">
        <w:rPr>
          <w:rFonts w:eastAsia="Arial"/>
          <w:color w:val="000000" w:themeColor="text1"/>
          <w:lang w:val="fr-CH"/>
        </w:rPr>
        <w:t>start</w:t>
      </w:r>
      <w:r w:rsidR="00892470" w:rsidRPr="6D3853F8">
        <w:rPr>
          <w:rFonts w:eastAsia="Arial"/>
          <w:color w:val="000000" w:themeColor="text1"/>
          <w:lang w:val="fr-CH"/>
        </w:rPr>
        <w:t>ups</w:t>
      </w:r>
      <w:r w:rsidR="003D4322" w:rsidRPr="6D3853F8">
        <w:rPr>
          <w:rFonts w:eastAsia="Arial"/>
          <w:color w:val="000000" w:themeColor="text1"/>
          <w:lang w:val="fr-CH"/>
        </w:rPr>
        <w:t xml:space="preserve"> </w:t>
      </w:r>
      <w:r w:rsidRPr="6D3853F8">
        <w:rPr>
          <w:rFonts w:eastAsia="Arial"/>
          <w:color w:val="000000" w:themeColor="text1"/>
          <w:lang w:val="fr-CH"/>
        </w:rPr>
        <w:t xml:space="preserve">d'Autriche, de Suisse, de France et des pays nordiques. </w:t>
      </w:r>
    </w:p>
    <w:p w14:paraId="7DB837EE" w14:textId="49DCAA5F" w:rsidR="6129B955" w:rsidRPr="009264D8" w:rsidRDefault="003D4322" w:rsidP="70AF39EB">
      <w:pPr>
        <w:pStyle w:val="CEUNormal-justified-linespaceafter"/>
        <w:spacing w:line="288" w:lineRule="auto"/>
        <w:rPr>
          <w:rFonts w:eastAsia="Arial"/>
          <w:b/>
          <w:bCs/>
          <w:color w:val="000000" w:themeColor="text1"/>
          <w:lang w:val="fr-CH"/>
        </w:rPr>
      </w:pPr>
      <w:r w:rsidRPr="6D3853F8">
        <w:rPr>
          <w:rFonts w:eastAsia="Arial"/>
          <w:b/>
          <w:bCs/>
          <w:color w:val="000000" w:themeColor="text1"/>
          <w:lang w:val="fr-CH"/>
        </w:rPr>
        <w:t xml:space="preserve">L’utilisation des droits </w:t>
      </w:r>
      <w:r w:rsidR="00623B05" w:rsidRPr="6D3853F8">
        <w:rPr>
          <w:rFonts w:eastAsia="Arial"/>
          <w:b/>
          <w:bCs/>
          <w:color w:val="000000" w:themeColor="text1"/>
          <w:lang w:val="fr-CH"/>
        </w:rPr>
        <w:t xml:space="preserve">de la PI dans les différents </w:t>
      </w:r>
      <w:r w:rsidR="6129B955" w:rsidRPr="6D3853F8">
        <w:rPr>
          <w:rFonts w:eastAsia="Arial"/>
          <w:b/>
          <w:bCs/>
          <w:color w:val="000000" w:themeColor="text1"/>
          <w:lang w:val="fr-CH"/>
        </w:rPr>
        <w:t>secteur</w:t>
      </w:r>
      <w:r w:rsidR="00623B05" w:rsidRPr="6D3853F8">
        <w:rPr>
          <w:rFonts w:eastAsia="Arial"/>
          <w:b/>
          <w:bCs/>
          <w:color w:val="000000" w:themeColor="text1"/>
          <w:lang w:val="fr-CH"/>
        </w:rPr>
        <w:t>s</w:t>
      </w:r>
      <w:r w:rsidR="6129B955" w:rsidRPr="6D3853F8">
        <w:rPr>
          <w:rFonts w:eastAsia="Arial"/>
          <w:b/>
          <w:bCs/>
          <w:color w:val="000000" w:themeColor="text1"/>
          <w:lang w:val="fr-CH"/>
        </w:rPr>
        <w:t xml:space="preserve"> d'activité</w:t>
      </w:r>
    </w:p>
    <w:p w14:paraId="1675288A" w14:textId="54C1FB83" w:rsidR="05037562" w:rsidRPr="009264D8" w:rsidRDefault="05037562" w:rsidP="70AF39EB">
      <w:pPr>
        <w:pStyle w:val="CEUNormal-justified-linespaceafter"/>
        <w:spacing w:line="288" w:lineRule="auto"/>
        <w:rPr>
          <w:rFonts w:eastAsia="Arial"/>
          <w:color w:val="000000" w:themeColor="text1"/>
          <w:lang w:val="fr-CH"/>
        </w:rPr>
      </w:pPr>
      <w:r w:rsidRPr="6D3853F8">
        <w:rPr>
          <w:rFonts w:eastAsia="Arial"/>
          <w:color w:val="000000" w:themeColor="text1"/>
          <w:lang w:val="fr-CH"/>
        </w:rPr>
        <w:t xml:space="preserve">En termes de secteurs, la biotechnologie est le secteur le plus </w:t>
      </w:r>
      <w:r w:rsidR="488E5DB6" w:rsidRPr="6D3853F8">
        <w:rPr>
          <w:rFonts w:eastAsia="Arial"/>
          <w:color w:val="000000" w:themeColor="text1"/>
          <w:lang w:val="fr-CH"/>
        </w:rPr>
        <w:t>représenté</w:t>
      </w:r>
      <w:r w:rsidRPr="6D3853F8">
        <w:rPr>
          <w:rFonts w:eastAsia="Arial"/>
          <w:color w:val="000000" w:themeColor="text1"/>
          <w:lang w:val="fr-CH"/>
        </w:rPr>
        <w:t xml:space="preserve"> pour les brevets et les marques, avec près de </w:t>
      </w:r>
      <w:r w:rsidRPr="6D3853F8">
        <w:rPr>
          <w:rFonts w:eastAsia="Arial"/>
          <w:b/>
          <w:bCs/>
          <w:color w:val="000000" w:themeColor="text1"/>
          <w:lang w:val="fr-CH"/>
        </w:rPr>
        <w:t xml:space="preserve">la moitié des start-ups </w:t>
      </w:r>
      <w:r w:rsidR="00CC3945" w:rsidRPr="6D3853F8">
        <w:rPr>
          <w:rFonts w:eastAsia="Arial"/>
          <w:b/>
          <w:bCs/>
          <w:color w:val="000000" w:themeColor="text1"/>
          <w:lang w:val="fr-CH"/>
        </w:rPr>
        <w:t>européennes</w:t>
      </w:r>
      <w:r w:rsidRPr="6D3853F8">
        <w:rPr>
          <w:rFonts w:eastAsia="Arial"/>
          <w:b/>
          <w:bCs/>
          <w:color w:val="000000" w:themeColor="text1"/>
          <w:lang w:val="fr-CH"/>
        </w:rPr>
        <w:t xml:space="preserve"> en biotechnologie déposant une demande pour l'un</w:t>
      </w:r>
      <w:r w:rsidR="0005347B" w:rsidRPr="6D3853F8">
        <w:rPr>
          <w:rFonts w:eastAsia="Arial"/>
          <w:b/>
          <w:bCs/>
          <w:color w:val="000000" w:themeColor="text1"/>
          <w:lang w:val="fr-CH"/>
        </w:rPr>
        <w:t>, l’autre, voire les deux</w:t>
      </w:r>
      <w:r w:rsidRPr="6D3853F8">
        <w:rPr>
          <w:rFonts w:eastAsia="Arial"/>
          <w:b/>
          <w:bCs/>
          <w:color w:val="000000" w:themeColor="text1"/>
          <w:lang w:val="fr-CH"/>
        </w:rPr>
        <w:t xml:space="preserve"> droits de PI</w:t>
      </w:r>
      <w:r w:rsidRPr="6D3853F8">
        <w:rPr>
          <w:rFonts w:eastAsia="Arial"/>
          <w:color w:val="000000" w:themeColor="text1"/>
          <w:lang w:val="fr-CH"/>
        </w:rPr>
        <w:t xml:space="preserve">. 48 % des </w:t>
      </w:r>
      <w:r w:rsidR="709EE2A0" w:rsidRPr="6D3853F8">
        <w:rPr>
          <w:rFonts w:eastAsia="Arial"/>
          <w:color w:val="000000" w:themeColor="text1"/>
          <w:lang w:val="fr-CH"/>
        </w:rPr>
        <w:t>start-ups</w:t>
      </w:r>
      <w:r w:rsidRPr="6D3853F8">
        <w:rPr>
          <w:rFonts w:eastAsia="Arial"/>
          <w:color w:val="000000" w:themeColor="text1"/>
          <w:lang w:val="fr-CH"/>
        </w:rPr>
        <w:t xml:space="preserve"> </w:t>
      </w:r>
      <w:r w:rsidR="1C9436C8" w:rsidRPr="6D3853F8">
        <w:rPr>
          <w:rFonts w:eastAsia="Arial"/>
          <w:color w:val="000000" w:themeColor="text1"/>
          <w:lang w:val="fr-CH"/>
        </w:rPr>
        <w:t>en</w:t>
      </w:r>
      <w:r w:rsidRPr="6D3853F8">
        <w:rPr>
          <w:rFonts w:eastAsia="Arial"/>
          <w:color w:val="000000" w:themeColor="text1"/>
          <w:lang w:val="fr-CH"/>
        </w:rPr>
        <w:t xml:space="preserve"> biotechnologie ont déposé une demande de brevet et 47 % une demande de marque. C'est dans ce secteur que </w:t>
      </w:r>
      <w:r w:rsidRPr="6D3853F8">
        <w:rPr>
          <w:rFonts w:eastAsia="Arial"/>
          <w:color w:val="000000" w:themeColor="text1"/>
          <w:lang w:val="fr-CH"/>
        </w:rPr>
        <w:lastRenderedPageBreak/>
        <w:t xml:space="preserve">l'on trouve le pourcentage le plus élevé de </w:t>
      </w:r>
      <w:r w:rsidR="284F3E23" w:rsidRPr="6D3853F8">
        <w:rPr>
          <w:rFonts w:eastAsia="Arial"/>
          <w:color w:val="000000" w:themeColor="text1"/>
          <w:lang w:val="fr-CH"/>
        </w:rPr>
        <w:t>start-ups</w:t>
      </w:r>
      <w:r w:rsidRPr="6D3853F8">
        <w:rPr>
          <w:rFonts w:eastAsia="Arial"/>
          <w:color w:val="000000" w:themeColor="text1"/>
          <w:lang w:val="fr-CH"/>
        </w:rPr>
        <w:t xml:space="preserve"> possédant à la fois un brevet et une marque, </w:t>
      </w:r>
      <w:r w:rsidR="1709F75C" w:rsidRPr="6D3853F8">
        <w:rPr>
          <w:rFonts w:eastAsia="Arial"/>
          <w:color w:val="000000" w:themeColor="text1"/>
          <w:lang w:val="fr-CH"/>
        </w:rPr>
        <w:t>avec</w:t>
      </w:r>
      <w:r w:rsidRPr="6D3853F8">
        <w:rPr>
          <w:rFonts w:eastAsia="Arial"/>
          <w:color w:val="000000" w:themeColor="text1"/>
          <w:lang w:val="fr-CH"/>
        </w:rPr>
        <w:t xml:space="preserve"> 31 %. Le deuxième secteur où la proportion de start</w:t>
      </w:r>
      <w:r w:rsidR="11500D61" w:rsidRPr="6D3853F8">
        <w:rPr>
          <w:rFonts w:eastAsia="Arial"/>
          <w:color w:val="000000" w:themeColor="text1"/>
          <w:lang w:val="fr-CH"/>
        </w:rPr>
        <w:t>-</w:t>
      </w:r>
      <w:r w:rsidRPr="6D3853F8">
        <w:rPr>
          <w:rFonts w:eastAsia="Arial"/>
          <w:color w:val="000000" w:themeColor="text1"/>
          <w:lang w:val="fr-CH"/>
        </w:rPr>
        <w:t xml:space="preserve">ups titulaires de droits de propriété intellectuelle est la plus élevée est </w:t>
      </w:r>
      <w:r w:rsidR="4A0EF0F7" w:rsidRPr="6D3853F8">
        <w:rPr>
          <w:rFonts w:eastAsia="Arial"/>
          <w:color w:val="000000" w:themeColor="text1"/>
          <w:lang w:val="fr-CH"/>
        </w:rPr>
        <w:t>l</w:t>
      </w:r>
      <w:r w:rsidRPr="6D3853F8">
        <w:rPr>
          <w:rFonts w:eastAsia="Arial"/>
          <w:color w:val="000000" w:themeColor="text1"/>
          <w:lang w:val="fr-CH"/>
        </w:rPr>
        <w:t>es sciences et de l'ingénierie (</w:t>
      </w:r>
      <w:r w:rsidR="00C84950">
        <w:rPr>
          <w:rFonts w:eastAsia="Arial"/>
          <w:color w:val="000000" w:themeColor="text1"/>
          <w:lang w:val="fr-CH"/>
        </w:rPr>
        <w:t>47</w:t>
      </w:r>
      <w:r w:rsidRPr="6D3853F8">
        <w:rPr>
          <w:rFonts w:eastAsia="Arial"/>
          <w:color w:val="000000" w:themeColor="text1"/>
          <w:lang w:val="fr-CH"/>
        </w:rPr>
        <w:t xml:space="preserve"> %), où 38 % des entreprises ont déposé une demande de marque et 25 % une demande de brevet. Les résultats sont similaires dans les secteurs de la santé et de l'industrie manufacturière, </w:t>
      </w:r>
      <w:r w:rsidR="00CF359A" w:rsidRPr="6D3853F8">
        <w:rPr>
          <w:rFonts w:eastAsia="Arial"/>
          <w:color w:val="000000" w:themeColor="text1"/>
          <w:lang w:val="fr-CH"/>
        </w:rPr>
        <w:t xml:space="preserve">où, dans chacun des secteurs, </w:t>
      </w:r>
      <w:r w:rsidR="00C84950">
        <w:rPr>
          <w:rFonts w:eastAsia="Arial"/>
          <w:color w:val="000000" w:themeColor="text1"/>
          <w:lang w:val="fr-CH"/>
        </w:rPr>
        <w:t>40</w:t>
      </w:r>
      <w:r w:rsidR="00C84950" w:rsidRPr="6D3853F8">
        <w:rPr>
          <w:rFonts w:eastAsia="Arial"/>
          <w:color w:val="000000" w:themeColor="text1"/>
          <w:lang w:val="fr-CH"/>
        </w:rPr>
        <w:t xml:space="preserve"> </w:t>
      </w:r>
      <w:r w:rsidRPr="6D3853F8">
        <w:rPr>
          <w:rFonts w:eastAsia="Arial"/>
          <w:color w:val="000000" w:themeColor="text1"/>
          <w:lang w:val="fr-CH"/>
        </w:rPr>
        <w:t xml:space="preserve">% des </w:t>
      </w:r>
      <w:r w:rsidR="3BC41724" w:rsidRPr="6D3853F8">
        <w:rPr>
          <w:rFonts w:eastAsia="Arial"/>
          <w:color w:val="000000" w:themeColor="text1"/>
          <w:lang w:val="fr-CH"/>
        </w:rPr>
        <w:t xml:space="preserve">start-ups </w:t>
      </w:r>
      <w:r w:rsidR="00CF359A" w:rsidRPr="6D3853F8">
        <w:rPr>
          <w:rFonts w:eastAsia="Arial"/>
          <w:color w:val="000000" w:themeColor="text1"/>
          <w:lang w:val="fr-CH"/>
        </w:rPr>
        <w:t xml:space="preserve">ont </w:t>
      </w:r>
      <w:r w:rsidRPr="6D3853F8">
        <w:rPr>
          <w:rFonts w:eastAsia="Arial"/>
          <w:color w:val="000000" w:themeColor="text1"/>
          <w:lang w:val="fr-CH"/>
        </w:rPr>
        <w:t>déposé un brevet ou une marque.</w:t>
      </w:r>
    </w:p>
    <w:p w14:paraId="07FA7E64" w14:textId="589F3C35" w:rsidR="056842A6" w:rsidRPr="009264D8" w:rsidRDefault="056842A6" w:rsidP="70AF39EB">
      <w:pPr>
        <w:pStyle w:val="CEUNormal-justified-linespaceafter"/>
        <w:spacing w:line="288" w:lineRule="auto"/>
        <w:rPr>
          <w:rFonts w:eastAsia="Arial"/>
          <w:color w:val="000000" w:themeColor="text1"/>
          <w:lang w:val="fr-CH"/>
        </w:rPr>
      </w:pPr>
      <w:r w:rsidRPr="5B2709B3">
        <w:rPr>
          <w:rFonts w:eastAsia="Arial"/>
          <w:color w:val="000000" w:themeColor="text1"/>
          <w:lang w:val="fr-CH"/>
        </w:rPr>
        <w:t>Bien</w:t>
      </w:r>
      <w:r w:rsidR="00FD675C" w:rsidRPr="5B2709B3">
        <w:rPr>
          <w:rFonts w:eastAsia="Arial"/>
          <w:color w:val="000000" w:themeColor="text1"/>
          <w:lang w:val="fr-CH"/>
        </w:rPr>
        <w:t xml:space="preserve"> que</w:t>
      </w:r>
      <w:r w:rsidRPr="5B2709B3">
        <w:rPr>
          <w:rFonts w:eastAsia="Arial"/>
          <w:color w:val="000000" w:themeColor="text1"/>
          <w:lang w:val="fr-CH"/>
        </w:rPr>
        <w:t xml:space="preserve"> tous les produits et services</w:t>
      </w:r>
      <w:r w:rsidR="11779C6E" w:rsidRPr="5B2709B3">
        <w:rPr>
          <w:rFonts w:eastAsia="Arial"/>
          <w:color w:val="000000" w:themeColor="text1"/>
          <w:lang w:val="fr-CH"/>
        </w:rPr>
        <w:t xml:space="preserve"> puissent </w:t>
      </w:r>
      <w:r w:rsidR="00FD675C" w:rsidRPr="5B2709B3">
        <w:rPr>
          <w:rFonts w:eastAsia="Arial"/>
          <w:color w:val="000000" w:themeColor="text1"/>
          <w:lang w:val="fr-CH"/>
        </w:rPr>
        <w:t>être</w:t>
      </w:r>
      <w:r w:rsidR="11779C6E" w:rsidRPr="5B2709B3">
        <w:rPr>
          <w:rFonts w:eastAsia="Arial"/>
          <w:color w:val="000000" w:themeColor="text1"/>
          <w:lang w:val="fr-CH"/>
        </w:rPr>
        <w:t xml:space="preserve"> protégés par une marque</w:t>
      </w:r>
      <w:r w:rsidRPr="5B2709B3">
        <w:rPr>
          <w:rFonts w:eastAsia="Arial"/>
          <w:color w:val="000000" w:themeColor="text1"/>
          <w:lang w:val="fr-CH"/>
        </w:rPr>
        <w:t>, il existe de nombreux secteurs, en particulier dans les services, dont les innovations ne sont pas brevetables. Après les secteurs susmentionnés, d'autres industries font un usage intensif des brevets, notamment les médias et le divertissement (21 %), les technologies de l'information (20 %), l'énergie (19 %), les ressources naturelles (18 %) et le développement durable (17 %). En ce qui concerne les marques, les autres secteurs qui en font un usage intensif sont le développement durable (37 %), l'énergie (36 %), l'intelligence artificielle (36 %), l'agriculture et l'élevage (36 %) et les ressources naturelles (35 %).</w:t>
      </w:r>
    </w:p>
    <w:p w14:paraId="6A6571C2" w14:textId="4BBBF03D" w:rsidR="056842A6" w:rsidRPr="009264D8" w:rsidRDefault="056842A6" w:rsidP="70AF39EB">
      <w:pPr>
        <w:pStyle w:val="CEUNormal-justified-linespaceafter"/>
        <w:spacing w:line="288" w:lineRule="auto"/>
        <w:rPr>
          <w:rFonts w:eastAsia="Arial"/>
          <w:b/>
          <w:bCs/>
          <w:color w:val="000000" w:themeColor="text1"/>
          <w:lang w:val="fr-CH"/>
        </w:rPr>
      </w:pPr>
      <w:r w:rsidRPr="5B2709B3">
        <w:rPr>
          <w:rFonts w:eastAsia="Arial"/>
          <w:b/>
          <w:bCs/>
          <w:color w:val="000000" w:themeColor="text1"/>
          <w:lang w:val="fr-CH"/>
        </w:rPr>
        <w:t>Soutenir l'économie moderne</w:t>
      </w:r>
    </w:p>
    <w:p w14:paraId="79DE33E5" w14:textId="7BEF0AC8" w:rsidR="056842A6" w:rsidRPr="009264D8" w:rsidRDefault="056842A6" w:rsidP="70AF39EB">
      <w:pPr>
        <w:pStyle w:val="CEUNormal-justified-linespaceafter"/>
        <w:spacing w:line="288" w:lineRule="auto"/>
        <w:rPr>
          <w:rFonts w:eastAsia="Arial"/>
          <w:lang w:val="fr-CH"/>
        </w:rPr>
      </w:pPr>
      <w:r w:rsidRPr="5B2709B3">
        <w:rPr>
          <w:rFonts w:eastAsia="Arial"/>
          <w:lang w:val="fr-CH"/>
        </w:rPr>
        <w:t xml:space="preserve">L'écosystème des start-ups a connu une croissance exponentielle en Europe ces dernières années. Selon le </w:t>
      </w:r>
      <w:proofErr w:type="spellStart"/>
      <w:r w:rsidR="2836CF66" w:rsidRPr="5B2709B3">
        <w:rPr>
          <w:rFonts w:eastAsia="Arial"/>
          <w:i/>
          <w:iCs/>
          <w:lang w:val="fr-CH"/>
        </w:rPr>
        <w:t>Financing</w:t>
      </w:r>
      <w:proofErr w:type="spellEnd"/>
      <w:r w:rsidR="2836CF66" w:rsidRPr="5B2709B3">
        <w:rPr>
          <w:rFonts w:eastAsia="Arial"/>
          <w:i/>
          <w:iCs/>
          <w:lang w:val="fr-CH"/>
        </w:rPr>
        <w:t xml:space="preserve"> </w:t>
      </w:r>
      <w:proofErr w:type="spellStart"/>
      <w:r w:rsidR="2836CF66" w:rsidRPr="5B2709B3">
        <w:rPr>
          <w:rFonts w:eastAsia="Arial"/>
          <w:i/>
          <w:iCs/>
          <w:lang w:val="fr-CH"/>
        </w:rPr>
        <w:t>SMEs</w:t>
      </w:r>
      <w:proofErr w:type="spellEnd"/>
      <w:r w:rsidR="2836CF66" w:rsidRPr="5B2709B3">
        <w:rPr>
          <w:rFonts w:eastAsia="Arial"/>
          <w:i/>
          <w:iCs/>
          <w:lang w:val="fr-CH"/>
        </w:rPr>
        <w:t xml:space="preserve"> and Entrepreneurs </w:t>
      </w:r>
      <w:proofErr w:type="gramStart"/>
      <w:r w:rsidR="2836CF66" w:rsidRPr="5B2709B3">
        <w:rPr>
          <w:rFonts w:eastAsia="Arial"/>
          <w:i/>
          <w:iCs/>
          <w:lang w:val="fr-CH"/>
        </w:rPr>
        <w:t>Scoreboard:</w:t>
      </w:r>
      <w:proofErr w:type="gramEnd"/>
      <w:r w:rsidR="2836CF66" w:rsidRPr="5B2709B3">
        <w:rPr>
          <w:rFonts w:eastAsia="Arial"/>
          <w:i/>
          <w:iCs/>
          <w:lang w:val="fr-CH"/>
        </w:rPr>
        <w:t xml:space="preserve"> 2023</w:t>
      </w:r>
      <w:r w:rsidRPr="5B2709B3">
        <w:rPr>
          <w:rFonts w:eastAsia="Arial"/>
          <w:lang w:val="fr-CH"/>
        </w:rPr>
        <w:t xml:space="preserve"> de l'OCDE, toutes les économies ont enregistré une hausse significative de l'activité de capital-risque dans le sillage de la crise du COVID-19, la </w:t>
      </w:r>
      <w:r w:rsidR="00955531" w:rsidRPr="5B2709B3">
        <w:rPr>
          <w:rFonts w:eastAsia="Arial"/>
          <w:lang w:val="fr-CH"/>
        </w:rPr>
        <w:t xml:space="preserve">valeur </w:t>
      </w:r>
      <w:r w:rsidRPr="5B2709B3">
        <w:rPr>
          <w:rFonts w:eastAsia="Arial"/>
          <w:lang w:val="fr-CH"/>
        </w:rPr>
        <w:t xml:space="preserve">médiane augmentant de 58,6 % en 2021 (contre une croissance de 4,18 % en 2020). Toutefois, les associations nationales de capital-risque ont indiqué dans le même rapport que l'augmentation du montant des investissements en capital-risque a été particulièrement remarquable dans les phases avancées et </w:t>
      </w:r>
      <w:r w:rsidR="0066475C" w:rsidRPr="5B2709B3">
        <w:rPr>
          <w:rFonts w:eastAsia="Arial"/>
          <w:lang w:val="fr-CH"/>
        </w:rPr>
        <w:t xml:space="preserve">au sein </w:t>
      </w:r>
      <w:r w:rsidR="00081CF1" w:rsidRPr="5B2709B3">
        <w:rPr>
          <w:rFonts w:eastAsia="Arial"/>
          <w:lang w:val="fr-CH"/>
        </w:rPr>
        <w:t>des e</w:t>
      </w:r>
      <w:r w:rsidRPr="5B2709B3">
        <w:rPr>
          <w:rFonts w:eastAsia="Arial"/>
          <w:lang w:val="fr-CH"/>
        </w:rPr>
        <w:t>ntreprises consolidées, mais moins forte dans les phases d'amorçage et de démarrage.</w:t>
      </w:r>
    </w:p>
    <w:p w14:paraId="015C800F" w14:textId="11BDD19C" w:rsidR="7B0B5E88" w:rsidRPr="009264D8" w:rsidRDefault="7B0B5E88" w:rsidP="70AF39EB">
      <w:pPr>
        <w:pStyle w:val="CEUNormal-justified-linespaceafter"/>
        <w:spacing w:line="288" w:lineRule="auto"/>
        <w:rPr>
          <w:rFonts w:eastAsia="Arial"/>
          <w:lang w:val="fr-CH"/>
        </w:rPr>
      </w:pPr>
      <w:r w:rsidRPr="5B2709B3">
        <w:rPr>
          <w:lang w:val="fr-CH"/>
        </w:rPr>
        <w:t xml:space="preserve">En effet, un projet de rapport de la commission de l'industrie, de la recherche et de l'énergie du Parlement européen, publié en septembre 2023, souligne que l'accès au capital reste un obstacle important pour les start-ups et les scale-ups. Nombre d'entre elles ont du mal à obtenir des investissements de départ, en particulier du capital-risque, qui sont essentiels pour développer leurs activités, mettre au point des produits et pénétrer de nouveaux marchés. Diverses initiatives </w:t>
      </w:r>
      <w:r w:rsidR="00840870" w:rsidRPr="5B2709B3">
        <w:rPr>
          <w:lang w:val="fr-CH"/>
        </w:rPr>
        <w:t xml:space="preserve">de l’UE </w:t>
      </w:r>
      <w:r w:rsidRPr="5B2709B3">
        <w:rPr>
          <w:lang w:val="fr-CH"/>
        </w:rPr>
        <w:t xml:space="preserve">ont déjà été lancées pour relever ces défis, notamment la création du Conseil </w:t>
      </w:r>
      <w:r w:rsidR="0D436CC4" w:rsidRPr="5B2709B3">
        <w:rPr>
          <w:lang w:val="fr-CH"/>
        </w:rPr>
        <w:t>E</w:t>
      </w:r>
      <w:r w:rsidRPr="5B2709B3">
        <w:rPr>
          <w:lang w:val="fr-CH"/>
        </w:rPr>
        <w:t>uropéen de l'</w:t>
      </w:r>
      <w:r w:rsidR="641F5DE8" w:rsidRPr="5B2709B3">
        <w:rPr>
          <w:lang w:val="fr-CH"/>
        </w:rPr>
        <w:t>I</w:t>
      </w:r>
      <w:r w:rsidRPr="5B2709B3">
        <w:rPr>
          <w:lang w:val="fr-CH"/>
        </w:rPr>
        <w:t>nnovation (CEI), qui constitue un guichet unique pour identifier, développer et mettre à l'échelle les technologies profondes émergentes et les innovations de rupture.</w:t>
      </w:r>
    </w:p>
    <w:p w14:paraId="71796EA1" w14:textId="48868CA1" w:rsidR="7B0B5E88" w:rsidRPr="009264D8" w:rsidRDefault="7B0B5E88" w:rsidP="70AF39EB">
      <w:pPr>
        <w:pStyle w:val="CEUNormal-justified-linespaceafter"/>
        <w:spacing w:line="288" w:lineRule="auto"/>
        <w:rPr>
          <w:rFonts w:eastAsia="Arial"/>
          <w:lang w:val="fr-CH"/>
        </w:rPr>
      </w:pPr>
      <w:r w:rsidRPr="6D3853F8">
        <w:rPr>
          <w:rFonts w:eastAsia="Arial"/>
          <w:color w:val="000000" w:themeColor="text1"/>
          <w:lang w:val="fr-CH"/>
        </w:rPr>
        <w:t>Dans le paysage complexe des entreprises en phase de démarrage, les brevets et les marques apparaissent comme des instruments vitaux de compétitivité. Les brevets confèrent à ces jeunes entreprises un droit essentiel : le pouvoir d'empêcher les autres de s'approprier leurs technologies d'avant-garde. Cela permet non seulement de préserver leur avance en matière d'innovation, mais aussi de les propulser dans une position d'avantage stratégique sur le marché. Les marques</w:t>
      </w:r>
      <w:r w:rsidR="01AC33AF" w:rsidRPr="6D3853F8">
        <w:rPr>
          <w:rFonts w:eastAsia="Arial"/>
          <w:color w:val="000000" w:themeColor="text1"/>
          <w:lang w:val="fr-CH"/>
        </w:rPr>
        <w:t xml:space="preserve"> déposées</w:t>
      </w:r>
      <w:r w:rsidRPr="6D3853F8">
        <w:rPr>
          <w:rFonts w:eastAsia="Arial"/>
          <w:color w:val="000000" w:themeColor="text1"/>
          <w:lang w:val="fr-CH"/>
        </w:rPr>
        <w:t xml:space="preserve"> constituent un bastion juridique qui renforce les investissements dans les</w:t>
      </w:r>
      <w:r w:rsidR="10D0A98C" w:rsidRPr="6D3853F8">
        <w:rPr>
          <w:rFonts w:eastAsia="Arial"/>
          <w:color w:val="000000" w:themeColor="text1"/>
          <w:lang w:val="fr-CH"/>
        </w:rPr>
        <w:t xml:space="preserve"> actifs </w:t>
      </w:r>
      <w:r w:rsidR="000A0CD5" w:rsidRPr="6D3853F8">
        <w:rPr>
          <w:rFonts w:eastAsia="Arial"/>
          <w:color w:val="000000" w:themeColor="text1"/>
          <w:lang w:val="fr-CH"/>
        </w:rPr>
        <w:t>immatériels</w:t>
      </w:r>
      <w:r w:rsidRPr="6D3853F8">
        <w:rPr>
          <w:rFonts w:eastAsia="Arial"/>
          <w:color w:val="000000" w:themeColor="text1"/>
          <w:lang w:val="fr-CH"/>
        </w:rPr>
        <w:t>. Ces symboles ou noms distinctifs, lorsqu'ils sont légalement protégés, deviennent un bouclier efficace, protégeant l'identité de la marque d'une startup contre toute violation.</w:t>
      </w:r>
    </w:p>
    <w:p w14:paraId="3BDD90AA" w14:textId="3B6EF341" w:rsidR="7B0B5E88" w:rsidRPr="009264D8" w:rsidRDefault="7B0B5E88" w:rsidP="70AF39EB">
      <w:pPr>
        <w:pStyle w:val="CEUNormal-justified-linespaceafter"/>
        <w:spacing w:line="288" w:lineRule="auto"/>
        <w:rPr>
          <w:rFonts w:eastAsia="Arial"/>
          <w:b/>
          <w:bCs/>
          <w:color w:val="000000" w:themeColor="text1"/>
          <w:lang w:val="fr-CH"/>
        </w:rPr>
      </w:pPr>
      <w:r w:rsidRPr="5B2709B3">
        <w:rPr>
          <w:rFonts w:eastAsia="Arial"/>
          <w:b/>
          <w:bCs/>
          <w:color w:val="000000" w:themeColor="text1"/>
          <w:lang w:val="fr-CH"/>
        </w:rPr>
        <w:lastRenderedPageBreak/>
        <w:t>Lancement d'un nouvel observatoire et d'un outil numérique</w:t>
      </w:r>
    </w:p>
    <w:p w14:paraId="14BF1FC5" w14:textId="30DAB538" w:rsidR="5D20262B" w:rsidRPr="009264D8" w:rsidRDefault="7B0B5E88" w:rsidP="4AA3ADF9">
      <w:pPr>
        <w:pStyle w:val="CEUNormal-justified-linespaceafter"/>
        <w:spacing w:line="288" w:lineRule="auto"/>
        <w:rPr>
          <w:rFonts w:eastAsia="Arial"/>
          <w:lang w:val="fr-CH"/>
        </w:rPr>
      </w:pPr>
      <w:r w:rsidRPr="5B2709B3">
        <w:rPr>
          <w:rFonts w:eastAsia="Arial"/>
          <w:lang w:val="fr-CH"/>
        </w:rPr>
        <w:t xml:space="preserve">Le </w:t>
      </w:r>
      <w:proofErr w:type="gramStart"/>
      <w:r w:rsidRPr="5B2709B3">
        <w:rPr>
          <w:rFonts w:eastAsia="Arial"/>
          <w:lang w:val="fr-CH"/>
        </w:rPr>
        <w:t>nouveau</w:t>
      </w:r>
      <w:proofErr w:type="gramEnd"/>
      <w:r w:rsidRPr="5B2709B3">
        <w:rPr>
          <w:rFonts w:eastAsia="Arial"/>
          <w:lang w:val="fr-CH"/>
        </w:rPr>
        <w:t xml:space="preserve"> Observatoire des </w:t>
      </w:r>
      <w:r w:rsidR="3281E67B" w:rsidRPr="5B2709B3">
        <w:rPr>
          <w:rFonts w:eastAsia="Arial"/>
          <w:lang w:val="fr-CH"/>
        </w:rPr>
        <w:t>B</w:t>
      </w:r>
      <w:r w:rsidRPr="5B2709B3">
        <w:rPr>
          <w:rFonts w:eastAsia="Arial"/>
          <w:lang w:val="fr-CH"/>
        </w:rPr>
        <w:t xml:space="preserve">revets et de la </w:t>
      </w:r>
      <w:r w:rsidR="1AB999A6" w:rsidRPr="5B2709B3">
        <w:rPr>
          <w:rFonts w:eastAsia="Arial"/>
          <w:lang w:val="fr-CH"/>
        </w:rPr>
        <w:t>T</w:t>
      </w:r>
      <w:r w:rsidRPr="5B2709B3">
        <w:rPr>
          <w:rFonts w:eastAsia="Arial"/>
          <w:lang w:val="fr-CH"/>
        </w:rPr>
        <w:t xml:space="preserve">echnologie de l'OEB organise aujourd'hui son événement inaugural, au cours duquel les économistes en chef de l'OEB et de l'EUIPO développeront les conclusions du rapport conjoint. L'atelier sera animé par VIVA Technologies et le Deep Tech Finder de l'OEB sera également présenté. Il s'agit d'un nouvel outil numérique gratuit destiné à aider les investisseurs potentiels à détecter et à évaluer les start-ups qui mettent sur le marché des inventions révolutionnaires dans des domaines technologiques essentiels. Pour en savoir plus ou pour vous inscrire, veuillez cliquer </w:t>
      </w:r>
      <w:r w:rsidR="00000000">
        <w:fldChar w:fldCharType="begin"/>
      </w:r>
      <w:r w:rsidR="00AA3D51" w:rsidRPr="00AA3D51">
        <w:rPr>
          <w:lang w:val="fr-CH"/>
        </w:rPr>
        <w:instrText xml:space="preserve">HYPERLINK "https://www.epo.org/en/news-events/events/boosting-startups-intellectual-property?mtm_campaign=Startup-Finance&amp;mtm_keyword=pressrelease&amp;mtm_medium=press&amp;mtm_group=press" \h </w:instrText>
      </w:r>
      <w:r w:rsidR="00000000">
        <w:fldChar w:fldCharType="separate"/>
      </w:r>
      <w:r w:rsidRPr="5B2709B3">
        <w:rPr>
          <w:rStyle w:val="Hyperlink"/>
          <w:rFonts w:eastAsia="Arial"/>
          <w:lang w:val="fr-CH"/>
        </w:rPr>
        <w:t>ici</w:t>
      </w:r>
      <w:r w:rsidR="00000000">
        <w:rPr>
          <w:rStyle w:val="Hyperlink"/>
          <w:rFonts w:eastAsia="Arial"/>
          <w:lang w:val="fr-CH"/>
        </w:rPr>
        <w:fldChar w:fldCharType="end"/>
      </w:r>
      <w:r w:rsidRPr="5B2709B3">
        <w:rPr>
          <w:rFonts w:eastAsia="Arial"/>
          <w:lang w:val="fr-CH"/>
        </w:rPr>
        <w:t xml:space="preserve">. </w:t>
      </w:r>
    </w:p>
    <w:p w14:paraId="34EA9EE9" w14:textId="2FE47244" w:rsidR="7B0B5E88" w:rsidRDefault="7B0B5E88" w:rsidP="70AF39EB">
      <w:pPr>
        <w:pStyle w:val="CEUNormal-justified-linespaceafter"/>
        <w:spacing w:line="288" w:lineRule="auto"/>
        <w:rPr>
          <w:rFonts w:eastAsia="Arial"/>
          <w:b/>
          <w:bCs/>
          <w:u w:val="single"/>
        </w:rPr>
      </w:pPr>
      <w:r w:rsidRPr="70AF39EB">
        <w:rPr>
          <w:rFonts w:eastAsia="Arial"/>
          <w:b/>
          <w:bCs/>
          <w:u w:val="single"/>
        </w:rPr>
        <w:t xml:space="preserve">Pour </w:t>
      </w:r>
      <w:proofErr w:type="spellStart"/>
      <w:r w:rsidRPr="70AF39EB">
        <w:rPr>
          <w:rFonts w:eastAsia="Arial"/>
          <w:b/>
          <w:bCs/>
          <w:u w:val="single"/>
        </w:rPr>
        <w:t>en</w:t>
      </w:r>
      <w:proofErr w:type="spellEnd"/>
      <w:r w:rsidRPr="70AF39EB">
        <w:rPr>
          <w:rFonts w:eastAsia="Arial"/>
          <w:b/>
          <w:bCs/>
          <w:u w:val="single"/>
        </w:rPr>
        <w:t xml:space="preserve"> savoir </w:t>
      </w:r>
      <w:proofErr w:type="gramStart"/>
      <w:r w:rsidRPr="70AF39EB">
        <w:rPr>
          <w:rFonts w:eastAsia="Arial"/>
          <w:b/>
          <w:bCs/>
          <w:u w:val="single"/>
        </w:rPr>
        <w:t>plus :</w:t>
      </w:r>
      <w:proofErr w:type="gramEnd"/>
    </w:p>
    <w:p w14:paraId="7F234AF6" w14:textId="5166FD02" w:rsidR="00672466" w:rsidRPr="009264D8" w:rsidRDefault="7B0B5E88" w:rsidP="00672466">
      <w:pPr>
        <w:pStyle w:val="CEUNormal-justified-linespaceafter"/>
        <w:numPr>
          <w:ilvl w:val="0"/>
          <w:numId w:val="15"/>
        </w:numPr>
        <w:spacing w:line="288" w:lineRule="auto"/>
        <w:rPr>
          <w:rFonts w:eastAsia="Arial"/>
          <w:lang w:val="fr-CH"/>
        </w:rPr>
      </w:pPr>
      <w:r w:rsidRPr="5B2709B3">
        <w:rPr>
          <w:rFonts w:eastAsia="Arial"/>
          <w:color w:val="000000" w:themeColor="text1"/>
          <w:lang w:val="fr-CH"/>
        </w:rPr>
        <w:t xml:space="preserve">L'Observatoire des </w:t>
      </w:r>
      <w:r w:rsidR="7F4CB4B8" w:rsidRPr="5B2709B3">
        <w:rPr>
          <w:rFonts w:eastAsia="Arial"/>
          <w:color w:val="000000" w:themeColor="text1"/>
          <w:lang w:val="fr-CH"/>
        </w:rPr>
        <w:t>B</w:t>
      </w:r>
      <w:r w:rsidRPr="5B2709B3">
        <w:rPr>
          <w:rFonts w:eastAsia="Arial"/>
          <w:color w:val="000000" w:themeColor="text1"/>
          <w:lang w:val="fr-CH"/>
        </w:rPr>
        <w:t xml:space="preserve">revets et des </w:t>
      </w:r>
      <w:r w:rsidR="1880AB61" w:rsidRPr="5B2709B3">
        <w:rPr>
          <w:rFonts w:eastAsia="Arial"/>
          <w:color w:val="000000" w:themeColor="text1"/>
          <w:lang w:val="fr-CH"/>
        </w:rPr>
        <w:t>T</w:t>
      </w:r>
      <w:r w:rsidRPr="5B2709B3">
        <w:rPr>
          <w:rFonts w:eastAsia="Arial"/>
          <w:color w:val="000000" w:themeColor="text1"/>
          <w:lang w:val="fr-CH"/>
        </w:rPr>
        <w:t>echnologies de l'OEB</w:t>
      </w:r>
      <w:r w:rsidR="5BBBDB71" w:rsidRPr="5B2709B3">
        <w:rPr>
          <w:rFonts w:eastAsia="Arial"/>
          <w:i/>
          <w:iCs/>
          <w:color w:val="000000" w:themeColor="text1"/>
          <w:lang w:val="fr-CH"/>
        </w:rPr>
        <w:t xml:space="preserve"> </w:t>
      </w:r>
      <w:r w:rsidR="00000000">
        <w:fldChar w:fldCharType="begin"/>
      </w:r>
      <w:r w:rsidR="00AA3D51" w:rsidRPr="00AA3D51">
        <w:rPr>
          <w:lang w:val="fr-CH"/>
        </w:rPr>
        <w:instrText xml:space="preserve">HYPERLINK "http://epo.org/observatory?mtm_campaign=Startup-Finance&amp;mtm_keyword=pressrelease&amp;mtm_medium=press&amp;mtm_group=press" \h </w:instrText>
      </w:r>
      <w:r w:rsidR="00000000">
        <w:fldChar w:fldCharType="separate"/>
      </w:r>
      <w:r w:rsidR="47BF9E9C" w:rsidRPr="5B2709B3">
        <w:rPr>
          <w:rStyle w:val="Hyperlink"/>
          <w:rFonts w:eastAsia="Arial"/>
          <w:lang w:val="fr-CH"/>
        </w:rPr>
        <w:t>ici</w:t>
      </w:r>
      <w:r w:rsidR="00000000">
        <w:rPr>
          <w:rStyle w:val="Hyperlink"/>
          <w:rFonts w:eastAsia="Arial"/>
          <w:lang w:val="fr-CH"/>
        </w:rPr>
        <w:fldChar w:fldCharType="end"/>
      </w:r>
    </w:p>
    <w:p w14:paraId="3EFA03A4" w14:textId="7705237E" w:rsidR="004374D9" w:rsidRPr="009264D8" w:rsidRDefault="47BF9E9C" w:rsidP="004374D9">
      <w:pPr>
        <w:pStyle w:val="CEUNormal-justified-linespaceafter"/>
        <w:numPr>
          <w:ilvl w:val="0"/>
          <w:numId w:val="15"/>
        </w:numPr>
        <w:spacing w:line="288" w:lineRule="auto"/>
        <w:rPr>
          <w:rFonts w:eastAsia="Arial"/>
          <w:lang w:val="fr-CH"/>
        </w:rPr>
      </w:pPr>
      <w:r w:rsidRPr="5B2709B3">
        <w:rPr>
          <w:rFonts w:eastAsia="Arial"/>
          <w:lang w:val="fr-CH"/>
        </w:rPr>
        <w:t>L'outil Deep Tech Finder de l'OEB</w:t>
      </w:r>
      <w:r w:rsidR="6AB572A3" w:rsidRPr="5B2709B3">
        <w:rPr>
          <w:rFonts w:eastAsia="Arial"/>
          <w:lang w:val="fr-CH"/>
        </w:rPr>
        <w:t xml:space="preserve"> </w:t>
      </w:r>
      <w:hyperlink r:id="rId13">
        <w:r w:rsidR="6F4458E2" w:rsidRPr="5B2709B3">
          <w:rPr>
            <w:rStyle w:val="Hyperlink"/>
            <w:rFonts w:eastAsia="Arial"/>
            <w:lang w:val="fr-CH"/>
          </w:rPr>
          <w:t>ici</w:t>
        </w:r>
      </w:hyperlink>
    </w:p>
    <w:p w14:paraId="65E251D2" w14:textId="186A78BB" w:rsidR="00672466" w:rsidRPr="009264D8" w:rsidRDefault="00672466" w:rsidP="00266C97">
      <w:pPr>
        <w:pStyle w:val="CEUNormal-justified-linespaceafter"/>
        <w:spacing w:line="288" w:lineRule="auto"/>
        <w:ind w:left="720"/>
        <w:rPr>
          <w:rFonts w:eastAsia="Arial"/>
          <w:lang w:val="fr-CH"/>
        </w:rPr>
      </w:pPr>
    </w:p>
    <w:p w14:paraId="1405C54D" w14:textId="66896F83" w:rsidR="2211493A" w:rsidRDefault="2211493A" w:rsidP="70AF39EB">
      <w:pPr>
        <w:pStyle w:val="EPONormal"/>
        <w:spacing w:line="287" w:lineRule="auto"/>
        <w:jc w:val="left"/>
        <w:rPr>
          <w:rFonts w:eastAsia="Arial"/>
          <w:b/>
          <w:bCs/>
          <w:sz w:val="20"/>
          <w:szCs w:val="20"/>
        </w:rPr>
      </w:pPr>
      <w:r w:rsidRPr="70AF39EB">
        <w:rPr>
          <w:rFonts w:eastAsia="Arial"/>
          <w:b/>
          <w:bCs/>
          <w:sz w:val="20"/>
          <w:szCs w:val="20"/>
        </w:rPr>
        <w:t>Contacts Presse</w:t>
      </w:r>
    </w:p>
    <w:p w14:paraId="57750D84" w14:textId="34692912" w:rsidR="2211493A" w:rsidRDefault="2211493A" w:rsidP="70AF39EB">
      <w:pPr>
        <w:pStyle w:val="EPONormal"/>
        <w:spacing w:line="287" w:lineRule="auto"/>
        <w:jc w:val="left"/>
      </w:pPr>
      <w:r w:rsidRPr="70AF39EB">
        <w:rPr>
          <w:rFonts w:eastAsia="Arial"/>
          <w:i/>
          <w:iCs/>
          <w:sz w:val="20"/>
          <w:szCs w:val="20"/>
        </w:rPr>
        <w:t xml:space="preserve">Luis Berenguer Giménez </w:t>
      </w:r>
      <w:r>
        <w:br/>
      </w:r>
      <w:r w:rsidRPr="70AF39EB">
        <w:rPr>
          <w:rFonts w:eastAsia="Arial"/>
          <w:sz w:val="20"/>
          <w:szCs w:val="20"/>
        </w:rPr>
        <w:t xml:space="preserve">Directeur principal Communication, Porte-parole </w:t>
      </w:r>
    </w:p>
    <w:p w14:paraId="6E52A208" w14:textId="02C04A9B" w:rsidR="2211493A" w:rsidRPr="00CC3945" w:rsidRDefault="7F4CE9AF" w:rsidP="70AF39EB">
      <w:pPr>
        <w:pStyle w:val="EPONormal"/>
        <w:spacing w:line="287" w:lineRule="auto"/>
        <w:jc w:val="left"/>
        <w:rPr>
          <w:lang w:val="fr-CH"/>
        </w:rPr>
      </w:pPr>
      <w:r w:rsidRPr="5B2709B3">
        <w:rPr>
          <w:rFonts w:eastAsia="Arial"/>
          <w:sz w:val="20"/>
          <w:szCs w:val="20"/>
        </w:rPr>
        <w:t xml:space="preserve">Service de presse de l’OEB </w:t>
      </w:r>
      <w:r w:rsidR="2211493A">
        <w:br/>
      </w:r>
      <w:r w:rsidRPr="5B2709B3">
        <w:rPr>
          <w:rFonts w:eastAsia="Arial"/>
          <w:sz w:val="20"/>
          <w:szCs w:val="20"/>
        </w:rPr>
        <w:t xml:space="preserve">Tel. </w:t>
      </w:r>
      <w:r w:rsidRPr="00CC3945">
        <w:rPr>
          <w:rFonts w:eastAsia="Arial"/>
          <w:sz w:val="20"/>
          <w:szCs w:val="20"/>
          <w:lang w:val="fr-CH"/>
        </w:rPr>
        <w:t xml:space="preserve">+49 89 2399 1833  </w:t>
      </w:r>
      <w:r w:rsidR="2211493A">
        <w:br/>
      </w:r>
      <w:r w:rsidRPr="00CC3945">
        <w:rPr>
          <w:rFonts w:eastAsia="Arial"/>
          <w:sz w:val="20"/>
          <w:szCs w:val="20"/>
          <w:lang w:val="fr-CH"/>
        </w:rPr>
        <w:t xml:space="preserve">press@epo.org </w:t>
      </w:r>
    </w:p>
    <w:p w14:paraId="594D0378" w14:textId="06C227CB" w:rsidR="4A7C64D3" w:rsidRPr="00CC3945" w:rsidRDefault="00FF511A" w:rsidP="5B2709B3">
      <w:pPr>
        <w:pStyle w:val="EPONormal"/>
        <w:spacing w:after="0" w:line="287" w:lineRule="auto"/>
        <w:jc w:val="left"/>
        <w:rPr>
          <w:rFonts w:eastAsia="Arial"/>
          <w:i/>
          <w:iCs/>
          <w:color w:val="000000" w:themeColor="text1"/>
          <w:sz w:val="20"/>
          <w:szCs w:val="20"/>
          <w:lang w:val="fr-CH"/>
        </w:rPr>
      </w:pPr>
      <w:r>
        <w:rPr>
          <w:rFonts w:eastAsia="Arial"/>
          <w:i/>
          <w:iCs/>
          <w:color w:val="000000" w:themeColor="text1"/>
          <w:sz w:val="20"/>
          <w:szCs w:val="20"/>
          <w:lang w:val="fr-CH"/>
        </w:rPr>
        <w:br/>
      </w:r>
      <w:r w:rsidR="4510D312" w:rsidRPr="00CC3945">
        <w:rPr>
          <w:rFonts w:eastAsia="Arial"/>
          <w:i/>
          <w:iCs/>
          <w:color w:val="000000" w:themeColor="text1"/>
          <w:sz w:val="20"/>
          <w:szCs w:val="20"/>
          <w:lang w:val="fr-CH"/>
        </w:rPr>
        <w:t xml:space="preserve">Julio </w:t>
      </w:r>
      <w:proofErr w:type="spellStart"/>
      <w:r w:rsidR="4510D312" w:rsidRPr="00CC3945">
        <w:rPr>
          <w:rFonts w:eastAsia="Arial"/>
          <w:i/>
          <w:iCs/>
          <w:color w:val="000000" w:themeColor="text1"/>
          <w:sz w:val="20"/>
          <w:szCs w:val="20"/>
          <w:lang w:val="fr-CH"/>
        </w:rPr>
        <w:t>Laporta</w:t>
      </w:r>
      <w:proofErr w:type="spellEnd"/>
      <w:r w:rsidR="4510D312" w:rsidRPr="00CC3945">
        <w:rPr>
          <w:rFonts w:eastAsia="Arial"/>
          <w:i/>
          <w:iCs/>
          <w:color w:val="000000" w:themeColor="text1"/>
          <w:sz w:val="20"/>
          <w:szCs w:val="20"/>
          <w:lang w:val="fr-CH"/>
        </w:rPr>
        <w:t xml:space="preserve"> </w:t>
      </w:r>
      <w:proofErr w:type="spellStart"/>
      <w:r w:rsidR="4510D312" w:rsidRPr="00CC3945">
        <w:rPr>
          <w:rFonts w:eastAsia="Arial"/>
          <w:i/>
          <w:iCs/>
          <w:color w:val="000000" w:themeColor="text1"/>
          <w:sz w:val="20"/>
          <w:szCs w:val="20"/>
          <w:lang w:val="fr-CH"/>
        </w:rPr>
        <w:t>Insa</w:t>
      </w:r>
      <w:proofErr w:type="spellEnd"/>
    </w:p>
    <w:p w14:paraId="7C313450" w14:textId="1101A9C0" w:rsidR="69BEE231" w:rsidRDefault="69BEE231" w:rsidP="70AF39EB">
      <w:pPr>
        <w:pStyle w:val="EPONormal"/>
        <w:spacing w:line="287" w:lineRule="auto"/>
        <w:jc w:val="left"/>
      </w:pPr>
      <w:r w:rsidRPr="70AF39EB">
        <w:rPr>
          <w:rFonts w:eastAsia="Arial"/>
          <w:sz w:val="20"/>
          <w:szCs w:val="20"/>
        </w:rPr>
        <w:t>Directeur principal Communication, Porte-parole</w:t>
      </w:r>
    </w:p>
    <w:p w14:paraId="381AF66E" w14:textId="17E2AB91" w:rsidR="004722FE" w:rsidRPr="008945E1" w:rsidRDefault="004722FE" w:rsidP="004722FE">
      <w:pPr>
        <w:pStyle w:val="EPONormal"/>
        <w:spacing w:after="0" w:line="288" w:lineRule="auto"/>
        <w:jc w:val="left"/>
        <w:rPr>
          <w:rFonts w:eastAsia="Arial"/>
          <w:color w:val="000000" w:themeColor="text1"/>
          <w:sz w:val="20"/>
          <w:szCs w:val="20"/>
        </w:rPr>
      </w:pPr>
      <w:r w:rsidRPr="70AF39EB">
        <w:rPr>
          <w:rFonts w:eastAsia="Arial"/>
          <w:color w:val="000000" w:themeColor="text1"/>
          <w:sz w:val="20"/>
          <w:szCs w:val="20"/>
        </w:rPr>
        <w:t>Tel. +34 653 674 113</w:t>
      </w:r>
    </w:p>
    <w:p w14:paraId="058B6315" w14:textId="379CBD27" w:rsidR="4A7C64D3" w:rsidRPr="008945E1" w:rsidRDefault="00000000" w:rsidP="004722FE">
      <w:pPr>
        <w:pStyle w:val="EPONormal"/>
        <w:spacing w:after="0" w:line="287" w:lineRule="auto"/>
        <w:jc w:val="left"/>
        <w:rPr>
          <w:rFonts w:eastAsia="Arial"/>
          <w:sz w:val="20"/>
          <w:szCs w:val="20"/>
        </w:rPr>
      </w:pPr>
      <w:hyperlink r:id="rId14">
        <w:r w:rsidR="004722FE" w:rsidRPr="70AF39EB">
          <w:rPr>
            <w:rStyle w:val="Hyperlink"/>
            <w:rFonts w:eastAsia="Arial"/>
            <w:sz w:val="20"/>
            <w:szCs w:val="20"/>
          </w:rPr>
          <w:t>press@euipo.europa.eu</w:t>
        </w:r>
      </w:hyperlink>
    </w:p>
    <w:p w14:paraId="57D064DD" w14:textId="71351F6D" w:rsidR="3BC25025" w:rsidRPr="00FF511A" w:rsidRDefault="3BC25025" w:rsidP="70AF39EB">
      <w:pPr>
        <w:pStyle w:val="EPONormal"/>
      </w:pPr>
    </w:p>
    <w:p w14:paraId="671C801C" w14:textId="413DFEDB" w:rsidR="3BC25025" w:rsidRPr="00FF511A" w:rsidRDefault="21F3CB44" w:rsidP="00CC3945">
      <w:pPr>
        <w:rPr>
          <w:rFonts w:ascii="Arial" w:eastAsia="Arial" w:hAnsi="Arial" w:cs="Arial"/>
          <w:color w:val="000000" w:themeColor="text1"/>
          <w:sz w:val="20"/>
          <w:szCs w:val="20"/>
          <w:lang w:val="fr-CH"/>
        </w:rPr>
      </w:pPr>
      <w:r w:rsidRPr="00FF511A">
        <w:rPr>
          <w:rFonts w:ascii="Arial" w:eastAsia="Arial" w:hAnsi="Arial" w:cs="Arial"/>
          <w:b/>
          <w:bCs/>
          <w:color w:val="000000" w:themeColor="text1"/>
          <w:sz w:val="20"/>
          <w:szCs w:val="20"/>
          <w:lang w:val="fr-CH"/>
        </w:rPr>
        <w:t>À PROPOS DE L’ ETUDE</w:t>
      </w:r>
      <w:r w:rsidR="5E7CFA92" w:rsidRPr="00FF511A">
        <w:rPr>
          <w:rFonts w:ascii="Arial" w:hAnsi="Arial" w:cs="Arial"/>
          <w:lang w:val="fr-CH"/>
        </w:rPr>
        <w:br/>
      </w:r>
      <w:r w:rsidR="57A2A3D8" w:rsidRPr="00FF511A">
        <w:rPr>
          <w:rFonts w:ascii="Arial" w:eastAsia="Arial" w:hAnsi="Arial" w:cs="Arial"/>
          <w:color w:val="000000" w:themeColor="text1"/>
          <w:sz w:val="20"/>
          <w:szCs w:val="20"/>
          <w:lang w:val="fr-CH"/>
        </w:rPr>
        <w:t xml:space="preserve">Pour l'élaboration de cette étude, intitulée </w:t>
      </w:r>
      <w:hyperlink r:id="rId15" w:history="1">
        <w:r w:rsidR="57A2A3D8" w:rsidRPr="00AA3D51">
          <w:rPr>
            <w:rStyle w:val="Hyperlink"/>
            <w:rFonts w:ascii="Arial" w:eastAsia="Arial" w:hAnsi="Arial" w:cs="Arial"/>
            <w:i/>
            <w:iCs/>
            <w:sz w:val="20"/>
            <w:szCs w:val="20"/>
            <w:lang w:val="fr-CH"/>
          </w:rPr>
          <w:t>Pate</w:t>
        </w:r>
        <w:r w:rsidR="57A2A3D8" w:rsidRPr="00AA3D51">
          <w:rPr>
            <w:rStyle w:val="Hyperlink"/>
            <w:rFonts w:ascii="Arial" w:eastAsia="Arial" w:hAnsi="Arial" w:cs="Arial"/>
            <w:i/>
            <w:iCs/>
            <w:sz w:val="20"/>
            <w:szCs w:val="20"/>
            <w:lang w:val="fr-CH"/>
          </w:rPr>
          <w:t>n</w:t>
        </w:r>
        <w:r w:rsidR="57A2A3D8" w:rsidRPr="00AA3D51">
          <w:rPr>
            <w:rStyle w:val="Hyperlink"/>
            <w:rFonts w:ascii="Arial" w:eastAsia="Arial" w:hAnsi="Arial" w:cs="Arial"/>
            <w:i/>
            <w:iCs/>
            <w:sz w:val="20"/>
            <w:szCs w:val="20"/>
            <w:lang w:val="fr-CH"/>
          </w:rPr>
          <w:t xml:space="preserve">ts, </w:t>
        </w:r>
        <w:proofErr w:type="spellStart"/>
        <w:r w:rsidR="57A2A3D8" w:rsidRPr="00AA3D51">
          <w:rPr>
            <w:rStyle w:val="Hyperlink"/>
            <w:rFonts w:ascii="Arial" w:eastAsia="Arial" w:hAnsi="Arial" w:cs="Arial"/>
            <w:i/>
            <w:iCs/>
            <w:sz w:val="20"/>
            <w:szCs w:val="20"/>
            <w:lang w:val="fr-CH"/>
          </w:rPr>
          <w:t>trade</w:t>
        </w:r>
        <w:proofErr w:type="spellEnd"/>
        <w:r w:rsidR="57A2A3D8" w:rsidRPr="00AA3D51">
          <w:rPr>
            <w:rStyle w:val="Hyperlink"/>
            <w:rFonts w:ascii="Arial" w:eastAsia="Arial" w:hAnsi="Arial" w:cs="Arial"/>
            <w:i/>
            <w:iCs/>
            <w:sz w:val="20"/>
            <w:szCs w:val="20"/>
            <w:lang w:val="fr-CH"/>
          </w:rPr>
          <w:t xml:space="preserve"> marks and startup finance</w:t>
        </w:r>
      </w:hyperlink>
      <w:r w:rsidR="57A2A3D8" w:rsidRPr="00FF511A">
        <w:rPr>
          <w:rFonts w:ascii="Arial" w:eastAsia="Arial" w:hAnsi="Arial" w:cs="Arial"/>
          <w:color w:val="000000" w:themeColor="text1"/>
          <w:sz w:val="20"/>
          <w:szCs w:val="20"/>
          <w:lang w:val="fr-CH"/>
        </w:rPr>
        <w:t xml:space="preserve">, l'OEB et l'EUIPO ont mis en correspondance les demandes nationales et européennes de brevets et de marques avec la base de données </w:t>
      </w:r>
      <w:proofErr w:type="spellStart"/>
      <w:r w:rsidR="57A2A3D8" w:rsidRPr="00FF511A">
        <w:rPr>
          <w:rFonts w:ascii="Arial" w:eastAsia="Arial" w:hAnsi="Arial" w:cs="Arial"/>
          <w:color w:val="000000" w:themeColor="text1"/>
          <w:sz w:val="20"/>
          <w:szCs w:val="20"/>
          <w:lang w:val="fr-CH"/>
        </w:rPr>
        <w:t>Crunchbase</w:t>
      </w:r>
      <w:proofErr w:type="spellEnd"/>
      <w:r w:rsidR="57A2A3D8" w:rsidRPr="00FF511A">
        <w:rPr>
          <w:rFonts w:ascii="Arial" w:eastAsia="Arial" w:hAnsi="Arial" w:cs="Arial"/>
          <w:color w:val="000000" w:themeColor="text1"/>
          <w:sz w:val="20"/>
          <w:szCs w:val="20"/>
          <w:lang w:val="fr-CH"/>
        </w:rPr>
        <w:t xml:space="preserve"> afin d'obtenir une vue d'ensemble de la relation entre l'activité des start-ups en matière de droits de propriété intellectuelle et leur financement. Cette étude complète les conclusions des rapports précédents de l'OEB et de l'EUIPO, qui se concentraient sur la relation entre le comportement en matière de droits de PI et le chiffre d'affaires et la croissance.</w:t>
      </w:r>
    </w:p>
    <w:p w14:paraId="6A59AE30" w14:textId="75ED7ADE" w:rsidR="00F26E83" w:rsidRDefault="68D1C686" w:rsidP="0F32A7C4">
      <w:pPr>
        <w:pStyle w:val="EPOSubheading11pt"/>
        <w:spacing w:line="287" w:lineRule="auto"/>
        <w:jc w:val="both"/>
        <w:rPr>
          <w:rFonts w:eastAsia="Arial"/>
          <w:color w:val="000000" w:themeColor="text1"/>
          <w:sz w:val="20"/>
          <w:szCs w:val="20"/>
        </w:rPr>
      </w:pPr>
      <w:r w:rsidRPr="70AF39EB">
        <w:rPr>
          <w:rFonts w:eastAsia="Arial"/>
          <w:color w:val="000000" w:themeColor="text1"/>
          <w:sz w:val="20"/>
          <w:szCs w:val="20"/>
        </w:rPr>
        <w:t>À PROPOS DE L’OEB</w:t>
      </w:r>
    </w:p>
    <w:p w14:paraId="5FB625E1" w14:textId="3DC1E310" w:rsidR="73D4881F" w:rsidRDefault="73D4881F" w:rsidP="70AF39EB">
      <w:pPr>
        <w:pStyle w:val="EPONormal"/>
        <w:spacing w:line="287" w:lineRule="auto"/>
        <w:rPr>
          <w:rFonts w:eastAsia="Arial"/>
          <w:color w:val="000000" w:themeColor="text1"/>
          <w:sz w:val="20"/>
          <w:szCs w:val="20"/>
        </w:rPr>
      </w:pPr>
      <w:r w:rsidRPr="70AF39EB">
        <w:rPr>
          <w:rFonts w:eastAsia="Arial"/>
          <w:color w:val="000000" w:themeColor="text1"/>
          <w:sz w:val="20"/>
          <w:szCs w:val="20"/>
        </w:rPr>
        <w:t>Avec 6 </w:t>
      </w:r>
      <w:r w:rsidR="00CC3945">
        <w:rPr>
          <w:rFonts w:eastAsia="Arial"/>
          <w:color w:val="000000" w:themeColor="text1"/>
          <w:sz w:val="20"/>
          <w:szCs w:val="20"/>
        </w:rPr>
        <w:t>3</w:t>
      </w:r>
      <w:r w:rsidRPr="70AF39EB">
        <w:rPr>
          <w:rFonts w:eastAsia="Arial"/>
          <w:color w:val="000000" w:themeColor="text1"/>
          <w:sz w:val="20"/>
          <w:szCs w:val="20"/>
        </w:rPr>
        <w:t xml:space="preserve">00 agents, l’Office européen des brevets (OEB) est l’une des plus grandes institutions publiques européennes. Son siège est à Munich et il dispose de bureau à Berlin, Bruxelles, La Haye et Vienne. L’OEB a été créé dans l’objectif de renforcer la coopération sur les brevets en Europe. Grâce à cette procédure centralisée de délivrance de brevets, les inventeurs peuvent obtenir une protection par brevet de haute </w:t>
      </w:r>
      <w:r w:rsidRPr="70AF39EB">
        <w:rPr>
          <w:rFonts w:eastAsia="Arial"/>
          <w:color w:val="000000" w:themeColor="text1"/>
          <w:sz w:val="20"/>
          <w:szCs w:val="20"/>
        </w:rPr>
        <w:lastRenderedPageBreak/>
        <w:t xml:space="preserve">qualité dans non moins de 44 pays, couvrant un marché de quelque 700 millions de personnes. L'OEB fait aussi autorité au niveau mondial en matière d'information brevets et de recherche de brevets.  </w:t>
      </w:r>
    </w:p>
    <w:p w14:paraId="48B2E2B2" w14:textId="26414566" w:rsidR="7A928AEA" w:rsidRDefault="070C6F3A" w:rsidP="53EF59C5">
      <w:pPr>
        <w:pStyle w:val="EPONormal"/>
        <w:spacing w:line="287" w:lineRule="auto"/>
        <w:rPr>
          <w:rFonts w:eastAsia="Arial"/>
          <w:color w:val="000000" w:themeColor="text1"/>
          <w:sz w:val="20"/>
          <w:szCs w:val="20"/>
        </w:rPr>
      </w:pPr>
      <w:r w:rsidRPr="70AF39EB">
        <w:rPr>
          <w:rFonts w:eastAsia="Arial"/>
          <w:b/>
          <w:bCs/>
          <w:color w:val="000000" w:themeColor="text1"/>
          <w:sz w:val="20"/>
          <w:szCs w:val="20"/>
        </w:rPr>
        <w:t xml:space="preserve">À PROPOS DE </w:t>
      </w:r>
      <w:proofErr w:type="gramStart"/>
      <w:r w:rsidRPr="70AF39EB">
        <w:rPr>
          <w:rFonts w:eastAsia="Arial"/>
          <w:b/>
          <w:bCs/>
          <w:color w:val="000000" w:themeColor="text1"/>
          <w:sz w:val="20"/>
          <w:szCs w:val="20"/>
        </w:rPr>
        <w:t xml:space="preserve">L’ </w:t>
      </w:r>
      <w:r w:rsidR="3A9F90B3" w:rsidRPr="70AF39EB">
        <w:rPr>
          <w:rFonts w:eastAsia="Arial"/>
          <w:b/>
          <w:bCs/>
          <w:color w:val="000000" w:themeColor="text1"/>
          <w:sz w:val="20"/>
          <w:szCs w:val="20"/>
        </w:rPr>
        <w:t>EUIPO</w:t>
      </w:r>
      <w:proofErr w:type="gramEnd"/>
    </w:p>
    <w:p w14:paraId="449A99B4" w14:textId="098D6F9E" w:rsidR="7A928AEA" w:rsidRDefault="00000000" w:rsidP="70AF39EB">
      <w:pPr>
        <w:pStyle w:val="EPONormal"/>
        <w:spacing w:line="287" w:lineRule="auto"/>
        <w:rPr>
          <w:rFonts w:eastAsia="Arial"/>
          <w:color w:val="000000" w:themeColor="text1"/>
          <w:sz w:val="20"/>
          <w:szCs w:val="20"/>
        </w:rPr>
      </w:pPr>
      <w:hyperlink r:id="rId16">
        <w:r w:rsidR="63E25D10" w:rsidRPr="6D3853F8">
          <w:rPr>
            <w:rStyle w:val="Hyperlink"/>
            <w:rFonts w:eastAsia="Arial"/>
            <w:sz w:val="20"/>
            <w:szCs w:val="20"/>
          </w:rPr>
          <w:t>L'Office de l'Union européenne pour la propriété intellectuelle (EUIPO)</w:t>
        </w:r>
      </w:hyperlink>
      <w:r w:rsidR="63E25D10" w:rsidRPr="6D3853F8">
        <w:rPr>
          <w:rFonts w:eastAsia="Arial"/>
          <w:color w:val="000000" w:themeColor="text1"/>
          <w:sz w:val="20"/>
          <w:szCs w:val="20"/>
        </w:rPr>
        <w:t xml:space="preserve"> est l'une des plus grandes agences décentralisées de l'UE, basée à Alicante, en Espagne. Il gère l'enregistrement </w:t>
      </w:r>
      <w:r w:rsidR="45B23912" w:rsidRPr="6D3853F8">
        <w:rPr>
          <w:rFonts w:eastAsia="Arial"/>
          <w:color w:val="000000" w:themeColor="text1"/>
          <w:sz w:val="20"/>
          <w:szCs w:val="20"/>
        </w:rPr>
        <w:t>des marques au sein de l'Union européenne</w:t>
      </w:r>
      <w:r w:rsidR="63E25D10" w:rsidRPr="6D3853F8">
        <w:rPr>
          <w:rFonts w:eastAsia="Arial"/>
          <w:color w:val="000000" w:themeColor="text1"/>
          <w:sz w:val="20"/>
          <w:szCs w:val="20"/>
        </w:rPr>
        <w:t xml:space="preserve"> (EUTM) et du dessin ou modèle communautaire enregistré (RCD), qui assurent tous deux la protection de la propriété intellectuelle dans tous les États membres de l'UE. L'EUIPO mène également des activités de coopération avec les offices nationaux et régionaux de propriété intellectuelle de l'UE et héberge </w:t>
      </w:r>
      <w:hyperlink r:id="rId17">
        <w:r w:rsidR="63E25D10" w:rsidRPr="6D3853F8">
          <w:rPr>
            <w:rStyle w:val="Hyperlink"/>
            <w:rFonts w:eastAsia="Arial"/>
            <w:sz w:val="20"/>
            <w:szCs w:val="20"/>
          </w:rPr>
          <w:t>l'Observatoire européen des atteintes aux droits de propriété intellectuelle</w:t>
        </w:r>
      </w:hyperlink>
      <w:r w:rsidR="63E25D10" w:rsidRPr="6D3853F8">
        <w:rPr>
          <w:rFonts w:eastAsia="Arial"/>
          <w:color w:val="000000" w:themeColor="text1"/>
          <w:sz w:val="20"/>
          <w:szCs w:val="20"/>
        </w:rPr>
        <w:t xml:space="preserve">. L'Observatoire a été créé en 2009 pour soutenir la protection et le respect des droits de propriété intellectuelle et pour aider à lutter contre la menace croissante des atteintes à la propriété intellectuelle en Europe. </w:t>
      </w:r>
    </w:p>
    <w:p w14:paraId="6824261E" w14:textId="31D6CF3F" w:rsidR="7A928AEA" w:rsidRDefault="7A928AEA" w:rsidP="53EF59C5">
      <w:pPr>
        <w:pStyle w:val="EPONormal"/>
        <w:spacing w:line="287" w:lineRule="auto"/>
        <w:rPr>
          <w:rFonts w:eastAsia="Arial"/>
          <w:color w:val="000000" w:themeColor="text1"/>
          <w:sz w:val="20"/>
          <w:szCs w:val="20"/>
        </w:rPr>
      </w:pPr>
    </w:p>
    <w:sectPr w:rsidR="7A928AE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06DE" w14:textId="77777777" w:rsidR="00787299" w:rsidRDefault="00787299" w:rsidP="00F12118">
      <w:pPr>
        <w:spacing w:after="0" w:line="240" w:lineRule="auto"/>
      </w:pPr>
      <w:r>
        <w:separator/>
      </w:r>
    </w:p>
  </w:endnote>
  <w:endnote w:type="continuationSeparator" w:id="0">
    <w:p w14:paraId="4B8B111E" w14:textId="77777777" w:rsidR="00787299" w:rsidRDefault="00787299" w:rsidP="00F12118">
      <w:pPr>
        <w:spacing w:after="0" w:line="240" w:lineRule="auto"/>
      </w:pPr>
      <w:r>
        <w:continuationSeparator/>
      </w:r>
    </w:p>
  </w:endnote>
  <w:endnote w:type="continuationNotice" w:id="1">
    <w:p w14:paraId="2D40C0F9" w14:textId="77777777" w:rsidR="00787299" w:rsidRDefault="00787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1FEC" w14:textId="77777777" w:rsidR="00787299" w:rsidRDefault="00787299" w:rsidP="00F12118">
      <w:pPr>
        <w:spacing w:after="0" w:line="240" w:lineRule="auto"/>
      </w:pPr>
      <w:r>
        <w:separator/>
      </w:r>
    </w:p>
  </w:footnote>
  <w:footnote w:type="continuationSeparator" w:id="0">
    <w:p w14:paraId="0CC7515C" w14:textId="77777777" w:rsidR="00787299" w:rsidRDefault="00787299" w:rsidP="00F12118">
      <w:pPr>
        <w:spacing w:after="0" w:line="240" w:lineRule="auto"/>
      </w:pPr>
      <w:r>
        <w:continuationSeparator/>
      </w:r>
    </w:p>
  </w:footnote>
  <w:footnote w:type="continuationNotice" w:id="1">
    <w:p w14:paraId="7F45BC73" w14:textId="77777777" w:rsidR="00787299" w:rsidRDefault="00787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104D" w14:textId="43B02959" w:rsidR="00F12118" w:rsidRDefault="00F12118">
    <w:pPr>
      <w:pStyle w:val="Header"/>
    </w:pPr>
    <w:r>
      <w:rPr>
        <w:noProof/>
      </w:rPr>
      <w:drawing>
        <wp:anchor distT="0" distB="0" distL="114300" distR="114300" simplePos="0" relativeHeight="251658240" behindDoc="0" locked="0" layoutInCell="1" allowOverlap="1" wp14:anchorId="644510DB" wp14:editId="582F1266">
          <wp:simplePos x="0" y="0"/>
          <wp:positionH relativeFrom="margin">
            <wp:align>right</wp:align>
          </wp:positionH>
          <wp:positionV relativeFrom="paragraph">
            <wp:posOffset>-180975</wp:posOffset>
          </wp:positionV>
          <wp:extent cx="1477645" cy="457200"/>
          <wp:effectExtent l="0" t="0" r="8255" b="0"/>
          <wp:wrapSquare wrapText="bothSides"/>
          <wp:docPr id="3" name="Picture 3" descr="La EUIPO informa sobre facturas engañosas | Eurosig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EUIPO informa sobre facturas engañosas | Eurosigno ..."/>
                  <pic:cNvPicPr>
                    <a:picLocks noChangeAspect="1" noChangeArrowheads="1"/>
                  </pic:cNvPicPr>
                </pic:nvPicPr>
                <pic:blipFill rotWithShape="1">
                  <a:blip r:embed="rId1">
                    <a:extLst>
                      <a:ext uri="{28A0092B-C50C-407E-A947-70E740481C1C}">
                        <a14:useLocalDpi xmlns:a14="http://schemas.microsoft.com/office/drawing/2010/main" val="0"/>
                      </a:ext>
                    </a:extLst>
                  </a:blip>
                  <a:srcRect t="23530" b="32805"/>
                  <a:stretch/>
                </pic:blipFill>
                <pic:spPr bwMode="auto">
                  <a:xfrm>
                    <a:off x="0" y="0"/>
                    <a:ext cx="1477645" cy="4572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364CDAB7" wp14:editId="1CDCF5CB">
          <wp:simplePos x="0" y="0"/>
          <wp:positionH relativeFrom="column">
            <wp:posOffset>-152400</wp:posOffset>
          </wp:positionH>
          <wp:positionV relativeFrom="paragraph">
            <wp:posOffset>-257175</wp:posOffset>
          </wp:positionV>
          <wp:extent cx="2124075" cy="619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124075" cy="61912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FF6"/>
    <w:multiLevelType w:val="multilevel"/>
    <w:tmpl w:val="1944914A"/>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 w15:restartNumberingAfterBreak="0">
    <w:nsid w:val="061A5579"/>
    <w:multiLevelType w:val="multilevel"/>
    <w:tmpl w:val="6896D51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AF6AD"/>
    <w:multiLevelType w:val="hybridMultilevel"/>
    <w:tmpl w:val="1A489F84"/>
    <w:lvl w:ilvl="0" w:tplc="0DB8877E">
      <w:start w:val="1"/>
      <w:numFmt w:val="bullet"/>
      <w:lvlText w:val="-"/>
      <w:lvlJc w:val="left"/>
      <w:pPr>
        <w:ind w:left="720" w:hanging="360"/>
      </w:pPr>
      <w:rPr>
        <w:rFonts w:ascii="Symbol" w:hAnsi="Symbol" w:hint="default"/>
      </w:rPr>
    </w:lvl>
    <w:lvl w:ilvl="1" w:tplc="864C717C">
      <w:start w:val="1"/>
      <w:numFmt w:val="bullet"/>
      <w:lvlText w:val="o"/>
      <w:lvlJc w:val="left"/>
      <w:pPr>
        <w:ind w:left="1440" w:hanging="360"/>
      </w:pPr>
      <w:rPr>
        <w:rFonts w:ascii="Courier New" w:hAnsi="Courier New" w:hint="default"/>
      </w:rPr>
    </w:lvl>
    <w:lvl w:ilvl="2" w:tplc="441082CC">
      <w:start w:val="1"/>
      <w:numFmt w:val="bullet"/>
      <w:lvlText w:val=""/>
      <w:lvlJc w:val="left"/>
      <w:pPr>
        <w:ind w:left="2160" w:hanging="360"/>
      </w:pPr>
      <w:rPr>
        <w:rFonts w:ascii="Wingdings" w:hAnsi="Wingdings" w:hint="default"/>
      </w:rPr>
    </w:lvl>
    <w:lvl w:ilvl="3" w:tplc="3F309414">
      <w:start w:val="1"/>
      <w:numFmt w:val="bullet"/>
      <w:lvlText w:val=""/>
      <w:lvlJc w:val="left"/>
      <w:pPr>
        <w:ind w:left="2880" w:hanging="360"/>
      </w:pPr>
      <w:rPr>
        <w:rFonts w:ascii="Symbol" w:hAnsi="Symbol" w:hint="default"/>
      </w:rPr>
    </w:lvl>
    <w:lvl w:ilvl="4" w:tplc="37E6BEB0">
      <w:start w:val="1"/>
      <w:numFmt w:val="bullet"/>
      <w:lvlText w:val="o"/>
      <w:lvlJc w:val="left"/>
      <w:pPr>
        <w:ind w:left="3600" w:hanging="360"/>
      </w:pPr>
      <w:rPr>
        <w:rFonts w:ascii="Courier New" w:hAnsi="Courier New" w:hint="default"/>
      </w:rPr>
    </w:lvl>
    <w:lvl w:ilvl="5" w:tplc="FBFA63EC">
      <w:start w:val="1"/>
      <w:numFmt w:val="bullet"/>
      <w:lvlText w:val=""/>
      <w:lvlJc w:val="left"/>
      <w:pPr>
        <w:ind w:left="4320" w:hanging="360"/>
      </w:pPr>
      <w:rPr>
        <w:rFonts w:ascii="Wingdings" w:hAnsi="Wingdings" w:hint="default"/>
      </w:rPr>
    </w:lvl>
    <w:lvl w:ilvl="6" w:tplc="DDC2DDFA">
      <w:start w:val="1"/>
      <w:numFmt w:val="bullet"/>
      <w:lvlText w:val=""/>
      <w:lvlJc w:val="left"/>
      <w:pPr>
        <w:ind w:left="5040" w:hanging="360"/>
      </w:pPr>
      <w:rPr>
        <w:rFonts w:ascii="Symbol" w:hAnsi="Symbol" w:hint="default"/>
      </w:rPr>
    </w:lvl>
    <w:lvl w:ilvl="7" w:tplc="76CABF9C">
      <w:start w:val="1"/>
      <w:numFmt w:val="bullet"/>
      <w:lvlText w:val="o"/>
      <w:lvlJc w:val="left"/>
      <w:pPr>
        <w:ind w:left="5760" w:hanging="360"/>
      </w:pPr>
      <w:rPr>
        <w:rFonts w:ascii="Courier New" w:hAnsi="Courier New" w:hint="default"/>
      </w:rPr>
    </w:lvl>
    <w:lvl w:ilvl="8" w:tplc="48404C8C">
      <w:start w:val="1"/>
      <w:numFmt w:val="bullet"/>
      <w:lvlText w:val=""/>
      <w:lvlJc w:val="left"/>
      <w:pPr>
        <w:ind w:left="6480" w:hanging="360"/>
      </w:pPr>
      <w:rPr>
        <w:rFonts w:ascii="Wingdings" w:hAnsi="Wingdings" w:hint="default"/>
      </w:rPr>
    </w:lvl>
  </w:abstractNum>
  <w:abstractNum w:abstractNumId="3" w15:restartNumberingAfterBreak="0">
    <w:nsid w:val="07503444"/>
    <w:multiLevelType w:val="hybridMultilevel"/>
    <w:tmpl w:val="AB5C9C72"/>
    <w:lvl w:ilvl="0" w:tplc="A796A522">
      <w:start w:val="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94ED0"/>
    <w:multiLevelType w:val="hybridMultilevel"/>
    <w:tmpl w:val="A53C7032"/>
    <w:lvl w:ilvl="0" w:tplc="87AAEE88">
      <w:start w:val="1"/>
      <w:numFmt w:val="bullet"/>
      <w:lvlText w:val=""/>
      <w:lvlJc w:val="left"/>
      <w:pPr>
        <w:ind w:left="720" w:hanging="360"/>
      </w:pPr>
      <w:rPr>
        <w:rFonts w:ascii="Symbol" w:hAnsi="Symbol" w:hint="default"/>
      </w:rPr>
    </w:lvl>
    <w:lvl w:ilvl="1" w:tplc="8788E662">
      <w:start w:val="1"/>
      <w:numFmt w:val="bullet"/>
      <w:lvlText w:val="o"/>
      <w:lvlJc w:val="left"/>
      <w:pPr>
        <w:ind w:left="1440" w:hanging="360"/>
      </w:pPr>
      <w:rPr>
        <w:rFonts w:ascii="Courier New" w:hAnsi="Courier New" w:hint="default"/>
      </w:rPr>
    </w:lvl>
    <w:lvl w:ilvl="2" w:tplc="CB2875E8">
      <w:start w:val="1"/>
      <w:numFmt w:val="bullet"/>
      <w:lvlText w:val=""/>
      <w:lvlJc w:val="left"/>
      <w:pPr>
        <w:ind w:left="2160" w:hanging="360"/>
      </w:pPr>
      <w:rPr>
        <w:rFonts w:ascii="Wingdings" w:hAnsi="Wingdings" w:hint="default"/>
      </w:rPr>
    </w:lvl>
    <w:lvl w:ilvl="3" w:tplc="C958AF20">
      <w:start w:val="1"/>
      <w:numFmt w:val="bullet"/>
      <w:lvlText w:val=""/>
      <w:lvlJc w:val="left"/>
      <w:pPr>
        <w:ind w:left="2880" w:hanging="360"/>
      </w:pPr>
      <w:rPr>
        <w:rFonts w:ascii="Symbol" w:hAnsi="Symbol" w:hint="default"/>
      </w:rPr>
    </w:lvl>
    <w:lvl w:ilvl="4" w:tplc="E168FB62">
      <w:start w:val="1"/>
      <w:numFmt w:val="bullet"/>
      <w:lvlText w:val="o"/>
      <w:lvlJc w:val="left"/>
      <w:pPr>
        <w:ind w:left="3600" w:hanging="360"/>
      </w:pPr>
      <w:rPr>
        <w:rFonts w:ascii="Courier New" w:hAnsi="Courier New" w:hint="default"/>
      </w:rPr>
    </w:lvl>
    <w:lvl w:ilvl="5" w:tplc="9C560872">
      <w:start w:val="1"/>
      <w:numFmt w:val="bullet"/>
      <w:lvlText w:val=""/>
      <w:lvlJc w:val="left"/>
      <w:pPr>
        <w:ind w:left="4320" w:hanging="360"/>
      </w:pPr>
      <w:rPr>
        <w:rFonts w:ascii="Wingdings" w:hAnsi="Wingdings" w:hint="default"/>
      </w:rPr>
    </w:lvl>
    <w:lvl w:ilvl="6" w:tplc="3B1CF384">
      <w:start w:val="1"/>
      <w:numFmt w:val="bullet"/>
      <w:lvlText w:val=""/>
      <w:lvlJc w:val="left"/>
      <w:pPr>
        <w:ind w:left="5040" w:hanging="360"/>
      </w:pPr>
      <w:rPr>
        <w:rFonts w:ascii="Symbol" w:hAnsi="Symbol" w:hint="default"/>
      </w:rPr>
    </w:lvl>
    <w:lvl w:ilvl="7" w:tplc="B324E83E">
      <w:start w:val="1"/>
      <w:numFmt w:val="bullet"/>
      <w:lvlText w:val="o"/>
      <w:lvlJc w:val="left"/>
      <w:pPr>
        <w:ind w:left="5760" w:hanging="360"/>
      </w:pPr>
      <w:rPr>
        <w:rFonts w:ascii="Courier New" w:hAnsi="Courier New" w:hint="default"/>
      </w:rPr>
    </w:lvl>
    <w:lvl w:ilvl="8" w:tplc="0E92452E">
      <w:start w:val="1"/>
      <w:numFmt w:val="bullet"/>
      <w:lvlText w:val=""/>
      <w:lvlJc w:val="left"/>
      <w:pPr>
        <w:ind w:left="6480" w:hanging="360"/>
      </w:pPr>
      <w:rPr>
        <w:rFonts w:ascii="Wingdings" w:hAnsi="Wingdings" w:hint="default"/>
      </w:rPr>
    </w:lvl>
  </w:abstractNum>
  <w:abstractNum w:abstractNumId="5" w15:restartNumberingAfterBreak="0">
    <w:nsid w:val="295E4212"/>
    <w:multiLevelType w:val="multilevel"/>
    <w:tmpl w:val="ADC4AA9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6" w15:restartNumberingAfterBreak="0">
    <w:nsid w:val="297D595D"/>
    <w:multiLevelType w:val="multilevel"/>
    <w:tmpl w:val="02163F4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C57D87"/>
    <w:multiLevelType w:val="multilevel"/>
    <w:tmpl w:val="A3E2BA3C"/>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8" w15:restartNumberingAfterBreak="0">
    <w:nsid w:val="3A465DC3"/>
    <w:multiLevelType w:val="hybridMultilevel"/>
    <w:tmpl w:val="C2E8BF7A"/>
    <w:lvl w:ilvl="0" w:tplc="005071C2">
      <w:start w:val="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854C4"/>
    <w:multiLevelType w:val="hybridMultilevel"/>
    <w:tmpl w:val="0784BD64"/>
    <w:lvl w:ilvl="0" w:tplc="2A0C6346">
      <w:start w:val="1"/>
      <w:numFmt w:val="bullet"/>
      <w:lvlText w:val="-"/>
      <w:lvlJc w:val="left"/>
      <w:pPr>
        <w:ind w:left="720" w:hanging="360"/>
      </w:pPr>
      <w:rPr>
        <w:rFonts w:ascii="Symbol" w:hAnsi="Symbol" w:hint="default"/>
      </w:rPr>
    </w:lvl>
    <w:lvl w:ilvl="1" w:tplc="EC065042">
      <w:start w:val="1"/>
      <w:numFmt w:val="bullet"/>
      <w:lvlText w:val="o"/>
      <w:lvlJc w:val="left"/>
      <w:pPr>
        <w:ind w:left="1440" w:hanging="360"/>
      </w:pPr>
      <w:rPr>
        <w:rFonts w:ascii="Courier New" w:hAnsi="Courier New" w:hint="default"/>
      </w:rPr>
    </w:lvl>
    <w:lvl w:ilvl="2" w:tplc="8B84BB46">
      <w:start w:val="1"/>
      <w:numFmt w:val="bullet"/>
      <w:lvlText w:val=""/>
      <w:lvlJc w:val="left"/>
      <w:pPr>
        <w:ind w:left="2160" w:hanging="360"/>
      </w:pPr>
      <w:rPr>
        <w:rFonts w:ascii="Wingdings" w:hAnsi="Wingdings" w:hint="default"/>
      </w:rPr>
    </w:lvl>
    <w:lvl w:ilvl="3" w:tplc="1D3E3B8A">
      <w:start w:val="1"/>
      <w:numFmt w:val="bullet"/>
      <w:lvlText w:val=""/>
      <w:lvlJc w:val="left"/>
      <w:pPr>
        <w:ind w:left="2880" w:hanging="360"/>
      </w:pPr>
      <w:rPr>
        <w:rFonts w:ascii="Symbol" w:hAnsi="Symbol" w:hint="default"/>
      </w:rPr>
    </w:lvl>
    <w:lvl w:ilvl="4" w:tplc="A25E656E">
      <w:start w:val="1"/>
      <w:numFmt w:val="bullet"/>
      <w:lvlText w:val="o"/>
      <w:lvlJc w:val="left"/>
      <w:pPr>
        <w:ind w:left="3600" w:hanging="360"/>
      </w:pPr>
      <w:rPr>
        <w:rFonts w:ascii="Courier New" w:hAnsi="Courier New" w:hint="default"/>
      </w:rPr>
    </w:lvl>
    <w:lvl w:ilvl="5" w:tplc="B64CF092">
      <w:start w:val="1"/>
      <w:numFmt w:val="bullet"/>
      <w:lvlText w:val=""/>
      <w:lvlJc w:val="left"/>
      <w:pPr>
        <w:ind w:left="4320" w:hanging="360"/>
      </w:pPr>
      <w:rPr>
        <w:rFonts w:ascii="Wingdings" w:hAnsi="Wingdings" w:hint="default"/>
      </w:rPr>
    </w:lvl>
    <w:lvl w:ilvl="6" w:tplc="D37E34C2">
      <w:start w:val="1"/>
      <w:numFmt w:val="bullet"/>
      <w:lvlText w:val=""/>
      <w:lvlJc w:val="left"/>
      <w:pPr>
        <w:ind w:left="5040" w:hanging="360"/>
      </w:pPr>
      <w:rPr>
        <w:rFonts w:ascii="Symbol" w:hAnsi="Symbol" w:hint="default"/>
      </w:rPr>
    </w:lvl>
    <w:lvl w:ilvl="7" w:tplc="4F84ED28">
      <w:start w:val="1"/>
      <w:numFmt w:val="bullet"/>
      <w:lvlText w:val="o"/>
      <w:lvlJc w:val="left"/>
      <w:pPr>
        <w:ind w:left="5760" w:hanging="360"/>
      </w:pPr>
      <w:rPr>
        <w:rFonts w:ascii="Courier New" w:hAnsi="Courier New" w:hint="default"/>
      </w:rPr>
    </w:lvl>
    <w:lvl w:ilvl="8" w:tplc="D2B4029C">
      <w:start w:val="1"/>
      <w:numFmt w:val="bullet"/>
      <w:lvlText w:val=""/>
      <w:lvlJc w:val="left"/>
      <w:pPr>
        <w:ind w:left="6480" w:hanging="360"/>
      </w:pPr>
      <w:rPr>
        <w:rFonts w:ascii="Wingdings" w:hAnsi="Wingdings" w:hint="default"/>
      </w:rPr>
    </w:lvl>
  </w:abstractNum>
  <w:abstractNum w:abstractNumId="10" w15:restartNumberingAfterBreak="0">
    <w:nsid w:val="417F6AB6"/>
    <w:multiLevelType w:val="multilevel"/>
    <w:tmpl w:val="DDDAA52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FE51CB"/>
    <w:multiLevelType w:val="multilevel"/>
    <w:tmpl w:val="EC3655B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2" w15:restartNumberingAfterBreak="0">
    <w:nsid w:val="48936C5B"/>
    <w:multiLevelType w:val="multilevel"/>
    <w:tmpl w:val="B9BA8D5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3" w15:restartNumberingAfterBreak="0">
    <w:nsid w:val="4D9C3E23"/>
    <w:multiLevelType w:val="hybridMultilevel"/>
    <w:tmpl w:val="1EA89C38"/>
    <w:lvl w:ilvl="0" w:tplc="94805A38">
      <w:start w:val="1"/>
      <w:numFmt w:val="bullet"/>
      <w:lvlText w:val="-"/>
      <w:lvlJc w:val="left"/>
      <w:pPr>
        <w:ind w:left="720" w:hanging="360"/>
      </w:pPr>
      <w:rPr>
        <w:rFonts w:ascii="Symbol" w:hAnsi="Symbol" w:hint="default"/>
      </w:rPr>
    </w:lvl>
    <w:lvl w:ilvl="1" w:tplc="6F28B0BA">
      <w:start w:val="1"/>
      <w:numFmt w:val="bullet"/>
      <w:lvlText w:val="o"/>
      <w:lvlJc w:val="left"/>
      <w:pPr>
        <w:ind w:left="1440" w:hanging="360"/>
      </w:pPr>
      <w:rPr>
        <w:rFonts w:ascii="Courier New" w:hAnsi="Courier New" w:hint="default"/>
      </w:rPr>
    </w:lvl>
    <w:lvl w:ilvl="2" w:tplc="62F8491C">
      <w:start w:val="1"/>
      <w:numFmt w:val="bullet"/>
      <w:lvlText w:val=""/>
      <w:lvlJc w:val="left"/>
      <w:pPr>
        <w:ind w:left="2160" w:hanging="360"/>
      </w:pPr>
      <w:rPr>
        <w:rFonts w:ascii="Wingdings" w:hAnsi="Wingdings" w:hint="default"/>
      </w:rPr>
    </w:lvl>
    <w:lvl w:ilvl="3" w:tplc="3084AD12">
      <w:start w:val="1"/>
      <w:numFmt w:val="bullet"/>
      <w:lvlText w:val=""/>
      <w:lvlJc w:val="left"/>
      <w:pPr>
        <w:ind w:left="2880" w:hanging="360"/>
      </w:pPr>
      <w:rPr>
        <w:rFonts w:ascii="Symbol" w:hAnsi="Symbol" w:hint="default"/>
      </w:rPr>
    </w:lvl>
    <w:lvl w:ilvl="4" w:tplc="1C0E9DC2">
      <w:start w:val="1"/>
      <w:numFmt w:val="bullet"/>
      <w:lvlText w:val="o"/>
      <w:lvlJc w:val="left"/>
      <w:pPr>
        <w:ind w:left="3600" w:hanging="360"/>
      </w:pPr>
      <w:rPr>
        <w:rFonts w:ascii="Courier New" w:hAnsi="Courier New" w:hint="default"/>
      </w:rPr>
    </w:lvl>
    <w:lvl w:ilvl="5" w:tplc="B2B8DE36">
      <w:start w:val="1"/>
      <w:numFmt w:val="bullet"/>
      <w:lvlText w:val=""/>
      <w:lvlJc w:val="left"/>
      <w:pPr>
        <w:ind w:left="4320" w:hanging="360"/>
      </w:pPr>
      <w:rPr>
        <w:rFonts w:ascii="Wingdings" w:hAnsi="Wingdings" w:hint="default"/>
      </w:rPr>
    </w:lvl>
    <w:lvl w:ilvl="6" w:tplc="57606A16">
      <w:start w:val="1"/>
      <w:numFmt w:val="bullet"/>
      <w:lvlText w:val=""/>
      <w:lvlJc w:val="left"/>
      <w:pPr>
        <w:ind w:left="5040" w:hanging="360"/>
      </w:pPr>
      <w:rPr>
        <w:rFonts w:ascii="Symbol" w:hAnsi="Symbol" w:hint="default"/>
      </w:rPr>
    </w:lvl>
    <w:lvl w:ilvl="7" w:tplc="287C7D64">
      <w:start w:val="1"/>
      <w:numFmt w:val="bullet"/>
      <w:lvlText w:val="o"/>
      <w:lvlJc w:val="left"/>
      <w:pPr>
        <w:ind w:left="5760" w:hanging="360"/>
      </w:pPr>
      <w:rPr>
        <w:rFonts w:ascii="Courier New" w:hAnsi="Courier New" w:hint="default"/>
      </w:rPr>
    </w:lvl>
    <w:lvl w:ilvl="8" w:tplc="C9901208">
      <w:start w:val="1"/>
      <w:numFmt w:val="bullet"/>
      <w:lvlText w:val=""/>
      <w:lvlJc w:val="left"/>
      <w:pPr>
        <w:ind w:left="6480" w:hanging="360"/>
      </w:pPr>
      <w:rPr>
        <w:rFonts w:ascii="Wingdings" w:hAnsi="Wingdings" w:hint="default"/>
      </w:rPr>
    </w:lvl>
  </w:abstractNum>
  <w:abstractNum w:abstractNumId="14" w15:restartNumberingAfterBreak="0">
    <w:nsid w:val="686E0B19"/>
    <w:multiLevelType w:val="multilevel"/>
    <w:tmpl w:val="7678685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0332115">
    <w:abstractNumId w:val="2"/>
  </w:num>
  <w:num w:numId="2" w16cid:durableId="942806534">
    <w:abstractNumId w:val="13"/>
  </w:num>
  <w:num w:numId="3" w16cid:durableId="1218667675">
    <w:abstractNumId w:val="9"/>
  </w:num>
  <w:num w:numId="4" w16cid:durableId="1473447507">
    <w:abstractNumId w:val="4"/>
  </w:num>
  <w:num w:numId="5" w16cid:durableId="1445492818">
    <w:abstractNumId w:val="12"/>
  </w:num>
  <w:num w:numId="6" w16cid:durableId="1339771203">
    <w:abstractNumId w:val="1"/>
  </w:num>
  <w:num w:numId="7" w16cid:durableId="951787438">
    <w:abstractNumId w:val="10"/>
  </w:num>
  <w:num w:numId="8" w16cid:durableId="1289238194">
    <w:abstractNumId w:val="14"/>
  </w:num>
  <w:num w:numId="9" w16cid:durableId="408314434">
    <w:abstractNumId w:val="6"/>
  </w:num>
  <w:num w:numId="10" w16cid:durableId="259140612">
    <w:abstractNumId w:val="11"/>
  </w:num>
  <w:num w:numId="11" w16cid:durableId="1611551447">
    <w:abstractNumId w:val="7"/>
  </w:num>
  <w:num w:numId="12" w16cid:durableId="1864902584">
    <w:abstractNumId w:val="0"/>
  </w:num>
  <w:num w:numId="13" w16cid:durableId="1341542155">
    <w:abstractNumId w:val="5"/>
  </w:num>
  <w:num w:numId="14" w16cid:durableId="778523375">
    <w:abstractNumId w:val="8"/>
  </w:num>
  <w:num w:numId="15" w16cid:durableId="109078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A57EC6"/>
    <w:rsid w:val="000218FD"/>
    <w:rsid w:val="000427EB"/>
    <w:rsid w:val="0005347B"/>
    <w:rsid w:val="000574E1"/>
    <w:rsid w:val="00060DC7"/>
    <w:rsid w:val="000632CD"/>
    <w:rsid w:val="000810BA"/>
    <w:rsid w:val="00081CF1"/>
    <w:rsid w:val="00093B0A"/>
    <w:rsid w:val="000A0CD5"/>
    <w:rsid w:val="00100FD3"/>
    <w:rsid w:val="001079EE"/>
    <w:rsid w:val="001855A9"/>
    <w:rsid w:val="0019138E"/>
    <w:rsid w:val="001933D3"/>
    <w:rsid w:val="001B59C4"/>
    <w:rsid w:val="001C36E7"/>
    <w:rsid w:val="002130C6"/>
    <w:rsid w:val="0022ADEF"/>
    <w:rsid w:val="00245596"/>
    <w:rsid w:val="0024737C"/>
    <w:rsid w:val="00262F8A"/>
    <w:rsid w:val="00266C97"/>
    <w:rsid w:val="00282A7D"/>
    <w:rsid w:val="00283BFB"/>
    <w:rsid w:val="002B629F"/>
    <w:rsid w:val="002C78B7"/>
    <w:rsid w:val="002F5024"/>
    <w:rsid w:val="0032182E"/>
    <w:rsid w:val="00341270"/>
    <w:rsid w:val="003627F5"/>
    <w:rsid w:val="00371E2D"/>
    <w:rsid w:val="00373AB2"/>
    <w:rsid w:val="003751CB"/>
    <w:rsid w:val="00375F35"/>
    <w:rsid w:val="00376D8C"/>
    <w:rsid w:val="003A462E"/>
    <w:rsid w:val="003B38CD"/>
    <w:rsid w:val="003D4322"/>
    <w:rsid w:val="003D4739"/>
    <w:rsid w:val="00404B6E"/>
    <w:rsid w:val="00407227"/>
    <w:rsid w:val="00414CFB"/>
    <w:rsid w:val="004374D9"/>
    <w:rsid w:val="00450446"/>
    <w:rsid w:val="004655FC"/>
    <w:rsid w:val="004722FE"/>
    <w:rsid w:val="00492FA5"/>
    <w:rsid w:val="00495153"/>
    <w:rsid w:val="004A289F"/>
    <w:rsid w:val="004B7691"/>
    <w:rsid w:val="004C1DCB"/>
    <w:rsid w:val="004C50DC"/>
    <w:rsid w:val="004F073B"/>
    <w:rsid w:val="00523508"/>
    <w:rsid w:val="005358D6"/>
    <w:rsid w:val="0055B3D9"/>
    <w:rsid w:val="0057618E"/>
    <w:rsid w:val="00596356"/>
    <w:rsid w:val="005A0DC2"/>
    <w:rsid w:val="005BF311"/>
    <w:rsid w:val="005C4881"/>
    <w:rsid w:val="005C7782"/>
    <w:rsid w:val="005D534E"/>
    <w:rsid w:val="00607C50"/>
    <w:rsid w:val="00613A14"/>
    <w:rsid w:val="00623B05"/>
    <w:rsid w:val="006380D6"/>
    <w:rsid w:val="006445F0"/>
    <w:rsid w:val="00645677"/>
    <w:rsid w:val="0066475C"/>
    <w:rsid w:val="00672466"/>
    <w:rsid w:val="0068510A"/>
    <w:rsid w:val="006921A6"/>
    <w:rsid w:val="00694A52"/>
    <w:rsid w:val="0069500E"/>
    <w:rsid w:val="006B5C05"/>
    <w:rsid w:val="006E00CF"/>
    <w:rsid w:val="006E10B7"/>
    <w:rsid w:val="006E7174"/>
    <w:rsid w:val="00700F2D"/>
    <w:rsid w:val="007111CF"/>
    <w:rsid w:val="00740F12"/>
    <w:rsid w:val="00744CBF"/>
    <w:rsid w:val="00787299"/>
    <w:rsid w:val="007A0006"/>
    <w:rsid w:val="007A06B1"/>
    <w:rsid w:val="007B64E2"/>
    <w:rsid w:val="007C7079"/>
    <w:rsid w:val="007D09FE"/>
    <w:rsid w:val="007E2B8B"/>
    <w:rsid w:val="007F0515"/>
    <w:rsid w:val="007F5EA6"/>
    <w:rsid w:val="00815892"/>
    <w:rsid w:val="00827D90"/>
    <w:rsid w:val="00840870"/>
    <w:rsid w:val="00856D2F"/>
    <w:rsid w:val="00877EC6"/>
    <w:rsid w:val="00892470"/>
    <w:rsid w:val="008945E1"/>
    <w:rsid w:val="008A4BA8"/>
    <w:rsid w:val="008B05E4"/>
    <w:rsid w:val="008B0E1C"/>
    <w:rsid w:val="008B1C6D"/>
    <w:rsid w:val="008C2F0D"/>
    <w:rsid w:val="008C5C7C"/>
    <w:rsid w:val="00901967"/>
    <w:rsid w:val="009025D8"/>
    <w:rsid w:val="00904EDE"/>
    <w:rsid w:val="00906F00"/>
    <w:rsid w:val="009147D5"/>
    <w:rsid w:val="00925006"/>
    <w:rsid w:val="009264D8"/>
    <w:rsid w:val="00930319"/>
    <w:rsid w:val="00932642"/>
    <w:rsid w:val="009438C5"/>
    <w:rsid w:val="00943AD9"/>
    <w:rsid w:val="009443E1"/>
    <w:rsid w:val="00955531"/>
    <w:rsid w:val="00955CB5"/>
    <w:rsid w:val="00970852"/>
    <w:rsid w:val="009806A0"/>
    <w:rsid w:val="00985B90"/>
    <w:rsid w:val="00987368"/>
    <w:rsid w:val="00994B5D"/>
    <w:rsid w:val="009B1C2D"/>
    <w:rsid w:val="009E5830"/>
    <w:rsid w:val="009F58B5"/>
    <w:rsid w:val="009F7918"/>
    <w:rsid w:val="00A222A1"/>
    <w:rsid w:val="00A336EA"/>
    <w:rsid w:val="00A52096"/>
    <w:rsid w:val="00A65CD0"/>
    <w:rsid w:val="00A93F07"/>
    <w:rsid w:val="00AA0E42"/>
    <w:rsid w:val="00AA3D51"/>
    <w:rsid w:val="00AA4A2A"/>
    <w:rsid w:val="00AB450E"/>
    <w:rsid w:val="00AD5383"/>
    <w:rsid w:val="00AD6658"/>
    <w:rsid w:val="00B16D04"/>
    <w:rsid w:val="00B24E8A"/>
    <w:rsid w:val="00B4CF87"/>
    <w:rsid w:val="00B50595"/>
    <w:rsid w:val="00B64FC2"/>
    <w:rsid w:val="00B762EF"/>
    <w:rsid w:val="00B8063B"/>
    <w:rsid w:val="00B827F8"/>
    <w:rsid w:val="00BF0CBC"/>
    <w:rsid w:val="00C124A6"/>
    <w:rsid w:val="00C54F2A"/>
    <w:rsid w:val="00C624DE"/>
    <w:rsid w:val="00C64CE4"/>
    <w:rsid w:val="00C72F84"/>
    <w:rsid w:val="00C80514"/>
    <w:rsid w:val="00C84950"/>
    <w:rsid w:val="00CB307A"/>
    <w:rsid w:val="00CB7A5F"/>
    <w:rsid w:val="00CC3945"/>
    <w:rsid w:val="00CC4118"/>
    <w:rsid w:val="00CD3271"/>
    <w:rsid w:val="00CF359A"/>
    <w:rsid w:val="00D00D84"/>
    <w:rsid w:val="00D04D00"/>
    <w:rsid w:val="00D07D34"/>
    <w:rsid w:val="00D2123F"/>
    <w:rsid w:val="00D714CB"/>
    <w:rsid w:val="00D750B6"/>
    <w:rsid w:val="00D92FA9"/>
    <w:rsid w:val="00D93815"/>
    <w:rsid w:val="00DA39B2"/>
    <w:rsid w:val="00DB2E96"/>
    <w:rsid w:val="00DC4842"/>
    <w:rsid w:val="00DC6F94"/>
    <w:rsid w:val="00DD05DB"/>
    <w:rsid w:val="00DE025B"/>
    <w:rsid w:val="00DE300E"/>
    <w:rsid w:val="00DF15BF"/>
    <w:rsid w:val="00DF384B"/>
    <w:rsid w:val="00E01726"/>
    <w:rsid w:val="00E06BBB"/>
    <w:rsid w:val="00E24641"/>
    <w:rsid w:val="00E40F44"/>
    <w:rsid w:val="00E46F46"/>
    <w:rsid w:val="00E8E5AE"/>
    <w:rsid w:val="00EC3BB6"/>
    <w:rsid w:val="00ED182A"/>
    <w:rsid w:val="00F00544"/>
    <w:rsid w:val="00F12118"/>
    <w:rsid w:val="00F26CD0"/>
    <w:rsid w:val="00F26E83"/>
    <w:rsid w:val="00F317DD"/>
    <w:rsid w:val="00F648A3"/>
    <w:rsid w:val="00F76726"/>
    <w:rsid w:val="00F86633"/>
    <w:rsid w:val="00F87C6D"/>
    <w:rsid w:val="00FA1AEA"/>
    <w:rsid w:val="00FB63B6"/>
    <w:rsid w:val="00FD675C"/>
    <w:rsid w:val="00FF1A6A"/>
    <w:rsid w:val="00FF511A"/>
    <w:rsid w:val="00FF5C0D"/>
    <w:rsid w:val="01007E0B"/>
    <w:rsid w:val="011AC765"/>
    <w:rsid w:val="013135A1"/>
    <w:rsid w:val="0133C9E9"/>
    <w:rsid w:val="01799013"/>
    <w:rsid w:val="017E145A"/>
    <w:rsid w:val="01A34BBA"/>
    <w:rsid w:val="01AC33AF"/>
    <w:rsid w:val="020F332B"/>
    <w:rsid w:val="023E04E4"/>
    <w:rsid w:val="024FF340"/>
    <w:rsid w:val="0253C716"/>
    <w:rsid w:val="026D4D19"/>
    <w:rsid w:val="02700C20"/>
    <w:rsid w:val="02C0AE40"/>
    <w:rsid w:val="02C0CAE6"/>
    <w:rsid w:val="02CE896F"/>
    <w:rsid w:val="03213292"/>
    <w:rsid w:val="03920601"/>
    <w:rsid w:val="03AB038C"/>
    <w:rsid w:val="03C8308B"/>
    <w:rsid w:val="03CEF8D4"/>
    <w:rsid w:val="03CF0CAD"/>
    <w:rsid w:val="03EC7049"/>
    <w:rsid w:val="04293F24"/>
    <w:rsid w:val="044C62AD"/>
    <w:rsid w:val="05021BDE"/>
    <w:rsid w:val="05037562"/>
    <w:rsid w:val="05322121"/>
    <w:rsid w:val="053A5273"/>
    <w:rsid w:val="056842A6"/>
    <w:rsid w:val="058B67D8"/>
    <w:rsid w:val="058F3DA5"/>
    <w:rsid w:val="0632C577"/>
    <w:rsid w:val="065765BE"/>
    <w:rsid w:val="068C4449"/>
    <w:rsid w:val="06D16419"/>
    <w:rsid w:val="06D622D4"/>
    <w:rsid w:val="06D9AE7C"/>
    <w:rsid w:val="06FD7073"/>
    <w:rsid w:val="070C6F3A"/>
    <w:rsid w:val="07A07725"/>
    <w:rsid w:val="07DE4F69"/>
    <w:rsid w:val="08B25ABA"/>
    <w:rsid w:val="08D9178E"/>
    <w:rsid w:val="0904F448"/>
    <w:rsid w:val="098F14B5"/>
    <w:rsid w:val="0995AF63"/>
    <w:rsid w:val="09B883DD"/>
    <w:rsid w:val="0A0EE818"/>
    <w:rsid w:val="0A4E2B1B"/>
    <w:rsid w:val="0A58E2D5"/>
    <w:rsid w:val="0A5F9248"/>
    <w:rsid w:val="0A66C681"/>
    <w:rsid w:val="0AA1C091"/>
    <w:rsid w:val="0AA78078"/>
    <w:rsid w:val="0AECEDBD"/>
    <w:rsid w:val="0AF763E2"/>
    <w:rsid w:val="0B3A51AA"/>
    <w:rsid w:val="0B6A20EE"/>
    <w:rsid w:val="0B75D3E7"/>
    <w:rsid w:val="0B891687"/>
    <w:rsid w:val="0BF1214A"/>
    <w:rsid w:val="0BFAA95C"/>
    <w:rsid w:val="0C0296E2"/>
    <w:rsid w:val="0C715C36"/>
    <w:rsid w:val="0C7BD5CE"/>
    <w:rsid w:val="0C7F501D"/>
    <w:rsid w:val="0C85F7E4"/>
    <w:rsid w:val="0CFED525"/>
    <w:rsid w:val="0D3E5B63"/>
    <w:rsid w:val="0D436CC4"/>
    <w:rsid w:val="0D7B4A30"/>
    <w:rsid w:val="0DAE0782"/>
    <w:rsid w:val="0DB01F35"/>
    <w:rsid w:val="0DC5D8B6"/>
    <w:rsid w:val="0E1D082F"/>
    <w:rsid w:val="0E6524B8"/>
    <w:rsid w:val="0E832B81"/>
    <w:rsid w:val="0EB69A3D"/>
    <w:rsid w:val="0EE35E8E"/>
    <w:rsid w:val="0F219C3E"/>
    <w:rsid w:val="0F32A7C4"/>
    <w:rsid w:val="0F479C0B"/>
    <w:rsid w:val="0F8A26B8"/>
    <w:rsid w:val="0FC098B2"/>
    <w:rsid w:val="0FC422D8"/>
    <w:rsid w:val="1056BA6E"/>
    <w:rsid w:val="105C87AA"/>
    <w:rsid w:val="1072A4B0"/>
    <w:rsid w:val="10CA47F0"/>
    <w:rsid w:val="10D0A98C"/>
    <w:rsid w:val="10D60805"/>
    <w:rsid w:val="1116C1FC"/>
    <w:rsid w:val="11176359"/>
    <w:rsid w:val="11500D61"/>
    <w:rsid w:val="115864A4"/>
    <w:rsid w:val="11779C6E"/>
    <w:rsid w:val="11801148"/>
    <w:rsid w:val="11CAC8D3"/>
    <w:rsid w:val="11CCF12B"/>
    <w:rsid w:val="11F405F3"/>
    <w:rsid w:val="121B6CCE"/>
    <w:rsid w:val="121DC64D"/>
    <w:rsid w:val="12202B89"/>
    <w:rsid w:val="1225AE05"/>
    <w:rsid w:val="12DB8ED2"/>
    <w:rsid w:val="12E64DC2"/>
    <w:rsid w:val="12FFD021"/>
    <w:rsid w:val="132A15C1"/>
    <w:rsid w:val="136F1B7B"/>
    <w:rsid w:val="14323F03"/>
    <w:rsid w:val="14795881"/>
    <w:rsid w:val="14857E43"/>
    <w:rsid w:val="14D1BD50"/>
    <w:rsid w:val="154D76D3"/>
    <w:rsid w:val="1557F389"/>
    <w:rsid w:val="15A97928"/>
    <w:rsid w:val="15C2314B"/>
    <w:rsid w:val="15C5BE32"/>
    <w:rsid w:val="15D0EA9B"/>
    <w:rsid w:val="15D83AB0"/>
    <w:rsid w:val="16166052"/>
    <w:rsid w:val="16532AA0"/>
    <w:rsid w:val="16A4575C"/>
    <w:rsid w:val="16A4A770"/>
    <w:rsid w:val="16A607A6"/>
    <w:rsid w:val="16D3D5A0"/>
    <w:rsid w:val="16D93B14"/>
    <w:rsid w:val="16E94734"/>
    <w:rsid w:val="16F24288"/>
    <w:rsid w:val="1709F75C"/>
    <w:rsid w:val="17280585"/>
    <w:rsid w:val="17345BDF"/>
    <w:rsid w:val="1777DB0B"/>
    <w:rsid w:val="17F7E3F1"/>
    <w:rsid w:val="1802D733"/>
    <w:rsid w:val="1856DF32"/>
    <w:rsid w:val="1880AB61"/>
    <w:rsid w:val="188BCDD6"/>
    <w:rsid w:val="189F44F1"/>
    <w:rsid w:val="18B24B68"/>
    <w:rsid w:val="18B96007"/>
    <w:rsid w:val="18E119EA"/>
    <w:rsid w:val="1962B195"/>
    <w:rsid w:val="19AFF324"/>
    <w:rsid w:val="19B54FF9"/>
    <w:rsid w:val="19E713F1"/>
    <w:rsid w:val="19EA917C"/>
    <w:rsid w:val="1A1006A8"/>
    <w:rsid w:val="1A20E7F6"/>
    <w:rsid w:val="1A41DD76"/>
    <w:rsid w:val="1A79C31D"/>
    <w:rsid w:val="1A9B9A52"/>
    <w:rsid w:val="1AAA947E"/>
    <w:rsid w:val="1AB6B350"/>
    <w:rsid w:val="1AB999A6"/>
    <w:rsid w:val="1B0E01F8"/>
    <w:rsid w:val="1B14C2BE"/>
    <w:rsid w:val="1B2A3401"/>
    <w:rsid w:val="1B46058C"/>
    <w:rsid w:val="1B610503"/>
    <w:rsid w:val="1B8B62EF"/>
    <w:rsid w:val="1BA844B8"/>
    <w:rsid w:val="1BCA956A"/>
    <w:rsid w:val="1C42D4E4"/>
    <w:rsid w:val="1C516054"/>
    <w:rsid w:val="1C6DAF6A"/>
    <w:rsid w:val="1C9436C8"/>
    <w:rsid w:val="1CA0C719"/>
    <w:rsid w:val="1CB93061"/>
    <w:rsid w:val="1CE793E6"/>
    <w:rsid w:val="1D3AA364"/>
    <w:rsid w:val="1DB163DF"/>
    <w:rsid w:val="1E097FCB"/>
    <w:rsid w:val="1E1C8F22"/>
    <w:rsid w:val="1E2095D0"/>
    <w:rsid w:val="1E5F7E3A"/>
    <w:rsid w:val="1ED23D68"/>
    <w:rsid w:val="1ED7E77F"/>
    <w:rsid w:val="1EE0C779"/>
    <w:rsid w:val="1EF1C9E8"/>
    <w:rsid w:val="1F6330F3"/>
    <w:rsid w:val="1F9132A7"/>
    <w:rsid w:val="1FA5502C"/>
    <w:rsid w:val="1FB031B3"/>
    <w:rsid w:val="1FB42662"/>
    <w:rsid w:val="20245943"/>
    <w:rsid w:val="20D03B56"/>
    <w:rsid w:val="20EA4E71"/>
    <w:rsid w:val="210B0085"/>
    <w:rsid w:val="210BA91A"/>
    <w:rsid w:val="2134D34C"/>
    <w:rsid w:val="2141208D"/>
    <w:rsid w:val="2198E214"/>
    <w:rsid w:val="21B714A4"/>
    <w:rsid w:val="21C9FA4B"/>
    <w:rsid w:val="21DB1DE9"/>
    <w:rsid w:val="21F3CB44"/>
    <w:rsid w:val="2206ECD4"/>
    <w:rsid w:val="2211493A"/>
    <w:rsid w:val="222B8E17"/>
    <w:rsid w:val="22794D8E"/>
    <w:rsid w:val="2284D502"/>
    <w:rsid w:val="22A57EC6"/>
    <w:rsid w:val="22B636AA"/>
    <w:rsid w:val="22D0A3AD"/>
    <w:rsid w:val="238A0839"/>
    <w:rsid w:val="23CF1E9C"/>
    <w:rsid w:val="23EEC8E8"/>
    <w:rsid w:val="2420A563"/>
    <w:rsid w:val="2426E93E"/>
    <w:rsid w:val="242AAFB0"/>
    <w:rsid w:val="244349DC"/>
    <w:rsid w:val="246C740E"/>
    <w:rsid w:val="2472A849"/>
    <w:rsid w:val="24A12E45"/>
    <w:rsid w:val="24D73771"/>
    <w:rsid w:val="250168E3"/>
    <w:rsid w:val="250E0766"/>
    <w:rsid w:val="25165613"/>
    <w:rsid w:val="252601E2"/>
    <w:rsid w:val="252607D2"/>
    <w:rsid w:val="252D80ED"/>
    <w:rsid w:val="25BF9CF2"/>
    <w:rsid w:val="25E676ED"/>
    <w:rsid w:val="25F95B37"/>
    <w:rsid w:val="2612E0ED"/>
    <w:rsid w:val="261A30FB"/>
    <w:rsid w:val="261F6C65"/>
    <w:rsid w:val="26224337"/>
    <w:rsid w:val="2625264B"/>
    <w:rsid w:val="2634F4DE"/>
    <w:rsid w:val="265EC848"/>
    <w:rsid w:val="26932659"/>
    <w:rsid w:val="26B9249E"/>
    <w:rsid w:val="26C451C0"/>
    <w:rsid w:val="26DEB6EA"/>
    <w:rsid w:val="2703D2FA"/>
    <w:rsid w:val="27075884"/>
    <w:rsid w:val="2750C22D"/>
    <w:rsid w:val="2776ABB8"/>
    <w:rsid w:val="27ACCAC2"/>
    <w:rsid w:val="282EF6BA"/>
    <w:rsid w:val="2836CF66"/>
    <w:rsid w:val="28447225"/>
    <w:rsid w:val="2845A828"/>
    <w:rsid w:val="284F3E23"/>
    <w:rsid w:val="285A9E25"/>
    <w:rsid w:val="286521AF"/>
    <w:rsid w:val="28A460B3"/>
    <w:rsid w:val="291BA91B"/>
    <w:rsid w:val="292ECB6E"/>
    <w:rsid w:val="29463B16"/>
    <w:rsid w:val="29A9347D"/>
    <w:rsid w:val="29CAC71B"/>
    <w:rsid w:val="29DF1F28"/>
    <w:rsid w:val="29F949BD"/>
    <w:rsid w:val="2A070EED"/>
    <w:rsid w:val="2A24C9AC"/>
    <w:rsid w:val="2A4B1736"/>
    <w:rsid w:val="2A63005F"/>
    <w:rsid w:val="2A9DF6F8"/>
    <w:rsid w:val="2AB7797C"/>
    <w:rsid w:val="2AD962C3"/>
    <w:rsid w:val="2ADBB592"/>
    <w:rsid w:val="2B66977C"/>
    <w:rsid w:val="2B791368"/>
    <w:rsid w:val="2B7E81A2"/>
    <w:rsid w:val="2B9983ED"/>
    <w:rsid w:val="2BBC4BAF"/>
    <w:rsid w:val="2BD6AD1A"/>
    <w:rsid w:val="2BDA8FD5"/>
    <w:rsid w:val="2C4E5BC1"/>
    <w:rsid w:val="2CE08F9D"/>
    <w:rsid w:val="2CF462B0"/>
    <w:rsid w:val="2D156984"/>
    <w:rsid w:val="2D2CDD84"/>
    <w:rsid w:val="2D339344"/>
    <w:rsid w:val="2D460B84"/>
    <w:rsid w:val="2D4A3303"/>
    <w:rsid w:val="2D597516"/>
    <w:rsid w:val="2D5DAA98"/>
    <w:rsid w:val="2DAEB4B2"/>
    <w:rsid w:val="2DD153C2"/>
    <w:rsid w:val="2E1BD579"/>
    <w:rsid w:val="2E84A594"/>
    <w:rsid w:val="2F325147"/>
    <w:rsid w:val="302EB81B"/>
    <w:rsid w:val="3049D872"/>
    <w:rsid w:val="30590C29"/>
    <w:rsid w:val="30666EB7"/>
    <w:rsid w:val="30688B41"/>
    <w:rsid w:val="306B3406"/>
    <w:rsid w:val="3081D3C5"/>
    <w:rsid w:val="30BA58BA"/>
    <w:rsid w:val="311D28D0"/>
    <w:rsid w:val="3177987A"/>
    <w:rsid w:val="318B6490"/>
    <w:rsid w:val="318BD4CA"/>
    <w:rsid w:val="31AE7C21"/>
    <w:rsid w:val="31F34904"/>
    <w:rsid w:val="32070467"/>
    <w:rsid w:val="32127A64"/>
    <w:rsid w:val="3216B334"/>
    <w:rsid w:val="32382EA5"/>
    <w:rsid w:val="327CD60D"/>
    <w:rsid w:val="3281E67B"/>
    <w:rsid w:val="32D88FB3"/>
    <w:rsid w:val="32DC887C"/>
    <w:rsid w:val="3394FF9A"/>
    <w:rsid w:val="33EF9F0E"/>
    <w:rsid w:val="34150323"/>
    <w:rsid w:val="3442B7E6"/>
    <w:rsid w:val="3444C6AB"/>
    <w:rsid w:val="3453B5A4"/>
    <w:rsid w:val="3473CE61"/>
    <w:rsid w:val="34783BED"/>
    <w:rsid w:val="34D092DE"/>
    <w:rsid w:val="351B9F63"/>
    <w:rsid w:val="352B480C"/>
    <w:rsid w:val="35330BAA"/>
    <w:rsid w:val="3540641D"/>
    <w:rsid w:val="3574D454"/>
    <w:rsid w:val="35773FE5"/>
    <w:rsid w:val="35B6C845"/>
    <w:rsid w:val="365A7F68"/>
    <w:rsid w:val="3688A16F"/>
    <w:rsid w:val="369BBF9F"/>
    <w:rsid w:val="36B2800B"/>
    <w:rsid w:val="36C64862"/>
    <w:rsid w:val="36C6BA27"/>
    <w:rsid w:val="36EA5201"/>
    <w:rsid w:val="36F8C9FC"/>
    <w:rsid w:val="370AFFDC"/>
    <w:rsid w:val="3727016E"/>
    <w:rsid w:val="377F348C"/>
    <w:rsid w:val="37AACD15"/>
    <w:rsid w:val="37E1E946"/>
    <w:rsid w:val="37F64FC9"/>
    <w:rsid w:val="380B0D70"/>
    <w:rsid w:val="38212450"/>
    <w:rsid w:val="382BF227"/>
    <w:rsid w:val="388F4304"/>
    <w:rsid w:val="3891EAA0"/>
    <w:rsid w:val="38962180"/>
    <w:rsid w:val="389FEA80"/>
    <w:rsid w:val="38C751FA"/>
    <w:rsid w:val="38C954B1"/>
    <w:rsid w:val="38E29C18"/>
    <w:rsid w:val="395049BB"/>
    <w:rsid w:val="39676019"/>
    <w:rsid w:val="39A00535"/>
    <w:rsid w:val="39D076CA"/>
    <w:rsid w:val="3A1CB76B"/>
    <w:rsid w:val="3A36D7CC"/>
    <w:rsid w:val="3A8203B4"/>
    <w:rsid w:val="3A981EE3"/>
    <w:rsid w:val="3A9F90B3"/>
    <w:rsid w:val="3B18B357"/>
    <w:rsid w:val="3B428808"/>
    <w:rsid w:val="3B908B76"/>
    <w:rsid w:val="3BB150B2"/>
    <w:rsid w:val="3BC25025"/>
    <w:rsid w:val="3BC41724"/>
    <w:rsid w:val="3BC6E3C6"/>
    <w:rsid w:val="3BE761BC"/>
    <w:rsid w:val="3BEBD08A"/>
    <w:rsid w:val="3C04BA05"/>
    <w:rsid w:val="3C1EEB45"/>
    <w:rsid w:val="3C468247"/>
    <w:rsid w:val="3C55D21F"/>
    <w:rsid w:val="3C8AB17A"/>
    <w:rsid w:val="3D05B2A7"/>
    <w:rsid w:val="3D129169"/>
    <w:rsid w:val="3D49B70E"/>
    <w:rsid w:val="3D4EFBCF"/>
    <w:rsid w:val="3D706FEE"/>
    <w:rsid w:val="3D87A0EB"/>
    <w:rsid w:val="3DB6DADA"/>
    <w:rsid w:val="3E1C497A"/>
    <w:rsid w:val="3E26B23F"/>
    <w:rsid w:val="3E54BB1D"/>
    <w:rsid w:val="3E56DC47"/>
    <w:rsid w:val="3E65699A"/>
    <w:rsid w:val="3EED74F5"/>
    <w:rsid w:val="3F06435A"/>
    <w:rsid w:val="3F0A48EF"/>
    <w:rsid w:val="3F230E1F"/>
    <w:rsid w:val="3F23714C"/>
    <w:rsid w:val="3F245AE9"/>
    <w:rsid w:val="3F6231AD"/>
    <w:rsid w:val="3FB6E01F"/>
    <w:rsid w:val="3FF7F9CC"/>
    <w:rsid w:val="4077059A"/>
    <w:rsid w:val="408157D0"/>
    <w:rsid w:val="4083C15A"/>
    <w:rsid w:val="409FE515"/>
    <w:rsid w:val="40AC3256"/>
    <w:rsid w:val="40D03F27"/>
    <w:rsid w:val="4101B517"/>
    <w:rsid w:val="410B6667"/>
    <w:rsid w:val="410F2503"/>
    <w:rsid w:val="4131D82E"/>
    <w:rsid w:val="417027AA"/>
    <w:rsid w:val="4179FC45"/>
    <w:rsid w:val="418DF339"/>
    <w:rsid w:val="41A7577E"/>
    <w:rsid w:val="41C54323"/>
    <w:rsid w:val="41D9E59C"/>
    <w:rsid w:val="41F9B2E4"/>
    <w:rsid w:val="42226CF2"/>
    <w:rsid w:val="4224AFA9"/>
    <w:rsid w:val="42254FA0"/>
    <w:rsid w:val="4244BFDF"/>
    <w:rsid w:val="426F92CD"/>
    <w:rsid w:val="4273EE55"/>
    <w:rsid w:val="42A5ED9A"/>
    <w:rsid w:val="42CFB3D4"/>
    <w:rsid w:val="42DB0666"/>
    <w:rsid w:val="42DFC01A"/>
    <w:rsid w:val="432D4CFE"/>
    <w:rsid w:val="43958345"/>
    <w:rsid w:val="43BB621C"/>
    <w:rsid w:val="43C0E618"/>
    <w:rsid w:val="43C12001"/>
    <w:rsid w:val="43E3D318"/>
    <w:rsid w:val="44428D73"/>
    <w:rsid w:val="444B1238"/>
    <w:rsid w:val="44ACF56E"/>
    <w:rsid w:val="44F36AEC"/>
    <w:rsid w:val="450BEBF7"/>
    <w:rsid w:val="4510D312"/>
    <w:rsid w:val="453153A6"/>
    <w:rsid w:val="454699B6"/>
    <w:rsid w:val="455CF062"/>
    <w:rsid w:val="45846C5F"/>
    <w:rsid w:val="458D7606"/>
    <w:rsid w:val="45A348B6"/>
    <w:rsid w:val="45B23912"/>
    <w:rsid w:val="45E89728"/>
    <w:rsid w:val="46112856"/>
    <w:rsid w:val="4632630C"/>
    <w:rsid w:val="4657C16B"/>
    <w:rsid w:val="467CAFCA"/>
    <w:rsid w:val="46AD56BF"/>
    <w:rsid w:val="46EDB8AC"/>
    <w:rsid w:val="46F8C0C3"/>
    <w:rsid w:val="470F2699"/>
    <w:rsid w:val="476CAA8E"/>
    <w:rsid w:val="47BF9E9C"/>
    <w:rsid w:val="47D823B2"/>
    <w:rsid w:val="47F108C6"/>
    <w:rsid w:val="47F5ABB5"/>
    <w:rsid w:val="482DA46E"/>
    <w:rsid w:val="4843ABA3"/>
    <w:rsid w:val="48492720"/>
    <w:rsid w:val="488281B6"/>
    <w:rsid w:val="488E5DB6"/>
    <w:rsid w:val="488F2082"/>
    <w:rsid w:val="4894573B"/>
    <w:rsid w:val="48949124"/>
    <w:rsid w:val="489AB707"/>
    <w:rsid w:val="48B46B1C"/>
    <w:rsid w:val="49160597"/>
    <w:rsid w:val="493E7312"/>
    <w:rsid w:val="4955EDDD"/>
    <w:rsid w:val="49974F26"/>
    <w:rsid w:val="49A4EE28"/>
    <w:rsid w:val="4A04C4C9"/>
    <w:rsid w:val="4A0EF0F7"/>
    <w:rsid w:val="4A2F50C9"/>
    <w:rsid w:val="4A3CE111"/>
    <w:rsid w:val="4A46C75B"/>
    <w:rsid w:val="4A7C64D3"/>
    <w:rsid w:val="4A85B3B9"/>
    <w:rsid w:val="4A8CAC8F"/>
    <w:rsid w:val="4AA3ADF9"/>
    <w:rsid w:val="4AD1C68C"/>
    <w:rsid w:val="4AEA281C"/>
    <w:rsid w:val="4B13468C"/>
    <w:rsid w:val="4B1712CC"/>
    <w:rsid w:val="4B51F960"/>
    <w:rsid w:val="4B5A8B80"/>
    <w:rsid w:val="4BA0952A"/>
    <w:rsid w:val="4BC53B91"/>
    <w:rsid w:val="4BC8C575"/>
    <w:rsid w:val="4BDD9E86"/>
    <w:rsid w:val="4BEFA198"/>
    <w:rsid w:val="4BF41380"/>
    <w:rsid w:val="4CAD307D"/>
    <w:rsid w:val="4CB9D7CD"/>
    <w:rsid w:val="4CBB3560"/>
    <w:rsid w:val="4CD29508"/>
    <w:rsid w:val="4CE2A7F0"/>
    <w:rsid w:val="4D491647"/>
    <w:rsid w:val="4D680247"/>
    <w:rsid w:val="4D9C6F55"/>
    <w:rsid w:val="4DC547C7"/>
    <w:rsid w:val="4DD725E0"/>
    <w:rsid w:val="4DDA6AEB"/>
    <w:rsid w:val="4E156291"/>
    <w:rsid w:val="4E2D37B8"/>
    <w:rsid w:val="4E80E27F"/>
    <w:rsid w:val="4E9AE399"/>
    <w:rsid w:val="4EC1975A"/>
    <w:rsid w:val="4EF85CCD"/>
    <w:rsid w:val="4F03D2A8"/>
    <w:rsid w:val="4F2C584C"/>
    <w:rsid w:val="4FA857C1"/>
    <w:rsid w:val="4FC90819"/>
    <w:rsid w:val="4FCC0809"/>
    <w:rsid w:val="4FEF42E8"/>
    <w:rsid w:val="5011B50B"/>
    <w:rsid w:val="5076F8DF"/>
    <w:rsid w:val="50CA43A6"/>
    <w:rsid w:val="50EF559A"/>
    <w:rsid w:val="50FE63DF"/>
    <w:rsid w:val="510A995C"/>
    <w:rsid w:val="5144256A"/>
    <w:rsid w:val="515BFE16"/>
    <w:rsid w:val="515E5ACD"/>
    <w:rsid w:val="5181AB47"/>
    <w:rsid w:val="51C002C8"/>
    <w:rsid w:val="51CDBF7E"/>
    <w:rsid w:val="51D9BE50"/>
    <w:rsid w:val="5228E049"/>
    <w:rsid w:val="5237F944"/>
    <w:rsid w:val="52661407"/>
    <w:rsid w:val="5289E81E"/>
    <w:rsid w:val="52A067A2"/>
    <w:rsid w:val="52D31E79"/>
    <w:rsid w:val="52DFF883"/>
    <w:rsid w:val="53497656"/>
    <w:rsid w:val="534BD06E"/>
    <w:rsid w:val="5350ECA2"/>
    <w:rsid w:val="5359B9CE"/>
    <w:rsid w:val="53951E8D"/>
    <w:rsid w:val="53C69DB5"/>
    <w:rsid w:val="53EF59C5"/>
    <w:rsid w:val="53FFC070"/>
    <w:rsid w:val="541AD1E1"/>
    <w:rsid w:val="541D32B3"/>
    <w:rsid w:val="54976356"/>
    <w:rsid w:val="54DAE41F"/>
    <w:rsid w:val="54EF77F9"/>
    <w:rsid w:val="55401233"/>
    <w:rsid w:val="55775F3D"/>
    <w:rsid w:val="557E2045"/>
    <w:rsid w:val="55CD7C5D"/>
    <w:rsid w:val="56126918"/>
    <w:rsid w:val="5641BB89"/>
    <w:rsid w:val="564D74D9"/>
    <w:rsid w:val="5689426A"/>
    <w:rsid w:val="568D780C"/>
    <w:rsid w:val="572B3E54"/>
    <w:rsid w:val="5730B307"/>
    <w:rsid w:val="57757F29"/>
    <w:rsid w:val="57A2A3D8"/>
    <w:rsid w:val="5813F610"/>
    <w:rsid w:val="5874F1A1"/>
    <w:rsid w:val="58C2856F"/>
    <w:rsid w:val="58C6AA1B"/>
    <w:rsid w:val="58FEAFEC"/>
    <w:rsid w:val="5900A1F4"/>
    <w:rsid w:val="591813F5"/>
    <w:rsid w:val="5985159B"/>
    <w:rsid w:val="59854F84"/>
    <w:rsid w:val="59968106"/>
    <w:rsid w:val="5997EFB3"/>
    <w:rsid w:val="59BA9FD2"/>
    <w:rsid w:val="59CA2E02"/>
    <w:rsid w:val="59D43A4F"/>
    <w:rsid w:val="59EAEABD"/>
    <w:rsid w:val="5A294739"/>
    <w:rsid w:val="5A5CE1AC"/>
    <w:rsid w:val="5A62DF16"/>
    <w:rsid w:val="5ADABD3C"/>
    <w:rsid w:val="5ADE45F9"/>
    <w:rsid w:val="5B0C50A4"/>
    <w:rsid w:val="5B0CBD2D"/>
    <w:rsid w:val="5B13A113"/>
    <w:rsid w:val="5B2709B3"/>
    <w:rsid w:val="5B45AC4A"/>
    <w:rsid w:val="5B56E253"/>
    <w:rsid w:val="5BBBDB71"/>
    <w:rsid w:val="5BC34499"/>
    <w:rsid w:val="5BFA2631"/>
    <w:rsid w:val="5C240C42"/>
    <w:rsid w:val="5C3A0858"/>
    <w:rsid w:val="5C4F099B"/>
    <w:rsid w:val="5C5E3AD4"/>
    <w:rsid w:val="5CAA1979"/>
    <w:rsid w:val="5CB490CD"/>
    <w:rsid w:val="5CBE9955"/>
    <w:rsid w:val="5CBEEAEA"/>
    <w:rsid w:val="5CDF3BAD"/>
    <w:rsid w:val="5CE87555"/>
    <w:rsid w:val="5D20262B"/>
    <w:rsid w:val="5D342570"/>
    <w:rsid w:val="5D37F722"/>
    <w:rsid w:val="5D5F14FA"/>
    <w:rsid w:val="5D75D90C"/>
    <w:rsid w:val="5D79588E"/>
    <w:rsid w:val="5D89FFC6"/>
    <w:rsid w:val="5DC3BE8A"/>
    <w:rsid w:val="5E0E32FA"/>
    <w:rsid w:val="5E7CFA92"/>
    <w:rsid w:val="5ECB3E86"/>
    <w:rsid w:val="5EDA2E19"/>
    <w:rsid w:val="5EFAE55B"/>
    <w:rsid w:val="5F1B9F52"/>
    <w:rsid w:val="5F68DD0A"/>
    <w:rsid w:val="5F6E3A92"/>
    <w:rsid w:val="5F824608"/>
    <w:rsid w:val="5F8C708A"/>
    <w:rsid w:val="5FFEC16F"/>
    <w:rsid w:val="6001FDDD"/>
    <w:rsid w:val="60098FD0"/>
    <w:rsid w:val="6022E42A"/>
    <w:rsid w:val="6060607D"/>
    <w:rsid w:val="606D39FD"/>
    <w:rsid w:val="6096B5BC"/>
    <w:rsid w:val="60B2EB26"/>
    <w:rsid w:val="60C5E705"/>
    <w:rsid w:val="60CA33E5"/>
    <w:rsid w:val="60CD9754"/>
    <w:rsid w:val="60D36490"/>
    <w:rsid w:val="60F0D2A8"/>
    <w:rsid w:val="6129B955"/>
    <w:rsid w:val="6190777C"/>
    <w:rsid w:val="619CC9E5"/>
    <w:rsid w:val="61BB0206"/>
    <w:rsid w:val="61C623D7"/>
    <w:rsid w:val="61DF4C34"/>
    <w:rsid w:val="626A5A08"/>
    <w:rsid w:val="627A43DE"/>
    <w:rsid w:val="6293AE19"/>
    <w:rsid w:val="62972FAD"/>
    <w:rsid w:val="62A80E18"/>
    <w:rsid w:val="62FEB67B"/>
    <w:rsid w:val="630E6608"/>
    <w:rsid w:val="6324D5F6"/>
    <w:rsid w:val="6369E1BE"/>
    <w:rsid w:val="63A89C38"/>
    <w:rsid w:val="63C3E1AA"/>
    <w:rsid w:val="63D613B8"/>
    <w:rsid w:val="63E25D10"/>
    <w:rsid w:val="640B0552"/>
    <w:rsid w:val="641F5DE8"/>
    <w:rsid w:val="644A5964"/>
    <w:rsid w:val="645B11C8"/>
    <w:rsid w:val="648485AD"/>
    <w:rsid w:val="64C7C842"/>
    <w:rsid w:val="64DDA4A8"/>
    <w:rsid w:val="65A8B82B"/>
    <w:rsid w:val="6636573D"/>
    <w:rsid w:val="6658FBB6"/>
    <w:rsid w:val="669994FA"/>
    <w:rsid w:val="66B453B8"/>
    <w:rsid w:val="672C7D69"/>
    <w:rsid w:val="673749FD"/>
    <w:rsid w:val="6765BAD7"/>
    <w:rsid w:val="67691F6E"/>
    <w:rsid w:val="67E25EF9"/>
    <w:rsid w:val="67F1E039"/>
    <w:rsid w:val="67FF6904"/>
    <w:rsid w:val="680BCD82"/>
    <w:rsid w:val="683AAFA3"/>
    <w:rsid w:val="68411FB6"/>
    <w:rsid w:val="68D1C686"/>
    <w:rsid w:val="68ECFCFC"/>
    <w:rsid w:val="6948F57C"/>
    <w:rsid w:val="694C5A2C"/>
    <w:rsid w:val="6954CFA2"/>
    <w:rsid w:val="6960714D"/>
    <w:rsid w:val="6980AFA0"/>
    <w:rsid w:val="6991BFD5"/>
    <w:rsid w:val="699B3965"/>
    <w:rsid w:val="69BEE231"/>
    <w:rsid w:val="69C0E00B"/>
    <w:rsid w:val="6A1C125A"/>
    <w:rsid w:val="6A1F237F"/>
    <w:rsid w:val="6A26D00A"/>
    <w:rsid w:val="6A58AC0E"/>
    <w:rsid w:val="6A7C71E5"/>
    <w:rsid w:val="6A99C997"/>
    <w:rsid w:val="6AB572A3"/>
    <w:rsid w:val="6AB933EC"/>
    <w:rsid w:val="6AF9364A"/>
    <w:rsid w:val="6B5C47AC"/>
    <w:rsid w:val="6BA631CF"/>
    <w:rsid w:val="6BB3C110"/>
    <w:rsid w:val="6BD1C2B5"/>
    <w:rsid w:val="6C1598E3"/>
    <w:rsid w:val="6C3E11F3"/>
    <w:rsid w:val="6C782785"/>
    <w:rsid w:val="6C8A44A3"/>
    <w:rsid w:val="6D1F1960"/>
    <w:rsid w:val="6D3853F8"/>
    <w:rsid w:val="6D7107C8"/>
    <w:rsid w:val="6D835A85"/>
    <w:rsid w:val="6DA8A61A"/>
    <w:rsid w:val="6DB41089"/>
    <w:rsid w:val="6DB89409"/>
    <w:rsid w:val="6DDB74D9"/>
    <w:rsid w:val="6DE0EA03"/>
    <w:rsid w:val="6E2B67F3"/>
    <w:rsid w:val="6E436E2E"/>
    <w:rsid w:val="6E47ACFD"/>
    <w:rsid w:val="6E580283"/>
    <w:rsid w:val="6E69F6AD"/>
    <w:rsid w:val="6E9D0CB5"/>
    <w:rsid w:val="6ECED242"/>
    <w:rsid w:val="6ED39D4C"/>
    <w:rsid w:val="6EF7740E"/>
    <w:rsid w:val="6F4458E2"/>
    <w:rsid w:val="6F4FD843"/>
    <w:rsid w:val="6FAF5CD4"/>
    <w:rsid w:val="6FB9EAEE"/>
    <w:rsid w:val="6FCFB735"/>
    <w:rsid w:val="6FFFDDFC"/>
    <w:rsid w:val="701CBA88"/>
    <w:rsid w:val="7035556F"/>
    <w:rsid w:val="705F2DB8"/>
    <w:rsid w:val="7076F976"/>
    <w:rsid w:val="7078214F"/>
    <w:rsid w:val="707F4F3B"/>
    <w:rsid w:val="709EE2A0"/>
    <w:rsid w:val="70AF39EB"/>
    <w:rsid w:val="70BFBF74"/>
    <w:rsid w:val="70DF9183"/>
    <w:rsid w:val="710AEA5B"/>
    <w:rsid w:val="7111F330"/>
    <w:rsid w:val="715AA4ED"/>
    <w:rsid w:val="716308B5"/>
    <w:rsid w:val="717FE537"/>
    <w:rsid w:val="7189D2E9"/>
    <w:rsid w:val="71BCC21D"/>
    <w:rsid w:val="71EE9287"/>
    <w:rsid w:val="71FAD0D2"/>
    <w:rsid w:val="7219B279"/>
    <w:rsid w:val="7224B191"/>
    <w:rsid w:val="72DA4D59"/>
    <w:rsid w:val="73646360"/>
    <w:rsid w:val="7383C3FC"/>
    <w:rsid w:val="73D4881F"/>
    <w:rsid w:val="7419B985"/>
    <w:rsid w:val="7421B5CF"/>
    <w:rsid w:val="74234966"/>
    <w:rsid w:val="74635430"/>
    <w:rsid w:val="74865DE4"/>
    <w:rsid w:val="74B211C9"/>
    <w:rsid w:val="74BA26C2"/>
    <w:rsid w:val="74BEC5E5"/>
    <w:rsid w:val="74DAE72E"/>
    <w:rsid w:val="74E81510"/>
    <w:rsid w:val="751BD5E9"/>
    <w:rsid w:val="7534B117"/>
    <w:rsid w:val="75611EBE"/>
    <w:rsid w:val="7567F6A7"/>
    <w:rsid w:val="757065E4"/>
    <w:rsid w:val="758C8E59"/>
    <w:rsid w:val="758D32F9"/>
    <w:rsid w:val="76422163"/>
    <w:rsid w:val="76564720"/>
    <w:rsid w:val="7685731D"/>
    <w:rsid w:val="76C598DD"/>
    <w:rsid w:val="76DFC4E8"/>
    <w:rsid w:val="777E356A"/>
    <w:rsid w:val="77FC6471"/>
    <w:rsid w:val="781DB43D"/>
    <w:rsid w:val="785B5F30"/>
    <w:rsid w:val="786098CD"/>
    <w:rsid w:val="78B40334"/>
    <w:rsid w:val="78C06C0F"/>
    <w:rsid w:val="78C4D3BB"/>
    <w:rsid w:val="78FE7452"/>
    <w:rsid w:val="78FF8560"/>
    <w:rsid w:val="790C14BB"/>
    <w:rsid w:val="79248281"/>
    <w:rsid w:val="79398689"/>
    <w:rsid w:val="79B387FB"/>
    <w:rsid w:val="79C7D402"/>
    <w:rsid w:val="79FC1DC7"/>
    <w:rsid w:val="7A143833"/>
    <w:rsid w:val="7A201163"/>
    <w:rsid w:val="7A928AEA"/>
    <w:rsid w:val="7A92BC92"/>
    <w:rsid w:val="7A987824"/>
    <w:rsid w:val="7AA29784"/>
    <w:rsid w:val="7AACBEBD"/>
    <w:rsid w:val="7AB5D62C"/>
    <w:rsid w:val="7AB95A1B"/>
    <w:rsid w:val="7ABD2A8C"/>
    <w:rsid w:val="7AFAB750"/>
    <w:rsid w:val="7B0B5E88"/>
    <w:rsid w:val="7B29C255"/>
    <w:rsid w:val="7BB7769A"/>
    <w:rsid w:val="7BD5F40B"/>
    <w:rsid w:val="7BF339B1"/>
    <w:rsid w:val="7C04BE81"/>
    <w:rsid w:val="7C1C8C34"/>
    <w:rsid w:val="7C64CA66"/>
    <w:rsid w:val="7C6E05D7"/>
    <w:rsid w:val="7C757F00"/>
    <w:rsid w:val="7C9A68E0"/>
    <w:rsid w:val="7CA179F1"/>
    <w:rsid w:val="7CAC74A1"/>
    <w:rsid w:val="7CE8971A"/>
    <w:rsid w:val="7D1D6AF3"/>
    <w:rsid w:val="7D525C51"/>
    <w:rsid w:val="7D7E0300"/>
    <w:rsid w:val="7DD04506"/>
    <w:rsid w:val="7DE5CC48"/>
    <w:rsid w:val="7E167183"/>
    <w:rsid w:val="7E2C745D"/>
    <w:rsid w:val="7E300F5A"/>
    <w:rsid w:val="7E453FE2"/>
    <w:rsid w:val="7E65F724"/>
    <w:rsid w:val="7E8C440B"/>
    <w:rsid w:val="7ECAA0B4"/>
    <w:rsid w:val="7ECB8ABC"/>
    <w:rsid w:val="7EFB4F36"/>
    <w:rsid w:val="7F18FF25"/>
    <w:rsid w:val="7F1C2653"/>
    <w:rsid w:val="7F3ED46B"/>
    <w:rsid w:val="7F4CB4B8"/>
    <w:rsid w:val="7F4CE9AF"/>
    <w:rsid w:val="7F7BCAC2"/>
    <w:rsid w:val="7F87CF46"/>
    <w:rsid w:val="7FE5D318"/>
    <w:rsid w:val="7FF9A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7EC6"/>
  <w15:chartTrackingRefBased/>
  <w15:docId w15:val="{3813D506-E468-45FE-8E82-8786A9D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0AF39EB"/>
    <w:rPr>
      <w:lang w:val="fr-FR"/>
    </w:rPr>
  </w:style>
  <w:style w:type="paragraph" w:styleId="Heading1">
    <w:name w:val="heading 1"/>
    <w:basedOn w:val="Normal"/>
    <w:next w:val="Normal"/>
    <w:link w:val="Heading1Char"/>
    <w:uiPriority w:val="9"/>
    <w:qFormat/>
    <w:rsid w:val="70AF3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0AF39EB"/>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0AF39EB"/>
    <w:pPr>
      <w:keepNext/>
      <w:keepLines/>
      <w:numPr>
        <w:ilvl w:val="2"/>
        <w:numId w:val="13"/>
      </w:numPr>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0AF39EB"/>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0AF39EB"/>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0AF39EB"/>
    <w:pPr>
      <w:keepNext/>
      <w:keepLines/>
      <w:numPr>
        <w:ilvl w:val="5"/>
        <w:numId w:val="13"/>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0AF39EB"/>
    <w:pPr>
      <w:keepNext/>
      <w:keepLines/>
      <w:numPr>
        <w:ilvl w:val="6"/>
        <w:numId w:val="13"/>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0AF39EB"/>
    <w:pPr>
      <w:keepNext/>
      <w:keepLines/>
      <w:numPr>
        <w:ilvl w:val="7"/>
        <w:numId w:val="1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0AF39EB"/>
    <w:pPr>
      <w:keepNext/>
      <w:keepLines/>
      <w:numPr>
        <w:ilvl w:val="8"/>
        <w:numId w:val="1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U1stHeadline25pt">
    <w:name w:val="CEU 1st Headline 25pt"/>
    <w:basedOn w:val="Normal"/>
    <w:link w:val="CEU1stHeadline25ptChar"/>
    <w:uiPriority w:val="1"/>
    <w:qFormat/>
    <w:rsid w:val="70AF39EB"/>
    <w:pPr>
      <w:spacing w:after="0"/>
    </w:pPr>
    <w:rPr>
      <w:rFonts w:ascii="Arial" w:eastAsiaTheme="majorEastAsia" w:hAnsi="Arial" w:cstheme="majorBidi"/>
      <w:b/>
      <w:bCs/>
      <w:sz w:val="50"/>
      <w:szCs w:val="50"/>
    </w:rPr>
  </w:style>
  <w:style w:type="paragraph" w:customStyle="1" w:styleId="CEUNormal-justified-linespaceafter">
    <w:name w:val="CEU Normal -  justified - line space after"/>
    <w:basedOn w:val="Normal"/>
    <w:uiPriority w:val="1"/>
    <w:qFormat/>
    <w:rsid w:val="70AF39EB"/>
    <w:pPr>
      <w:spacing w:after="220"/>
      <w:jc w:val="both"/>
    </w:pPr>
    <w:rPr>
      <w:rFonts w:ascii="Arial" w:eastAsiaTheme="minorEastAsia" w:hAnsi="Arial" w:cs="Arial"/>
      <w:lang w:val="en-GB"/>
    </w:rPr>
  </w:style>
  <w:style w:type="paragraph" w:customStyle="1" w:styleId="CEUtextjustified-linespaceafter">
    <w:name w:val="CEU text justified - line space after"/>
    <w:basedOn w:val="Normal"/>
    <w:uiPriority w:val="1"/>
    <w:qFormat/>
    <w:rsid w:val="70AF39EB"/>
    <w:pPr>
      <w:spacing w:after="220"/>
      <w:jc w:val="both"/>
    </w:pPr>
    <w:rPr>
      <w:rFonts w:ascii="Arial" w:eastAsiaTheme="minorEastAsia" w:hAnsi="Arial" w:cs="Arial"/>
    </w:rPr>
  </w:style>
  <w:style w:type="paragraph" w:customStyle="1" w:styleId="EPONormal">
    <w:name w:val="EPO Normal"/>
    <w:basedOn w:val="Normal"/>
    <w:link w:val="EPONormalChar"/>
    <w:uiPriority w:val="1"/>
    <w:qFormat/>
    <w:rsid w:val="70AF39EB"/>
    <w:pPr>
      <w:jc w:val="both"/>
    </w:pPr>
    <w:rPr>
      <w:rFonts w:ascii="Arial" w:eastAsia="Times New Roman" w:hAnsi="Arial" w:cs="Arial"/>
    </w:rPr>
  </w:style>
  <w:style w:type="paragraph" w:customStyle="1" w:styleId="EPOSubheading11pt">
    <w:name w:val="EPO Subheading 11pt"/>
    <w:basedOn w:val="Normal"/>
    <w:next w:val="EPONormal"/>
    <w:link w:val="EPOSubheading11ptChar"/>
    <w:uiPriority w:val="1"/>
    <w:qFormat/>
    <w:rsid w:val="70AF39EB"/>
    <w:pPr>
      <w:keepNext/>
      <w:spacing w:before="220" w:after="220"/>
    </w:pPr>
    <w:rPr>
      <w:rFonts w:ascii="Arial" w:eastAsia="Times New Roman" w:hAnsi="Arial" w:cs="Arial"/>
      <w:b/>
      <w:bCs/>
    </w:rPr>
  </w:style>
  <w:style w:type="paragraph" w:styleId="Title">
    <w:name w:val="Title"/>
    <w:basedOn w:val="Normal"/>
    <w:next w:val="Normal"/>
    <w:link w:val="TitleChar"/>
    <w:uiPriority w:val="10"/>
    <w:qFormat/>
    <w:rsid w:val="70AF39E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0AF39EB"/>
    <w:rPr>
      <w:rFonts w:eastAsiaTheme="minorEastAsia"/>
      <w:color w:val="5A5A5A"/>
    </w:rPr>
  </w:style>
  <w:style w:type="paragraph" w:styleId="Quote">
    <w:name w:val="Quote"/>
    <w:basedOn w:val="Normal"/>
    <w:next w:val="Normal"/>
    <w:link w:val="QuoteChar"/>
    <w:uiPriority w:val="29"/>
    <w:qFormat/>
    <w:rsid w:val="70AF39E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0AF39EB"/>
    <w:pPr>
      <w:spacing w:before="360" w:after="360"/>
      <w:ind w:left="864" w:right="864"/>
      <w:jc w:val="center"/>
    </w:pPr>
    <w:rPr>
      <w:i/>
      <w:iCs/>
      <w:color w:val="4472C4" w:themeColor="accent1"/>
    </w:rPr>
  </w:style>
  <w:style w:type="paragraph" w:styleId="ListParagraph">
    <w:name w:val="List Paragraph"/>
    <w:basedOn w:val="Normal"/>
    <w:uiPriority w:val="34"/>
    <w:qFormat/>
    <w:rsid w:val="70AF39EB"/>
    <w:pPr>
      <w:ind w:left="720"/>
      <w:contextualSpacing/>
    </w:pPr>
    <w:rPr>
      <w:lang w:val="en-GB"/>
    </w:rPr>
  </w:style>
  <w:style w:type="character" w:customStyle="1" w:styleId="Heading1Char">
    <w:name w:val="Heading 1 Char"/>
    <w:basedOn w:val="DefaultParagraphFont"/>
    <w:link w:val="Heading1"/>
    <w:uiPriority w:val="9"/>
    <w:rsid w:val="70AF39EB"/>
    <w:rPr>
      <w:rFonts w:asciiTheme="majorHAnsi" w:eastAsiaTheme="majorEastAsia" w:hAnsiTheme="majorHAnsi" w:cstheme="majorBidi"/>
      <w:noProof w:val="0"/>
      <w:color w:val="2F5496" w:themeColor="accent1" w:themeShade="BF"/>
      <w:sz w:val="32"/>
      <w:szCs w:val="32"/>
      <w:lang w:val="fr-FR"/>
    </w:rPr>
  </w:style>
  <w:style w:type="character" w:customStyle="1" w:styleId="Heading2Char">
    <w:name w:val="Heading 2 Char"/>
    <w:basedOn w:val="DefaultParagraphFont"/>
    <w:link w:val="Heading2"/>
    <w:uiPriority w:val="9"/>
    <w:rsid w:val="70AF39EB"/>
    <w:rPr>
      <w:rFonts w:asciiTheme="majorHAnsi" w:eastAsiaTheme="majorEastAsia" w:hAnsiTheme="majorHAnsi" w:cstheme="majorBidi"/>
      <w:noProof w:val="0"/>
      <w:color w:val="2F5496" w:themeColor="accent1" w:themeShade="BF"/>
      <w:sz w:val="26"/>
      <w:szCs w:val="26"/>
      <w:lang w:val="fr-FR"/>
    </w:rPr>
  </w:style>
  <w:style w:type="character" w:customStyle="1" w:styleId="Heading3Char">
    <w:name w:val="Heading 3 Char"/>
    <w:basedOn w:val="DefaultParagraphFont"/>
    <w:link w:val="Heading3"/>
    <w:uiPriority w:val="9"/>
    <w:rsid w:val="70AF39EB"/>
    <w:rPr>
      <w:rFonts w:asciiTheme="majorHAnsi" w:eastAsiaTheme="majorEastAsia" w:hAnsiTheme="majorHAnsi" w:cstheme="majorBidi"/>
      <w:noProof w:val="0"/>
      <w:color w:val="1F3763"/>
      <w:sz w:val="24"/>
      <w:szCs w:val="24"/>
      <w:lang w:val="fr-FR"/>
    </w:rPr>
  </w:style>
  <w:style w:type="character" w:customStyle="1" w:styleId="Heading4Char">
    <w:name w:val="Heading 4 Char"/>
    <w:basedOn w:val="DefaultParagraphFont"/>
    <w:link w:val="Heading4"/>
    <w:uiPriority w:val="9"/>
    <w:rsid w:val="70AF39EB"/>
    <w:rPr>
      <w:rFonts w:asciiTheme="majorHAnsi" w:eastAsiaTheme="majorEastAsia" w:hAnsiTheme="majorHAnsi" w:cstheme="majorBidi"/>
      <w:i/>
      <w:iCs/>
      <w:noProof w:val="0"/>
      <w:color w:val="2F5496" w:themeColor="accent1" w:themeShade="BF"/>
      <w:lang w:val="fr-FR"/>
    </w:rPr>
  </w:style>
  <w:style w:type="character" w:customStyle="1" w:styleId="Heading5Char">
    <w:name w:val="Heading 5 Char"/>
    <w:basedOn w:val="DefaultParagraphFont"/>
    <w:link w:val="Heading5"/>
    <w:uiPriority w:val="9"/>
    <w:rsid w:val="70AF39EB"/>
    <w:rPr>
      <w:rFonts w:asciiTheme="majorHAnsi" w:eastAsiaTheme="majorEastAsia" w:hAnsiTheme="majorHAnsi" w:cstheme="majorBidi"/>
      <w:noProof w:val="0"/>
      <w:color w:val="2F5496" w:themeColor="accent1" w:themeShade="BF"/>
      <w:lang w:val="fr-FR"/>
    </w:rPr>
  </w:style>
  <w:style w:type="character" w:customStyle="1" w:styleId="Heading6Char">
    <w:name w:val="Heading 6 Char"/>
    <w:basedOn w:val="DefaultParagraphFont"/>
    <w:link w:val="Heading6"/>
    <w:uiPriority w:val="9"/>
    <w:rsid w:val="70AF39EB"/>
    <w:rPr>
      <w:rFonts w:asciiTheme="majorHAnsi" w:eastAsiaTheme="majorEastAsia" w:hAnsiTheme="majorHAnsi" w:cstheme="majorBidi"/>
      <w:noProof w:val="0"/>
      <w:color w:val="1F3763"/>
      <w:lang w:val="fr-FR"/>
    </w:rPr>
  </w:style>
  <w:style w:type="character" w:customStyle="1" w:styleId="Heading7Char">
    <w:name w:val="Heading 7 Char"/>
    <w:basedOn w:val="DefaultParagraphFont"/>
    <w:link w:val="Heading7"/>
    <w:uiPriority w:val="9"/>
    <w:rsid w:val="70AF39EB"/>
    <w:rPr>
      <w:rFonts w:asciiTheme="majorHAnsi" w:eastAsiaTheme="majorEastAsia" w:hAnsiTheme="majorHAnsi" w:cstheme="majorBidi"/>
      <w:i/>
      <w:iCs/>
      <w:noProof w:val="0"/>
      <w:color w:val="1F3763"/>
      <w:lang w:val="fr-FR"/>
    </w:rPr>
  </w:style>
  <w:style w:type="character" w:customStyle="1" w:styleId="Heading8Char">
    <w:name w:val="Heading 8 Char"/>
    <w:basedOn w:val="DefaultParagraphFont"/>
    <w:link w:val="Heading8"/>
    <w:uiPriority w:val="9"/>
    <w:rsid w:val="70AF39EB"/>
    <w:rPr>
      <w:rFonts w:asciiTheme="majorHAnsi" w:eastAsiaTheme="majorEastAsia" w:hAnsiTheme="majorHAnsi" w:cstheme="majorBidi"/>
      <w:noProof w:val="0"/>
      <w:color w:val="272727"/>
      <w:sz w:val="21"/>
      <w:szCs w:val="21"/>
      <w:lang w:val="fr-FR"/>
    </w:rPr>
  </w:style>
  <w:style w:type="character" w:customStyle="1" w:styleId="Heading9Char">
    <w:name w:val="Heading 9 Char"/>
    <w:basedOn w:val="DefaultParagraphFont"/>
    <w:link w:val="Heading9"/>
    <w:uiPriority w:val="9"/>
    <w:rsid w:val="70AF39EB"/>
    <w:rPr>
      <w:rFonts w:asciiTheme="majorHAnsi" w:eastAsiaTheme="majorEastAsia" w:hAnsiTheme="majorHAnsi" w:cstheme="majorBidi"/>
      <w:i/>
      <w:iCs/>
      <w:noProof w:val="0"/>
      <w:color w:val="272727"/>
      <w:sz w:val="21"/>
      <w:szCs w:val="21"/>
      <w:lang w:val="fr-FR"/>
    </w:rPr>
  </w:style>
  <w:style w:type="character" w:customStyle="1" w:styleId="TitleChar">
    <w:name w:val="Title Char"/>
    <w:basedOn w:val="DefaultParagraphFont"/>
    <w:link w:val="Title"/>
    <w:uiPriority w:val="10"/>
    <w:rsid w:val="70AF39EB"/>
    <w:rPr>
      <w:rFonts w:asciiTheme="majorHAnsi" w:eastAsiaTheme="majorEastAsia" w:hAnsiTheme="majorHAnsi" w:cstheme="majorBidi"/>
      <w:noProof w:val="0"/>
      <w:sz w:val="56"/>
      <w:szCs w:val="56"/>
      <w:lang w:val="fr-FR"/>
    </w:rPr>
  </w:style>
  <w:style w:type="character" w:customStyle="1" w:styleId="SubtitleChar">
    <w:name w:val="Subtitle Char"/>
    <w:basedOn w:val="DefaultParagraphFont"/>
    <w:link w:val="Subtitle"/>
    <w:uiPriority w:val="11"/>
    <w:rsid w:val="70AF39EB"/>
    <w:rPr>
      <w:rFonts w:asciiTheme="minorHAnsi" w:eastAsiaTheme="minorEastAsia" w:hAnsiTheme="minorHAnsi" w:cstheme="minorBidi"/>
      <w:noProof w:val="0"/>
      <w:color w:val="5A5A5A"/>
      <w:lang w:val="fr-FR"/>
    </w:rPr>
  </w:style>
  <w:style w:type="character" w:customStyle="1" w:styleId="QuoteChar">
    <w:name w:val="Quote Char"/>
    <w:basedOn w:val="DefaultParagraphFont"/>
    <w:link w:val="Quote"/>
    <w:uiPriority w:val="29"/>
    <w:rsid w:val="70AF39EB"/>
    <w:rPr>
      <w:i/>
      <w:iCs/>
      <w:noProof w:val="0"/>
      <w:color w:val="404040" w:themeColor="text1" w:themeTint="BF"/>
      <w:lang w:val="fr-FR"/>
    </w:rPr>
  </w:style>
  <w:style w:type="character" w:customStyle="1" w:styleId="IntenseQuoteChar">
    <w:name w:val="Intense Quote Char"/>
    <w:basedOn w:val="DefaultParagraphFont"/>
    <w:link w:val="IntenseQuote"/>
    <w:uiPriority w:val="30"/>
    <w:rsid w:val="70AF39EB"/>
    <w:rPr>
      <w:i/>
      <w:iCs/>
      <w:noProof w:val="0"/>
      <w:color w:val="4472C4" w:themeColor="accent1"/>
      <w:lang w:val="fr-FR"/>
    </w:rPr>
  </w:style>
  <w:style w:type="paragraph" w:styleId="TOC1">
    <w:name w:val="toc 1"/>
    <w:basedOn w:val="Normal"/>
    <w:next w:val="Normal"/>
    <w:uiPriority w:val="39"/>
    <w:unhideWhenUsed/>
    <w:rsid w:val="70AF39EB"/>
    <w:pPr>
      <w:spacing w:after="100"/>
    </w:pPr>
  </w:style>
  <w:style w:type="paragraph" w:styleId="TOC2">
    <w:name w:val="toc 2"/>
    <w:basedOn w:val="Normal"/>
    <w:next w:val="Normal"/>
    <w:uiPriority w:val="39"/>
    <w:unhideWhenUsed/>
    <w:rsid w:val="70AF39EB"/>
    <w:pPr>
      <w:spacing w:after="100"/>
      <w:ind w:left="220"/>
    </w:pPr>
  </w:style>
  <w:style w:type="paragraph" w:styleId="TOC3">
    <w:name w:val="toc 3"/>
    <w:basedOn w:val="Normal"/>
    <w:next w:val="Normal"/>
    <w:uiPriority w:val="39"/>
    <w:unhideWhenUsed/>
    <w:rsid w:val="70AF39EB"/>
    <w:pPr>
      <w:spacing w:after="100"/>
      <w:ind w:left="440"/>
    </w:pPr>
  </w:style>
  <w:style w:type="paragraph" w:styleId="TOC4">
    <w:name w:val="toc 4"/>
    <w:basedOn w:val="Normal"/>
    <w:next w:val="Normal"/>
    <w:uiPriority w:val="39"/>
    <w:unhideWhenUsed/>
    <w:rsid w:val="70AF39EB"/>
    <w:pPr>
      <w:spacing w:after="100"/>
      <w:ind w:left="660"/>
    </w:pPr>
  </w:style>
  <w:style w:type="paragraph" w:styleId="TOC5">
    <w:name w:val="toc 5"/>
    <w:basedOn w:val="Normal"/>
    <w:next w:val="Normal"/>
    <w:uiPriority w:val="39"/>
    <w:unhideWhenUsed/>
    <w:rsid w:val="70AF39EB"/>
    <w:pPr>
      <w:spacing w:after="100"/>
      <w:ind w:left="880"/>
    </w:pPr>
  </w:style>
  <w:style w:type="paragraph" w:styleId="TOC6">
    <w:name w:val="toc 6"/>
    <w:basedOn w:val="Normal"/>
    <w:next w:val="Normal"/>
    <w:uiPriority w:val="39"/>
    <w:unhideWhenUsed/>
    <w:rsid w:val="70AF39EB"/>
    <w:pPr>
      <w:spacing w:after="100"/>
      <w:ind w:left="1100"/>
    </w:pPr>
  </w:style>
  <w:style w:type="paragraph" w:styleId="TOC7">
    <w:name w:val="toc 7"/>
    <w:basedOn w:val="Normal"/>
    <w:next w:val="Normal"/>
    <w:uiPriority w:val="39"/>
    <w:unhideWhenUsed/>
    <w:rsid w:val="70AF39EB"/>
    <w:pPr>
      <w:spacing w:after="100"/>
      <w:ind w:left="1320"/>
    </w:pPr>
  </w:style>
  <w:style w:type="paragraph" w:styleId="TOC8">
    <w:name w:val="toc 8"/>
    <w:basedOn w:val="Normal"/>
    <w:next w:val="Normal"/>
    <w:uiPriority w:val="39"/>
    <w:unhideWhenUsed/>
    <w:rsid w:val="70AF39EB"/>
    <w:pPr>
      <w:spacing w:after="100"/>
      <w:ind w:left="1540"/>
    </w:pPr>
  </w:style>
  <w:style w:type="paragraph" w:styleId="TOC9">
    <w:name w:val="toc 9"/>
    <w:basedOn w:val="Normal"/>
    <w:next w:val="Normal"/>
    <w:uiPriority w:val="39"/>
    <w:unhideWhenUsed/>
    <w:rsid w:val="70AF39EB"/>
    <w:pPr>
      <w:spacing w:after="100"/>
      <w:ind w:left="1760"/>
    </w:pPr>
  </w:style>
  <w:style w:type="paragraph" w:styleId="EndnoteText">
    <w:name w:val="endnote text"/>
    <w:basedOn w:val="Normal"/>
    <w:link w:val="EndnoteTextChar"/>
    <w:uiPriority w:val="99"/>
    <w:semiHidden/>
    <w:unhideWhenUsed/>
    <w:rsid w:val="70AF39EB"/>
    <w:pPr>
      <w:spacing w:after="0"/>
    </w:pPr>
    <w:rPr>
      <w:sz w:val="20"/>
      <w:szCs w:val="20"/>
    </w:rPr>
  </w:style>
  <w:style w:type="character" w:customStyle="1" w:styleId="EndnoteTextChar">
    <w:name w:val="Endnote Text Char"/>
    <w:basedOn w:val="DefaultParagraphFont"/>
    <w:link w:val="EndnoteText"/>
    <w:uiPriority w:val="99"/>
    <w:semiHidden/>
    <w:rsid w:val="70AF39EB"/>
    <w:rPr>
      <w:noProof w:val="0"/>
      <w:sz w:val="20"/>
      <w:szCs w:val="20"/>
      <w:lang w:val="fr-FR"/>
    </w:rPr>
  </w:style>
  <w:style w:type="paragraph" w:styleId="Footer">
    <w:name w:val="footer"/>
    <w:basedOn w:val="Normal"/>
    <w:link w:val="FooterChar"/>
    <w:uiPriority w:val="99"/>
    <w:unhideWhenUsed/>
    <w:rsid w:val="70AF39EB"/>
    <w:pPr>
      <w:tabs>
        <w:tab w:val="center" w:pos="4680"/>
        <w:tab w:val="right" w:pos="9360"/>
      </w:tabs>
      <w:spacing w:after="0"/>
    </w:pPr>
  </w:style>
  <w:style w:type="character" w:customStyle="1" w:styleId="FooterChar">
    <w:name w:val="Footer Char"/>
    <w:basedOn w:val="DefaultParagraphFont"/>
    <w:link w:val="Footer"/>
    <w:uiPriority w:val="99"/>
    <w:rsid w:val="70AF39EB"/>
    <w:rPr>
      <w:noProof w:val="0"/>
      <w:lang w:val="fr-FR"/>
    </w:rPr>
  </w:style>
  <w:style w:type="paragraph" w:styleId="FootnoteText">
    <w:name w:val="footnote text"/>
    <w:basedOn w:val="Normal"/>
    <w:link w:val="FootnoteTextChar"/>
    <w:uiPriority w:val="99"/>
    <w:semiHidden/>
    <w:unhideWhenUsed/>
    <w:rsid w:val="70AF39EB"/>
    <w:pPr>
      <w:spacing w:after="0"/>
    </w:pPr>
    <w:rPr>
      <w:sz w:val="20"/>
      <w:szCs w:val="20"/>
    </w:rPr>
  </w:style>
  <w:style w:type="character" w:customStyle="1" w:styleId="FootnoteTextChar">
    <w:name w:val="Footnote Text Char"/>
    <w:basedOn w:val="DefaultParagraphFont"/>
    <w:link w:val="FootnoteText"/>
    <w:uiPriority w:val="99"/>
    <w:semiHidden/>
    <w:rsid w:val="70AF39EB"/>
    <w:rPr>
      <w:noProof w:val="0"/>
      <w:sz w:val="20"/>
      <w:szCs w:val="20"/>
      <w:lang w:val="fr-FR"/>
    </w:rPr>
  </w:style>
  <w:style w:type="paragraph" w:styleId="Header">
    <w:name w:val="header"/>
    <w:basedOn w:val="Normal"/>
    <w:link w:val="HeaderChar"/>
    <w:uiPriority w:val="99"/>
    <w:unhideWhenUsed/>
    <w:rsid w:val="70AF39EB"/>
    <w:pPr>
      <w:tabs>
        <w:tab w:val="center" w:pos="4680"/>
        <w:tab w:val="right" w:pos="9360"/>
      </w:tabs>
      <w:spacing w:after="0"/>
    </w:pPr>
  </w:style>
  <w:style w:type="character" w:customStyle="1" w:styleId="HeaderChar">
    <w:name w:val="Header Char"/>
    <w:basedOn w:val="DefaultParagraphFont"/>
    <w:link w:val="Header"/>
    <w:uiPriority w:val="99"/>
    <w:rsid w:val="70AF39EB"/>
    <w:rPr>
      <w:noProof w:val="0"/>
      <w:lang w:val="fr-FR"/>
    </w:rPr>
  </w:style>
  <w:style w:type="character" w:customStyle="1" w:styleId="EPOSubheading11ptChar">
    <w:name w:val="EPO Subheading 11pt Char"/>
    <w:basedOn w:val="DefaultParagraphFont"/>
    <w:link w:val="EPOSubheading11pt"/>
    <w:uiPriority w:val="1"/>
    <w:rsid w:val="70AF39EB"/>
    <w:rPr>
      <w:rFonts w:ascii="Arial" w:eastAsia="Times New Roman" w:hAnsi="Arial" w:cs="Arial"/>
      <w:b/>
      <w:bCs/>
      <w:noProof w:val="0"/>
      <w:lang w:val="fr-FR"/>
    </w:rPr>
  </w:style>
  <w:style w:type="character" w:customStyle="1" w:styleId="EPONormalChar">
    <w:name w:val="EPO Normal Char"/>
    <w:basedOn w:val="DefaultParagraphFont"/>
    <w:link w:val="EPONormal"/>
    <w:uiPriority w:val="1"/>
    <w:rsid w:val="70AF39EB"/>
    <w:rPr>
      <w:rFonts w:ascii="Arial" w:eastAsia="Times New Roman" w:hAnsi="Arial" w:cs="Arial"/>
      <w:noProof w:val="0"/>
      <w:lang w:val="fr-FR"/>
    </w:rPr>
  </w:style>
  <w:style w:type="character" w:customStyle="1" w:styleId="CEU1stHeadline25ptChar">
    <w:name w:val="CEU 1st Headline 25pt Char"/>
    <w:basedOn w:val="DefaultParagraphFont"/>
    <w:link w:val="CEU1stHeadline25pt"/>
    <w:uiPriority w:val="1"/>
    <w:rsid w:val="70AF39EB"/>
    <w:rPr>
      <w:rFonts w:ascii="Arial" w:eastAsiaTheme="majorEastAsia" w:hAnsi="Arial" w:cstheme="majorBidi"/>
      <w:b/>
      <w:bCs/>
      <w:noProof w:val="0"/>
      <w:sz w:val="50"/>
      <w:szCs w:val="50"/>
      <w:lang w:val="fr-FR"/>
    </w:rPr>
  </w:style>
  <w:style w:type="character" w:styleId="Hyperlink">
    <w:name w:val="Hyperlink"/>
    <w:basedOn w:val="DefaultParagraphFont"/>
    <w:uiPriority w:val="99"/>
    <w:unhideWhenUsed/>
    <w:rPr>
      <w:color w:val="0563C1" w:themeColor="hyperlink"/>
      <w:u w:val="single"/>
    </w:rPr>
  </w:style>
  <w:style w:type="paragraph" w:customStyle="1" w:styleId="EPOFootnote">
    <w:name w:val="EPO Footnote"/>
    <w:qFormat/>
    <w:rsid w:val="0019138E"/>
    <w:pPr>
      <w:spacing w:after="0" w:line="287" w:lineRule="auto"/>
      <w:jc w:val="both"/>
    </w:pPr>
    <w:rPr>
      <w:rFonts w:ascii="Arial" w:hAnsi="Arial" w:cs="Arial"/>
      <w:sz w:val="16"/>
      <w:lang w:val="en-GB"/>
    </w:rPr>
  </w:style>
  <w:style w:type="paragraph" w:customStyle="1" w:styleId="EPOFooter">
    <w:name w:val="EPO Footer"/>
    <w:qFormat/>
    <w:rsid w:val="0019138E"/>
    <w:pPr>
      <w:spacing w:after="0" w:line="287" w:lineRule="auto"/>
    </w:pPr>
    <w:rPr>
      <w:rFonts w:ascii="Arial" w:hAnsi="Arial" w:cs="Arial"/>
      <w:sz w:val="16"/>
      <w:lang w:val="en-GB"/>
    </w:rPr>
  </w:style>
  <w:style w:type="paragraph" w:customStyle="1" w:styleId="EPOHeader">
    <w:name w:val="EPO Header"/>
    <w:qFormat/>
    <w:rsid w:val="0019138E"/>
    <w:pPr>
      <w:spacing w:after="0" w:line="287" w:lineRule="auto"/>
    </w:pPr>
    <w:rPr>
      <w:rFonts w:ascii="Arial" w:hAnsi="Arial" w:cs="Arial"/>
      <w:sz w:val="16"/>
      <w:lang w:val="en-GB"/>
    </w:rPr>
  </w:style>
  <w:style w:type="paragraph" w:customStyle="1" w:styleId="EPOSubheading14pt">
    <w:name w:val="EPO Subheading 14pt"/>
    <w:next w:val="EPONormal"/>
    <w:qFormat/>
    <w:rsid w:val="0019138E"/>
    <w:pPr>
      <w:keepNext/>
      <w:spacing w:before="220" w:after="220" w:line="287" w:lineRule="auto"/>
    </w:pPr>
    <w:rPr>
      <w:rFonts w:ascii="Arial" w:hAnsi="Arial" w:cs="Arial"/>
      <w:b/>
      <w:sz w:val="28"/>
      <w:lang w:val="en-GB"/>
    </w:rPr>
  </w:style>
  <w:style w:type="paragraph" w:customStyle="1" w:styleId="EPOAnnex">
    <w:name w:val="EPO Annex"/>
    <w:next w:val="EPONormal"/>
    <w:qFormat/>
    <w:rsid w:val="0019138E"/>
    <w:pPr>
      <w:pageBreakBefore/>
      <w:numPr>
        <w:numId w:val="5"/>
      </w:numPr>
      <w:tabs>
        <w:tab w:val="clear" w:pos="567"/>
        <w:tab w:val="left" w:pos="1417"/>
      </w:tabs>
      <w:spacing w:after="220" w:line="287" w:lineRule="auto"/>
      <w:ind w:left="1417" w:hanging="1417"/>
    </w:pPr>
    <w:rPr>
      <w:rFonts w:ascii="Arial" w:hAnsi="Arial" w:cs="Arial"/>
      <w:b/>
      <w:sz w:val="28"/>
      <w:lang w:val="en-GB"/>
    </w:rPr>
  </w:style>
  <w:style w:type="paragraph" w:customStyle="1" w:styleId="EPOTitle1-25pt">
    <w:name w:val="EPO Title 1 - 25pt"/>
    <w:next w:val="EPONormal"/>
    <w:qFormat/>
    <w:rsid w:val="0019138E"/>
    <w:pPr>
      <w:spacing w:after="220" w:line="287" w:lineRule="auto"/>
    </w:pPr>
    <w:rPr>
      <w:rFonts w:ascii="Arial" w:hAnsi="Arial" w:cs="Arial"/>
      <w:b/>
      <w:sz w:val="50"/>
      <w:lang w:val="en-GB"/>
    </w:rPr>
  </w:style>
  <w:style w:type="paragraph" w:customStyle="1" w:styleId="EPOTitle2-18pt">
    <w:name w:val="EPO Title 2 - 18pt"/>
    <w:next w:val="EPONormal"/>
    <w:qFormat/>
    <w:rsid w:val="0019138E"/>
    <w:pPr>
      <w:spacing w:after="220" w:line="287" w:lineRule="auto"/>
    </w:pPr>
    <w:rPr>
      <w:rFonts w:ascii="Arial" w:hAnsi="Arial" w:cs="Arial"/>
      <w:b/>
      <w:sz w:val="36"/>
      <w:lang w:val="en-GB"/>
    </w:rPr>
  </w:style>
  <w:style w:type="paragraph" w:customStyle="1" w:styleId="EPOHeading1">
    <w:name w:val="EPO Heading 1"/>
    <w:next w:val="EPONormal"/>
    <w:qFormat/>
    <w:rsid w:val="0019138E"/>
    <w:pPr>
      <w:keepNext/>
      <w:numPr>
        <w:numId w:val="9"/>
      </w:numPr>
      <w:spacing w:before="220" w:after="220" w:line="287" w:lineRule="auto"/>
      <w:outlineLvl w:val="0"/>
    </w:pPr>
    <w:rPr>
      <w:rFonts w:ascii="Arial" w:hAnsi="Arial" w:cs="Arial"/>
      <w:b/>
      <w:sz w:val="28"/>
      <w:lang w:val="en-GB"/>
    </w:rPr>
  </w:style>
  <w:style w:type="paragraph" w:customStyle="1" w:styleId="EPOHeading2">
    <w:name w:val="EPO Heading 2"/>
    <w:next w:val="EPONormal"/>
    <w:qFormat/>
    <w:rsid w:val="0019138E"/>
    <w:pPr>
      <w:keepNext/>
      <w:numPr>
        <w:ilvl w:val="1"/>
        <w:numId w:val="9"/>
      </w:numPr>
      <w:spacing w:before="220" w:after="220" w:line="287" w:lineRule="auto"/>
      <w:outlineLvl w:val="1"/>
    </w:pPr>
    <w:rPr>
      <w:rFonts w:ascii="Arial" w:hAnsi="Arial" w:cs="Arial"/>
      <w:b/>
      <w:sz w:val="24"/>
      <w:lang w:val="en-GB"/>
    </w:rPr>
  </w:style>
  <w:style w:type="paragraph" w:customStyle="1" w:styleId="EPOHeading3">
    <w:name w:val="EPO Heading 3"/>
    <w:next w:val="EPONormal"/>
    <w:qFormat/>
    <w:rsid w:val="0019138E"/>
    <w:pPr>
      <w:keepNext/>
      <w:numPr>
        <w:ilvl w:val="2"/>
        <w:numId w:val="9"/>
      </w:numPr>
      <w:spacing w:before="220" w:after="220" w:line="287" w:lineRule="auto"/>
      <w:outlineLvl w:val="2"/>
    </w:pPr>
    <w:rPr>
      <w:rFonts w:ascii="Arial" w:hAnsi="Arial" w:cs="Arial"/>
      <w:b/>
      <w:lang w:val="en-GB"/>
    </w:rPr>
  </w:style>
  <w:style w:type="paragraph" w:customStyle="1" w:styleId="EPOHeading4">
    <w:name w:val="EPO Heading 4"/>
    <w:next w:val="EPONormal"/>
    <w:qFormat/>
    <w:rsid w:val="0019138E"/>
    <w:pPr>
      <w:keepNext/>
      <w:numPr>
        <w:ilvl w:val="3"/>
        <w:numId w:val="9"/>
      </w:numPr>
      <w:spacing w:before="220" w:after="220" w:line="287" w:lineRule="auto"/>
      <w:outlineLvl w:val="3"/>
    </w:pPr>
    <w:rPr>
      <w:rFonts w:ascii="Arial" w:hAnsi="Arial" w:cs="Arial"/>
      <w:b/>
      <w:lang w:val="en-GB"/>
    </w:rPr>
  </w:style>
  <w:style w:type="paragraph" w:customStyle="1" w:styleId="EPOBullet1stlevel">
    <w:name w:val="EPO Bullet 1st level"/>
    <w:qFormat/>
    <w:rsid w:val="0019138E"/>
    <w:pPr>
      <w:numPr>
        <w:numId w:val="10"/>
      </w:numPr>
      <w:tabs>
        <w:tab w:val="clear" w:pos="1134"/>
      </w:tabs>
      <w:spacing w:after="0" w:line="287" w:lineRule="auto"/>
      <w:ind w:left="397" w:hanging="397"/>
      <w:jc w:val="both"/>
    </w:pPr>
    <w:rPr>
      <w:rFonts w:ascii="Arial" w:hAnsi="Arial" w:cs="Arial"/>
      <w:lang w:val="en-GB"/>
    </w:rPr>
  </w:style>
  <w:style w:type="paragraph" w:customStyle="1" w:styleId="EPOBullet2ndlevel">
    <w:name w:val="EPO Bullet 2nd level"/>
    <w:qFormat/>
    <w:rsid w:val="0019138E"/>
    <w:pPr>
      <w:numPr>
        <w:numId w:val="11"/>
      </w:numPr>
      <w:tabs>
        <w:tab w:val="clear" w:pos="1701"/>
      </w:tabs>
      <w:spacing w:after="0" w:line="287" w:lineRule="auto"/>
      <w:ind w:left="794" w:hanging="397"/>
      <w:jc w:val="both"/>
    </w:pPr>
    <w:rPr>
      <w:rFonts w:ascii="Arial" w:hAnsi="Arial" w:cs="Arial"/>
      <w:lang w:val="en-GB"/>
    </w:rPr>
  </w:style>
  <w:style w:type="paragraph" w:customStyle="1" w:styleId="EPOList-numbers">
    <w:name w:val="EPO List - numbers"/>
    <w:qFormat/>
    <w:rsid w:val="0019138E"/>
    <w:pPr>
      <w:numPr>
        <w:numId w:val="12"/>
      </w:numPr>
      <w:tabs>
        <w:tab w:val="left" w:pos="397"/>
      </w:tabs>
      <w:spacing w:after="0" w:line="287" w:lineRule="auto"/>
      <w:jc w:val="both"/>
    </w:pPr>
    <w:rPr>
      <w:rFonts w:ascii="Arial" w:hAnsi="Arial" w:cs="Arial"/>
      <w:lang w:val="en-GB"/>
    </w:rPr>
  </w:style>
  <w:style w:type="paragraph" w:customStyle="1" w:styleId="EPOList-letters">
    <w:name w:val="EPO List - letters"/>
    <w:qFormat/>
    <w:rsid w:val="0019138E"/>
    <w:pPr>
      <w:numPr>
        <w:numId w:val="13"/>
      </w:numPr>
      <w:tabs>
        <w:tab w:val="left" w:pos="397"/>
      </w:tabs>
      <w:spacing w:after="0" w:line="287" w:lineRule="auto"/>
      <w:jc w:val="both"/>
    </w:pPr>
    <w:rPr>
      <w:rFonts w:ascii="Arial" w:hAnsi="Arial" w:cs="Arial"/>
      <w:lang w:val="en-GB"/>
    </w:rPr>
  </w:style>
  <w:style w:type="paragraph" w:styleId="CommentText">
    <w:name w:val="annotation text"/>
    <w:basedOn w:val="Normal"/>
    <w:link w:val="CommentTextChar"/>
    <w:uiPriority w:val="99"/>
    <w:unhideWhenUsed/>
    <w:rsid w:val="70AF39EB"/>
    <w:rPr>
      <w:sz w:val="20"/>
      <w:szCs w:val="20"/>
    </w:rPr>
  </w:style>
  <w:style w:type="character" w:customStyle="1" w:styleId="CommentTextChar">
    <w:name w:val="Comment Text Char"/>
    <w:basedOn w:val="DefaultParagraphFont"/>
    <w:link w:val="CommentText"/>
    <w:uiPriority w:val="99"/>
    <w:rsid w:val="70AF39EB"/>
    <w:rPr>
      <w:noProof w:val="0"/>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624DE"/>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70AF39EB"/>
    <w:rPr>
      <w:b/>
      <w:bCs/>
    </w:rPr>
  </w:style>
  <w:style w:type="character" w:customStyle="1" w:styleId="CommentSubjectChar">
    <w:name w:val="Comment Subject Char"/>
    <w:basedOn w:val="CommentTextChar"/>
    <w:link w:val="CommentSubject"/>
    <w:uiPriority w:val="99"/>
    <w:semiHidden/>
    <w:rsid w:val="70AF39EB"/>
    <w:rPr>
      <w:b/>
      <w:bCs/>
      <w:noProof w:val="0"/>
      <w:sz w:val="20"/>
      <w:szCs w:val="20"/>
      <w:lang w:val="fr-FR"/>
    </w:rPr>
  </w:style>
  <w:style w:type="character" w:styleId="UnresolvedMention">
    <w:name w:val="Unresolved Mention"/>
    <w:basedOn w:val="DefaultParagraphFont"/>
    <w:uiPriority w:val="99"/>
    <w:semiHidden/>
    <w:unhideWhenUsed/>
    <w:rsid w:val="00266C97"/>
    <w:rPr>
      <w:color w:val="605E5C"/>
      <w:shd w:val="clear" w:color="auto" w:fill="E1DFDD"/>
    </w:rPr>
  </w:style>
  <w:style w:type="paragraph" w:customStyle="1" w:styleId="xmsonormal">
    <w:name w:val="x_msonormal"/>
    <w:basedOn w:val="Normal"/>
    <w:uiPriority w:val="1"/>
    <w:rsid w:val="70AF39EB"/>
    <w:pPr>
      <w:spacing w:after="0"/>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AA3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7795">
      <w:bodyDiv w:val="1"/>
      <w:marLeft w:val="0"/>
      <w:marRight w:val="0"/>
      <w:marTop w:val="0"/>
      <w:marBottom w:val="0"/>
      <w:divBdr>
        <w:top w:val="none" w:sz="0" w:space="0" w:color="auto"/>
        <w:left w:val="none" w:sz="0" w:space="0" w:color="auto"/>
        <w:bottom w:val="none" w:sz="0" w:space="0" w:color="auto"/>
        <w:right w:val="none" w:sz="0" w:space="0" w:color="auto"/>
      </w:divBdr>
    </w:div>
    <w:div w:id="15288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o.org/deep-tech-finder?mtm_campaign=Startup-Finance&amp;mtm_keyword=pressrelease&amp;mtm_medium=press&amp;mtm_group=pr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euipo.europa.eu/ohimportal/en/online-services/ipscan" TargetMode="External"/><Relationship Id="rId17" Type="http://schemas.openxmlformats.org/officeDocument/2006/relationships/hyperlink" Target="https://www.euipo.europa.eu/en/observatory" TargetMode="External"/><Relationship Id="rId2" Type="http://schemas.openxmlformats.org/officeDocument/2006/relationships/customXml" Target="../customXml/item2.xml"/><Relationship Id="rId16" Type="http://schemas.openxmlformats.org/officeDocument/2006/relationships/hyperlink" Target="https://www.euipo.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o.org/en/service-support/publications?pubid=943333&amp;mtm_campaign=Startup-Finance&amp;mtm_keyword=pressrelease&amp;mtm_medium=press&amp;mtm_group=press" TargetMode="External"/><Relationship Id="rId5" Type="http://schemas.openxmlformats.org/officeDocument/2006/relationships/numbering" Target="numbering.xml"/><Relationship Id="rId15" Type="http://schemas.openxmlformats.org/officeDocument/2006/relationships/hyperlink" Target="https://www.epo.org/en/service-support/publications?pubid=943333&amp;mtm_campaign=Startup-Finance&amp;mtm_keyword=pressrelease&amp;mtm_medium=press&amp;mtm_group=pres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uipo.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3" ma:contentTypeDescription="Create a new document." ma:contentTypeScope="" ma:versionID="8c517568144123f870ab8d3079636140">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87ff8fd1b1382b25d3819db15634b121"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E11FC36E-4CF2-48F3-BEF2-D9576B33D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BF1F3-2C4D-4167-9D27-823F76771CA2}">
  <ds:schemaRefs>
    <ds:schemaRef ds:uri="http://schemas.microsoft.com/sharepoint/v3/contenttype/forms"/>
  </ds:schemaRefs>
</ds:datastoreItem>
</file>

<file path=customXml/itemProps3.xml><?xml version="1.0" encoding="utf-8"?>
<ds:datastoreItem xmlns:ds="http://schemas.openxmlformats.org/officeDocument/2006/customXml" ds:itemID="{75306E95-DB04-4A43-94EA-AAF9B8969807}">
  <ds:schemaRefs>
    <ds:schemaRef ds:uri="http://schemas.openxmlformats.org/officeDocument/2006/bibliography"/>
  </ds:schemaRefs>
</ds:datastoreItem>
</file>

<file path=customXml/itemProps4.xml><?xml version="1.0" encoding="utf-8"?>
<ds:datastoreItem xmlns:ds="http://schemas.openxmlformats.org/officeDocument/2006/customXml" ds:itemID="{997FAE74-EFD6-4DD8-80FE-94D87E95EBAE}">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PR_EPO-EUIPO_Patents trade marks and finance_v4nw.docx</dc:title>
  <dc:subject/>
  <dc:creator>Sophie Rasbash (External)</dc:creator>
  <cp:keywords/>
  <cp:lastModifiedBy>Jana Kotalik</cp:lastModifiedBy>
  <cp:revision>2</cp:revision>
  <dcterms:created xsi:type="dcterms:W3CDTF">2023-10-16T14:18:00Z</dcterms:created>
  <dcterms:modified xsi:type="dcterms:W3CDTF">2023-10-16T14:18:00Z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17949467</vt:lpwstr>
  </property>
  <property fmtid="{D5CDD505-2E9C-101B-9397-08002B2CF9AE}" pid="5" name="OtcsNodeVersionID">
    <vt:lpwstr>1</vt:lpwstr>
  </property>
</Properties>
</file>