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809FD" w:rsidR="002A4FE2" w:rsidP="3C5FCA08" w:rsidRDefault="00765CF7" w14:paraId="68C26A91" w14:textId="7231B838" w14:noSpellErr="1">
      <w:pPr>
        <w:spacing w:before="240" w:after="240" w:line="360" w:lineRule="auto"/>
        <w:jc w:val="right"/>
        <w:rPr>
          <w:b w:val="1"/>
          <w:bCs w:val="1"/>
          <w:sz w:val="28"/>
          <w:szCs w:val="28"/>
          <w:lang w:val="de-DE"/>
        </w:rPr>
      </w:pPr>
      <w:r w:rsidRPr="3C5FCA08" w:rsidR="00765CF7">
        <w:rPr>
          <w:b w:val="1"/>
          <w:bCs w:val="1"/>
          <w:sz w:val="28"/>
          <w:szCs w:val="28"/>
          <w:lang w:val="de-DE"/>
        </w:rPr>
        <w:t>PRES</w:t>
      </w:r>
      <w:r w:rsidRPr="3C5FCA08" w:rsidR="00B35BAE">
        <w:rPr>
          <w:b w:val="1"/>
          <w:bCs w:val="1"/>
          <w:sz w:val="28"/>
          <w:szCs w:val="28"/>
          <w:lang w:val="de-DE"/>
        </w:rPr>
        <w:t>S</w:t>
      </w:r>
      <w:r w:rsidRPr="3C5FCA08" w:rsidR="00765CF7">
        <w:rPr>
          <w:b w:val="1"/>
          <w:bCs w:val="1"/>
          <w:sz w:val="28"/>
          <w:szCs w:val="28"/>
          <w:lang w:val="de-DE"/>
        </w:rPr>
        <w:t>E</w:t>
      </w:r>
      <w:r w:rsidRPr="3C5FCA08" w:rsidR="00B35BAE">
        <w:rPr>
          <w:b w:val="1"/>
          <w:bCs w:val="1"/>
          <w:sz w:val="28"/>
          <w:szCs w:val="28"/>
          <w:lang w:val="de-DE"/>
        </w:rPr>
        <w:t>MITTEILUNG</w:t>
      </w:r>
    </w:p>
    <w:p w:rsidRPr="00B35BAE" w:rsidR="002A4FE2" w:rsidP="002A4FE2" w:rsidRDefault="00B35BAE" w14:paraId="2EE1280F" w14:textId="6A397059">
      <w:pPr>
        <w:jc w:val="center"/>
        <w:rPr>
          <w:b/>
          <w:bCs/>
          <w:sz w:val="28"/>
          <w:szCs w:val="28"/>
          <w:lang w:val="de-DE"/>
        </w:rPr>
      </w:pPr>
      <w:r w:rsidRPr="00B35BAE">
        <w:rPr>
          <w:b/>
          <w:bCs/>
          <w:sz w:val="28"/>
          <w:szCs w:val="28"/>
          <w:lang w:val="de-DE"/>
        </w:rPr>
        <w:t>Spitzenleistungen ausgezeichne</w:t>
      </w:r>
      <w:r>
        <w:rPr>
          <w:b/>
          <w:bCs/>
          <w:sz w:val="28"/>
          <w:szCs w:val="28"/>
          <w:lang w:val="de-DE"/>
        </w:rPr>
        <w:t xml:space="preserve">t: Die Finalisten des Europäischen Erfinderpreises </w:t>
      </w:r>
      <w:r w:rsidRPr="00B35BAE" w:rsidR="002A4FE2">
        <w:rPr>
          <w:b/>
          <w:bCs/>
          <w:sz w:val="28"/>
          <w:szCs w:val="28"/>
          <w:lang w:val="de-DE"/>
        </w:rPr>
        <w:t xml:space="preserve">2024 </w:t>
      </w:r>
      <w:r>
        <w:rPr>
          <w:b/>
          <w:bCs/>
          <w:sz w:val="28"/>
          <w:szCs w:val="28"/>
          <w:lang w:val="de-DE"/>
        </w:rPr>
        <w:t>stehen fest</w:t>
      </w:r>
    </w:p>
    <w:p w:rsidRPr="00B35BAE" w:rsidR="1E8C3E69" w:rsidP="1E8C3E69" w:rsidRDefault="1E8C3E69" w14:paraId="4496BFD4" w14:textId="59A1FF83">
      <w:pPr>
        <w:jc w:val="center"/>
        <w:rPr>
          <w:b/>
          <w:bCs/>
          <w:sz w:val="28"/>
          <w:szCs w:val="28"/>
          <w:lang w:val="de-DE"/>
        </w:rPr>
      </w:pPr>
    </w:p>
    <w:p w:rsidRPr="00B35BAE" w:rsidR="00B35BAE" w:rsidP="00B35BAE" w:rsidRDefault="00B35BAE" w14:paraId="09B1924D" w14:textId="24EE9B74">
      <w:pPr>
        <w:numPr>
          <w:ilvl w:val="0"/>
          <w:numId w:val="2"/>
        </w:numPr>
        <w:rPr>
          <w:b/>
          <w:bCs/>
          <w:color w:val="000000" w:themeColor="text1"/>
          <w:lang w:val="de-DE"/>
        </w:rPr>
      </w:pPr>
      <w:r w:rsidRPr="3ED870B1">
        <w:rPr>
          <w:b/>
          <w:bCs/>
          <w:color w:val="000000" w:themeColor="text1"/>
          <w:lang w:val="de-DE"/>
        </w:rPr>
        <w:t>Erfinder aus der ganzen Welt im Blickpunkt: Zwölf Teams und Einzelpersonen aus mehr als 10 Ländern wurden in vier Kategorien für Europas führenden Erfinderpreis nominiert: „Industrie“, „Forschung“, „Nicht-EP</w:t>
      </w:r>
      <w:r w:rsidRPr="3ED870B1" w:rsidR="7FA3FBFC">
        <w:rPr>
          <w:b/>
          <w:bCs/>
          <w:color w:val="000000" w:themeColor="text1"/>
          <w:lang w:val="de-DE"/>
        </w:rPr>
        <w:t>O</w:t>
      </w:r>
      <w:r w:rsidRPr="3ED870B1">
        <w:rPr>
          <w:b/>
          <w:bCs/>
          <w:color w:val="000000" w:themeColor="text1"/>
          <w:lang w:val="de-DE"/>
        </w:rPr>
        <w:t>-</w:t>
      </w:r>
      <w:r w:rsidRPr="3ED870B1" w:rsidR="7EC49421">
        <w:rPr>
          <w:b/>
          <w:bCs/>
          <w:color w:val="000000" w:themeColor="text1"/>
          <w:lang w:val="de-DE"/>
        </w:rPr>
        <w:t>Staaten</w:t>
      </w:r>
      <w:r w:rsidRPr="3ED870B1">
        <w:rPr>
          <w:b/>
          <w:bCs/>
          <w:color w:val="000000" w:themeColor="text1"/>
          <w:lang w:val="de-DE"/>
        </w:rPr>
        <w:t>“ und „KMU“.</w:t>
      </w:r>
    </w:p>
    <w:p w:rsidRPr="00B35BAE" w:rsidR="00B35BAE" w:rsidP="00B35BAE" w:rsidRDefault="00B35BAE" w14:paraId="7C4637C9" w14:textId="0E71877D">
      <w:pPr>
        <w:numPr>
          <w:ilvl w:val="0"/>
          <w:numId w:val="2"/>
        </w:numPr>
        <w:rPr>
          <w:b/>
          <w:bCs/>
          <w:color w:val="000000" w:themeColor="text1"/>
          <w:lang w:val="de-DE"/>
        </w:rPr>
      </w:pPr>
      <w:r w:rsidRPr="74E336F7">
        <w:rPr>
          <w:b/>
          <w:bCs/>
          <w:color w:val="000000" w:themeColor="text1"/>
          <w:lang w:val="de-DE"/>
        </w:rPr>
        <w:t xml:space="preserve">Die Abstimmung </w:t>
      </w:r>
      <w:r w:rsidRPr="74E336F7" w:rsidR="00D757B6">
        <w:rPr>
          <w:b/>
          <w:bCs/>
          <w:color w:val="000000" w:themeColor="text1"/>
          <w:lang w:val="de-DE"/>
        </w:rPr>
        <w:t xml:space="preserve">für </w:t>
      </w:r>
      <w:r w:rsidRPr="74E336F7">
        <w:rPr>
          <w:b/>
          <w:bCs/>
          <w:color w:val="000000" w:themeColor="text1"/>
          <w:lang w:val="de-DE"/>
        </w:rPr>
        <w:t xml:space="preserve">den </w:t>
      </w:r>
      <w:r w:rsidRPr="00696DFD">
        <w:rPr>
          <w:b/>
          <w:bCs/>
          <w:lang w:val="de-DE"/>
        </w:rPr>
        <w:t>Pub</w:t>
      </w:r>
      <w:r w:rsidRPr="00696DFD" w:rsidR="00D757B6">
        <w:rPr>
          <w:b/>
          <w:bCs/>
          <w:lang w:val="de-DE"/>
        </w:rPr>
        <w:t>likumspreis</w:t>
      </w:r>
      <w:r w:rsidRPr="74E336F7">
        <w:rPr>
          <w:b/>
          <w:bCs/>
          <w:color w:val="000000" w:themeColor="text1"/>
          <w:lang w:val="de-DE"/>
        </w:rPr>
        <w:t xml:space="preserve"> </w:t>
      </w:r>
      <w:r w:rsidRPr="74E336F7" w:rsidR="00D757B6">
        <w:rPr>
          <w:b/>
          <w:bCs/>
          <w:color w:val="000000" w:themeColor="text1"/>
          <w:lang w:val="de-DE"/>
        </w:rPr>
        <w:t>unter</w:t>
      </w:r>
      <w:r w:rsidRPr="74E336F7">
        <w:rPr>
          <w:b/>
          <w:bCs/>
          <w:color w:val="000000" w:themeColor="text1"/>
          <w:lang w:val="de-DE"/>
        </w:rPr>
        <w:t xml:space="preserve"> alle</w:t>
      </w:r>
      <w:r w:rsidRPr="74E336F7" w:rsidR="00D757B6">
        <w:rPr>
          <w:b/>
          <w:bCs/>
          <w:color w:val="000000" w:themeColor="text1"/>
          <w:lang w:val="de-DE"/>
        </w:rPr>
        <w:t>n</w:t>
      </w:r>
      <w:r w:rsidRPr="74E336F7">
        <w:rPr>
          <w:b/>
          <w:bCs/>
          <w:color w:val="000000" w:themeColor="text1"/>
          <w:lang w:val="de-DE"/>
        </w:rPr>
        <w:t xml:space="preserve"> Finalisten beginnt heute.</w:t>
      </w:r>
    </w:p>
    <w:p w:rsidRPr="00D757B6" w:rsidR="00B35BAE" w:rsidP="00B35BAE" w:rsidRDefault="00D757B6" w14:paraId="2CD7137B" w14:textId="6B1F7761">
      <w:pPr>
        <w:numPr>
          <w:ilvl w:val="0"/>
          <w:numId w:val="2"/>
        </w:numPr>
        <w:rPr>
          <w:b/>
          <w:bCs/>
          <w:color w:val="000000" w:themeColor="text1"/>
          <w:lang w:val="de-DE"/>
        </w:rPr>
      </w:pPr>
      <w:r w:rsidRPr="74E336F7">
        <w:rPr>
          <w:b/>
          <w:bCs/>
          <w:color w:val="000000" w:themeColor="text1"/>
          <w:lang w:val="de-DE"/>
        </w:rPr>
        <w:t>Bekanntgabe der</w:t>
      </w:r>
      <w:r w:rsidRPr="74E336F7" w:rsidR="00B35BAE">
        <w:rPr>
          <w:b/>
          <w:bCs/>
          <w:color w:val="000000" w:themeColor="text1"/>
          <w:lang w:val="de-DE"/>
        </w:rPr>
        <w:t xml:space="preserve"> Gewinner jeder Kategorie während der Preisverleihung am 9. Juli 2024, die </w:t>
      </w:r>
      <w:r w:rsidRPr="74E336F7">
        <w:rPr>
          <w:b/>
          <w:bCs/>
          <w:color w:val="000000" w:themeColor="text1"/>
          <w:lang w:val="de-DE"/>
        </w:rPr>
        <w:t xml:space="preserve">per </w:t>
      </w:r>
      <w:hyperlink r:id="rId5">
        <w:r w:rsidRPr="74E336F7" w:rsidR="7B888392">
          <w:rPr>
            <w:rStyle w:val="Hyperlink"/>
            <w:b/>
            <w:bCs/>
            <w:lang w:val="de-DE"/>
          </w:rPr>
          <w:t>Lives</w:t>
        </w:r>
        <w:r w:rsidRPr="74E336F7">
          <w:rPr>
            <w:rStyle w:val="Hyperlink"/>
            <w:b/>
            <w:bCs/>
            <w:lang w:val="de-DE"/>
          </w:rPr>
          <w:t>tream</w:t>
        </w:r>
      </w:hyperlink>
      <w:r w:rsidRPr="74E336F7" w:rsidR="00B35BAE">
        <w:rPr>
          <w:b/>
          <w:bCs/>
          <w:color w:val="000000" w:themeColor="text1"/>
          <w:lang w:val="de-DE"/>
        </w:rPr>
        <w:t xml:space="preserve"> übertragen wird.</w:t>
      </w:r>
    </w:p>
    <w:p w:rsidRPr="00B35BAE" w:rsidR="00B35BAE" w:rsidP="00B35BAE" w:rsidRDefault="00B35BAE" w14:paraId="3876F3CD" w14:textId="6819B4C2">
      <w:pPr>
        <w:numPr>
          <w:ilvl w:val="0"/>
          <w:numId w:val="2"/>
        </w:numPr>
        <w:rPr>
          <w:b/>
          <w:bCs/>
          <w:color w:val="000000" w:themeColor="text1"/>
          <w:lang w:val="de-DE"/>
        </w:rPr>
      </w:pPr>
      <w:r w:rsidRPr="3ED870B1">
        <w:rPr>
          <w:b/>
          <w:bCs/>
          <w:color w:val="000000" w:themeColor="text1"/>
          <w:lang w:val="de-DE"/>
        </w:rPr>
        <w:t xml:space="preserve">Die Finalisten </w:t>
      </w:r>
      <w:r w:rsidRPr="3ED870B1" w:rsidR="00D757B6">
        <w:rPr>
          <w:b/>
          <w:bCs/>
          <w:color w:val="000000" w:themeColor="text1"/>
          <w:lang w:val="de-DE"/>
        </w:rPr>
        <w:t xml:space="preserve">stellen sich mit ihren </w:t>
      </w:r>
      <w:r w:rsidRPr="3ED870B1">
        <w:rPr>
          <w:b/>
          <w:bCs/>
          <w:color w:val="000000" w:themeColor="text1"/>
          <w:lang w:val="de-DE"/>
        </w:rPr>
        <w:t xml:space="preserve">Erfindungen </w:t>
      </w:r>
      <w:r w:rsidRPr="3ED870B1" w:rsidR="00D757B6">
        <w:rPr>
          <w:b/>
          <w:bCs/>
          <w:color w:val="000000" w:themeColor="text1"/>
          <w:lang w:val="de-DE"/>
        </w:rPr>
        <w:t xml:space="preserve">den </w:t>
      </w:r>
      <w:r w:rsidRPr="3ED870B1">
        <w:rPr>
          <w:b/>
          <w:bCs/>
          <w:color w:val="000000" w:themeColor="text1"/>
          <w:lang w:val="de-DE"/>
        </w:rPr>
        <w:t xml:space="preserve">Herausforderungen, die zum Aufbau </w:t>
      </w:r>
      <w:r w:rsidRPr="3ED870B1" w:rsidR="27673190">
        <w:rPr>
          <w:b/>
          <w:bCs/>
          <w:color w:val="000000" w:themeColor="text1"/>
          <w:lang w:val="de-DE"/>
        </w:rPr>
        <w:t xml:space="preserve">einer </w:t>
      </w:r>
      <w:r w:rsidRPr="3ED870B1">
        <w:rPr>
          <w:b/>
          <w:bCs/>
          <w:color w:val="000000" w:themeColor="text1"/>
          <w:lang w:val="de-DE"/>
        </w:rPr>
        <w:t>nachhaltigere</w:t>
      </w:r>
      <w:r w:rsidRPr="3ED870B1" w:rsidR="251849B9">
        <w:rPr>
          <w:b/>
          <w:bCs/>
          <w:color w:val="000000" w:themeColor="text1"/>
          <w:lang w:val="de-DE"/>
        </w:rPr>
        <w:t>n</w:t>
      </w:r>
      <w:r w:rsidRPr="3ED870B1">
        <w:rPr>
          <w:b/>
          <w:bCs/>
          <w:color w:val="000000" w:themeColor="text1"/>
          <w:lang w:val="de-DE"/>
        </w:rPr>
        <w:t xml:space="preserve"> Gesellschaft und zur Verbesserung unseres täglichen Lebens beitragen</w:t>
      </w:r>
      <w:r w:rsidRPr="3ED870B1" w:rsidR="00D757B6">
        <w:rPr>
          <w:b/>
          <w:bCs/>
          <w:color w:val="000000" w:themeColor="text1"/>
          <w:lang w:val="de-DE"/>
        </w:rPr>
        <w:t xml:space="preserve"> – </w:t>
      </w:r>
      <w:r w:rsidRPr="3ED870B1">
        <w:rPr>
          <w:b/>
          <w:bCs/>
          <w:color w:val="000000" w:themeColor="text1"/>
          <w:lang w:val="de-DE"/>
        </w:rPr>
        <w:t>in</w:t>
      </w:r>
      <w:r w:rsidRPr="3ED870B1" w:rsidR="00D757B6">
        <w:rPr>
          <w:b/>
          <w:bCs/>
          <w:color w:val="000000" w:themeColor="text1"/>
          <w:lang w:val="de-DE"/>
        </w:rPr>
        <w:t xml:space="preserve"> </w:t>
      </w:r>
      <w:r w:rsidRPr="3ED870B1">
        <w:rPr>
          <w:b/>
          <w:bCs/>
          <w:color w:val="000000" w:themeColor="text1"/>
          <w:lang w:val="de-DE"/>
        </w:rPr>
        <w:t>verschiedenen Bereichen</w:t>
      </w:r>
      <w:r w:rsidRPr="3ED870B1" w:rsidR="00D757B6">
        <w:rPr>
          <w:b/>
          <w:bCs/>
          <w:color w:val="000000" w:themeColor="text1"/>
          <w:lang w:val="de-DE"/>
        </w:rPr>
        <w:t>,</w:t>
      </w:r>
      <w:r w:rsidRPr="3ED870B1">
        <w:rPr>
          <w:b/>
          <w:bCs/>
          <w:color w:val="000000" w:themeColor="text1"/>
          <w:lang w:val="de-DE"/>
        </w:rPr>
        <w:t xml:space="preserve"> vom Gesundheitswesen bis zur Energiespeicherung</w:t>
      </w:r>
    </w:p>
    <w:p w:rsidRPr="00B35BAE" w:rsidR="00635A87" w:rsidP="00214AFD" w:rsidRDefault="00635A87" w14:paraId="0000000A" w14:textId="3010E1E1">
      <w:pPr>
        <w:rPr>
          <w:b/>
          <w:bCs/>
          <w:color w:val="000000" w:themeColor="text1"/>
          <w:lang w:val="de-DE"/>
        </w:rPr>
      </w:pPr>
    </w:p>
    <w:p w:rsidR="008C7B50" w:rsidP="008C7B50" w:rsidRDefault="00765CF7" w14:paraId="7F705EBD" w14:textId="7B6925B9">
      <w:pPr>
        <w:spacing w:line="240" w:lineRule="auto"/>
        <w:jc w:val="both"/>
        <w:rPr>
          <w:lang w:val="de-DE"/>
        </w:rPr>
      </w:pPr>
      <w:r w:rsidRPr="00553F5B">
        <w:rPr>
          <w:b/>
          <w:bCs/>
          <w:lang w:val="de-DE"/>
        </w:rPr>
        <w:t>M</w:t>
      </w:r>
      <w:r w:rsidRPr="00553F5B" w:rsidR="00D757B6">
        <w:rPr>
          <w:b/>
          <w:bCs/>
          <w:lang w:val="de-DE"/>
        </w:rPr>
        <w:t>ü</w:t>
      </w:r>
      <w:r w:rsidRPr="00553F5B">
        <w:rPr>
          <w:b/>
          <w:bCs/>
          <w:lang w:val="de-DE"/>
        </w:rPr>
        <w:t>nch</w:t>
      </w:r>
      <w:r w:rsidRPr="00553F5B" w:rsidR="00D757B6">
        <w:rPr>
          <w:b/>
          <w:bCs/>
          <w:lang w:val="de-DE"/>
        </w:rPr>
        <w:t>en</w:t>
      </w:r>
      <w:r w:rsidRPr="00553F5B">
        <w:rPr>
          <w:b/>
          <w:bCs/>
          <w:lang w:val="de-DE"/>
        </w:rPr>
        <w:t>, 16</w:t>
      </w:r>
      <w:r w:rsidRPr="00553F5B" w:rsidR="00D757B6">
        <w:rPr>
          <w:b/>
          <w:bCs/>
          <w:lang w:val="de-DE"/>
        </w:rPr>
        <w:t>.</w:t>
      </w:r>
      <w:r w:rsidRPr="00553F5B">
        <w:rPr>
          <w:b/>
          <w:bCs/>
          <w:lang w:val="de-DE"/>
        </w:rPr>
        <w:t xml:space="preserve"> Ma</w:t>
      </w:r>
      <w:r w:rsidRPr="00553F5B" w:rsidR="00D757B6">
        <w:rPr>
          <w:b/>
          <w:bCs/>
          <w:lang w:val="de-DE"/>
        </w:rPr>
        <w:t>i</w:t>
      </w:r>
      <w:r w:rsidRPr="00553F5B">
        <w:rPr>
          <w:b/>
          <w:bCs/>
          <w:lang w:val="de-DE"/>
        </w:rPr>
        <w:t xml:space="preserve"> 2024 </w:t>
      </w:r>
      <w:r w:rsidRPr="00553F5B">
        <w:rPr>
          <w:lang w:val="de-DE"/>
        </w:rPr>
        <w:t>–</w:t>
      </w:r>
      <w:r w:rsidRPr="00F3655E" w:rsidR="00F3655E">
        <w:rPr>
          <w:lang w:val="de-DE"/>
        </w:rPr>
        <w:t xml:space="preserve"> </w:t>
      </w:r>
      <w:r w:rsidRPr="007521F6" w:rsidR="00A81233">
        <w:rPr>
          <w:lang w:val="de-DE"/>
        </w:rPr>
        <w:t xml:space="preserve">Das Europäische Patentamt (EPA) </w:t>
      </w:r>
      <w:r w:rsidR="00D62C93">
        <w:rPr>
          <w:lang w:val="de-DE"/>
        </w:rPr>
        <w:t xml:space="preserve">stellt </w:t>
      </w:r>
      <w:r w:rsidR="007521F6">
        <w:rPr>
          <w:lang w:val="de-DE"/>
        </w:rPr>
        <w:t xml:space="preserve">heute </w:t>
      </w:r>
      <w:r w:rsidRPr="007521F6" w:rsidR="00A81233">
        <w:rPr>
          <w:lang w:val="de-DE"/>
        </w:rPr>
        <w:t xml:space="preserve">die zwölf </w:t>
      </w:r>
      <w:r w:rsidR="007521F6">
        <w:rPr>
          <w:lang w:val="de-DE"/>
        </w:rPr>
        <w:t xml:space="preserve">Finalistinnen und </w:t>
      </w:r>
      <w:r w:rsidRPr="007521F6" w:rsidR="00A81233">
        <w:rPr>
          <w:lang w:val="de-DE"/>
        </w:rPr>
        <w:t xml:space="preserve">Finalisten für den </w:t>
      </w:r>
      <w:r w:rsidRPr="007521F6" w:rsidR="5C6A0D46">
        <w:rPr>
          <w:lang w:val="de-DE"/>
        </w:rPr>
        <w:t xml:space="preserve">renommierten </w:t>
      </w:r>
      <w:r w:rsidRPr="007521F6" w:rsidR="00A81233">
        <w:rPr>
          <w:lang w:val="de-DE"/>
        </w:rPr>
        <w:t xml:space="preserve">Europäischen Erfinderpreis 2024 vor. Die Erfinder, die den technologischen Fortschritt in verschiedenen Bereichen wie </w:t>
      </w:r>
      <w:r w:rsidRPr="007521F6" w:rsidR="2A0F2E13">
        <w:rPr>
          <w:lang w:val="de-DE"/>
        </w:rPr>
        <w:t xml:space="preserve">im </w:t>
      </w:r>
      <w:r w:rsidRPr="007521F6" w:rsidR="00A81233">
        <w:rPr>
          <w:lang w:val="de-DE"/>
        </w:rPr>
        <w:t xml:space="preserve">Gesundheitswesen, </w:t>
      </w:r>
      <w:r w:rsidRPr="007521F6" w:rsidR="595B660F">
        <w:rPr>
          <w:lang w:val="de-DE"/>
        </w:rPr>
        <w:t xml:space="preserve">der </w:t>
      </w:r>
      <w:r w:rsidRPr="007521F6" w:rsidR="00A81233">
        <w:rPr>
          <w:lang w:val="de-DE"/>
        </w:rPr>
        <w:t xml:space="preserve">Energiespeicherung </w:t>
      </w:r>
      <w:r w:rsidR="00F579C0">
        <w:rPr>
          <w:lang w:val="de-DE"/>
        </w:rPr>
        <w:t>oder</w:t>
      </w:r>
      <w:r w:rsidRPr="007521F6" w:rsidR="00A81233">
        <w:rPr>
          <w:lang w:val="de-DE"/>
        </w:rPr>
        <w:t xml:space="preserve"> </w:t>
      </w:r>
      <w:r w:rsidRPr="007521F6" w:rsidR="757ECDA1">
        <w:rPr>
          <w:lang w:val="de-DE"/>
        </w:rPr>
        <w:t xml:space="preserve">der </w:t>
      </w:r>
      <w:r w:rsidR="001F4920">
        <w:rPr>
          <w:lang w:val="de-DE"/>
        </w:rPr>
        <w:t xml:space="preserve">Produktion </w:t>
      </w:r>
      <w:r w:rsidRPr="007521F6" w:rsidR="00A81233">
        <w:rPr>
          <w:lang w:val="de-DE"/>
        </w:rPr>
        <w:t xml:space="preserve">vorantreiben, gelten als Vorbilder </w:t>
      </w:r>
      <w:r w:rsidRPr="007521F6" w:rsidR="24DDB5BB">
        <w:rPr>
          <w:lang w:val="de-DE"/>
        </w:rPr>
        <w:t>des</w:t>
      </w:r>
      <w:r w:rsidRPr="007521F6" w:rsidR="00A81233">
        <w:rPr>
          <w:lang w:val="de-DE"/>
        </w:rPr>
        <w:t xml:space="preserve"> Erfind</w:t>
      </w:r>
      <w:r w:rsidR="009E341F">
        <w:rPr>
          <w:lang w:val="de-DE"/>
        </w:rPr>
        <w:t>er</w:t>
      </w:r>
      <w:r w:rsidRPr="007521F6" w:rsidR="00A81233">
        <w:rPr>
          <w:lang w:val="de-DE"/>
        </w:rPr>
        <w:t>geist</w:t>
      </w:r>
      <w:r w:rsidRPr="007521F6" w:rsidR="24DDB5BB">
        <w:rPr>
          <w:lang w:val="de-DE"/>
        </w:rPr>
        <w:t>es</w:t>
      </w:r>
      <w:r w:rsidR="009E341F">
        <w:rPr>
          <w:lang w:val="de-DE"/>
        </w:rPr>
        <w:t>. Sie</w:t>
      </w:r>
      <w:r w:rsidRPr="007521F6" w:rsidR="00A81233">
        <w:rPr>
          <w:lang w:val="de-DE"/>
        </w:rPr>
        <w:t xml:space="preserve"> werden nicht nur für ihre wissenschaftlichen und technologischen Fähigkeiten, sondern auch für die tiefgreifenden gesellschaftlichen Auswirkungen ihrer Erfindungen ausgezeichnet.</w:t>
      </w:r>
      <w:r w:rsidRPr="008C7B50" w:rsidR="008C7B50">
        <w:rPr>
          <w:lang w:val="de-DE"/>
        </w:rPr>
        <w:t xml:space="preserve"> </w:t>
      </w:r>
    </w:p>
    <w:p w:rsidR="008C7B50" w:rsidP="008C7B50" w:rsidRDefault="008C7B50" w14:paraId="412D9158" w14:textId="77777777">
      <w:pPr>
        <w:spacing w:line="240" w:lineRule="auto"/>
        <w:jc w:val="both"/>
        <w:rPr>
          <w:lang w:val="de-DE"/>
        </w:rPr>
      </w:pPr>
    </w:p>
    <w:p w:rsidR="00D42B91" w:rsidP="008C7B50" w:rsidRDefault="008C7B50" w14:paraId="7F5F6D8A" w14:textId="399EF0CC">
      <w:pPr>
        <w:spacing w:line="240" w:lineRule="auto"/>
        <w:jc w:val="both"/>
        <w:rPr>
          <w:lang w:val="de-DE"/>
        </w:rPr>
      </w:pPr>
      <w:r w:rsidRPr="3ED870B1">
        <w:rPr>
          <w:lang w:val="de-DE"/>
        </w:rPr>
        <w:t xml:space="preserve">Die visionären Köpfe, die von einer renommierten internationalen Jury nach strengen Kriterien ausgewählt wurden, werden am 9. Juli 2024 in einer </w:t>
      </w:r>
      <w:r w:rsidRPr="3ED870B1" w:rsidR="17E3CF2B">
        <w:rPr>
          <w:lang w:val="de-DE"/>
        </w:rPr>
        <w:t>kurzweiligen</w:t>
      </w:r>
      <w:r w:rsidRPr="3ED870B1">
        <w:rPr>
          <w:lang w:val="de-DE"/>
        </w:rPr>
        <w:t xml:space="preserve">, hybriden Zeremonie vor der beeindruckenden Kulisse Maltas gefeiert. </w:t>
      </w:r>
      <w:r w:rsidRPr="3ED870B1" w:rsidR="592C139E">
        <w:rPr>
          <w:lang w:val="de-DE"/>
        </w:rPr>
        <w:t xml:space="preserve">Das Land </w:t>
      </w:r>
      <w:r w:rsidRPr="3ED870B1">
        <w:rPr>
          <w:lang w:val="de-DE"/>
        </w:rPr>
        <w:t xml:space="preserve">bietet den passenden Rahmen, um ihre bahnbrechenden Beiträge bei der Verleihung des Europäischen Erfinderpreises 2024 zu würdigen. Das Publikum aus aller Welt </w:t>
      </w:r>
      <w:r w:rsidRPr="3ED870B1" w:rsidR="7E4923E0">
        <w:rPr>
          <w:lang w:val="de-DE"/>
        </w:rPr>
        <w:t xml:space="preserve">kann </w:t>
      </w:r>
      <w:r w:rsidRPr="3ED870B1">
        <w:rPr>
          <w:lang w:val="de-DE"/>
        </w:rPr>
        <w:t>diese spannende Veranstaltung per Live-Stream verfolgen, so dass sich weltweit Menschen an diesem wichtigen Ereignis beteiligen können.</w:t>
      </w:r>
    </w:p>
    <w:p w:rsidR="00D42B91" w:rsidP="008C7B50" w:rsidRDefault="00D42B91" w14:paraId="3D61ADA5" w14:textId="77777777">
      <w:pPr>
        <w:spacing w:line="240" w:lineRule="auto"/>
        <w:jc w:val="both"/>
        <w:rPr>
          <w:lang w:val="de-DE"/>
        </w:rPr>
      </w:pPr>
    </w:p>
    <w:p w:rsidRPr="008C7B50" w:rsidR="00463676" w:rsidP="008C7B50" w:rsidRDefault="00461075" w14:paraId="0D9DA825" w14:textId="1B08C8BA">
      <w:pPr>
        <w:spacing w:line="240" w:lineRule="auto"/>
        <w:jc w:val="both"/>
        <w:rPr>
          <w:b/>
          <w:bCs/>
          <w:color w:val="BE0F05"/>
          <w:lang w:val="de-DE"/>
        </w:rPr>
      </w:pPr>
      <w:r>
        <w:rPr>
          <w:b/>
          <w:bCs/>
          <w:color w:val="BE0F05"/>
          <w:lang w:val="de-DE"/>
        </w:rPr>
        <w:t>Di</w:t>
      </w:r>
      <w:r w:rsidRPr="008C7B50" w:rsidR="00765CF7">
        <w:rPr>
          <w:b/>
          <w:bCs/>
          <w:color w:val="BE0F05"/>
          <w:lang w:val="de-DE"/>
        </w:rPr>
        <w:t xml:space="preserve">e </w:t>
      </w:r>
      <w:r>
        <w:rPr>
          <w:b/>
          <w:bCs/>
          <w:color w:val="BE0F05"/>
          <w:lang w:val="de-DE"/>
        </w:rPr>
        <w:t>F</w:t>
      </w:r>
      <w:r w:rsidRPr="008C7B50">
        <w:rPr>
          <w:b/>
          <w:bCs/>
          <w:color w:val="BE0F05"/>
          <w:lang w:val="de-DE"/>
        </w:rPr>
        <w:t>inalist</w:t>
      </w:r>
      <w:r>
        <w:rPr>
          <w:b/>
          <w:bCs/>
          <w:color w:val="BE0F05"/>
          <w:lang w:val="de-DE"/>
        </w:rPr>
        <w:t>en</w:t>
      </w:r>
      <w:r w:rsidRPr="008C7B50">
        <w:rPr>
          <w:b/>
          <w:bCs/>
          <w:color w:val="BE0F05"/>
          <w:lang w:val="de-DE"/>
        </w:rPr>
        <w:t xml:space="preserve"> </w:t>
      </w:r>
      <w:r w:rsidRPr="008C7B50" w:rsidR="00765CF7">
        <w:rPr>
          <w:b/>
          <w:bCs/>
          <w:color w:val="BE0F05"/>
          <w:lang w:val="de-DE"/>
        </w:rPr>
        <w:t xml:space="preserve">2024 </w:t>
      </w:r>
    </w:p>
    <w:p w:rsidRPr="002A0279" w:rsidR="002A0279" w:rsidP="1E8C3E69" w:rsidRDefault="002A0279" w14:paraId="000FB965" w14:textId="786A1E21">
      <w:pPr>
        <w:spacing w:before="240" w:after="240" w:line="240" w:lineRule="auto"/>
        <w:jc w:val="both"/>
        <w:rPr>
          <w:lang w:val="de-DE"/>
        </w:rPr>
      </w:pPr>
      <w:r w:rsidRPr="3ED870B1">
        <w:rPr>
          <w:lang w:val="de-DE"/>
        </w:rPr>
        <w:t xml:space="preserve">Von </w:t>
      </w:r>
      <w:r w:rsidRPr="3ED870B1" w:rsidR="00A9460D">
        <w:rPr>
          <w:lang w:val="de-DE"/>
        </w:rPr>
        <w:t xml:space="preserve">zukunftsweisenden </w:t>
      </w:r>
      <w:r w:rsidRPr="3ED870B1">
        <w:rPr>
          <w:lang w:val="de-DE"/>
        </w:rPr>
        <w:t xml:space="preserve">Entwicklungen im Gesundheitswesen bis hin zu umweltfreundlichen Produktionsverfahren </w:t>
      </w:r>
      <w:r w:rsidRPr="3ED870B1" w:rsidR="000B523B">
        <w:rPr>
          <w:lang w:val="de-DE"/>
        </w:rPr>
        <w:t>–</w:t>
      </w:r>
      <w:r w:rsidRPr="3ED870B1">
        <w:rPr>
          <w:lang w:val="de-DE"/>
        </w:rPr>
        <w:t xml:space="preserve"> die</w:t>
      </w:r>
      <w:r w:rsidRPr="3ED870B1" w:rsidR="000B523B">
        <w:rPr>
          <w:lang w:val="de-DE"/>
        </w:rPr>
        <w:t xml:space="preserve"> </w:t>
      </w:r>
      <w:r w:rsidRPr="3ED870B1">
        <w:rPr>
          <w:lang w:val="de-DE"/>
        </w:rPr>
        <w:t xml:space="preserve">Innovationen </w:t>
      </w:r>
      <w:r w:rsidRPr="3ED870B1" w:rsidR="3FF27437">
        <w:rPr>
          <w:lang w:val="de-DE"/>
        </w:rPr>
        <w:t>d</w:t>
      </w:r>
      <w:r w:rsidRPr="3ED870B1">
        <w:rPr>
          <w:lang w:val="de-DE"/>
        </w:rPr>
        <w:t>er Finalisten über</w:t>
      </w:r>
      <w:r w:rsidRPr="3ED870B1" w:rsidR="00AD6D32">
        <w:rPr>
          <w:lang w:val="de-DE"/>
        </w:rPr>
        <w:t>wind</w:t>
      </w:r>
      <w:r w:rsidRPr="3ED870B1">
        <w:rPr>
          <w:lang w:val="de-DE"/>
        </w:rPr>
        <w:t xml:space="preserve">en Grenzen und gehen </w:t>
      </w:r>
      <w:r w:rsidRPr="3ED870B1" w:rsidR="00AD6D32">
        <w:rPr>
          <w:lang w:val="de-DE"/>
        </w:rPr>
        <w:t xml:space="preserve">die </w:t>
      </w:r>
      <w:r w:rsidRPr="3ED870B1">
        <w:rPr>
          <w:lang w:val="de-DE"/>
        </w:rPr>
        <w:t>drängende</w:t>
      </w:r>
      <w:r w:rsidRPr="3ED870B1" w:rsidR="00AD6D32">
        <w:rPr>
          <w:lang w:val="de-DE"/>
        </w:rPr>
        <w:t>n</w:t>
      </w:r>
      <w:r w:rsidRPr="3ED870B1">
        <w:rPr>
          <w:lang w:val="de-DE"/>
        </w:rPr>
        <w:t xml:space="preserve"> globale</w:t>
      </w:r>
      <w:r w:rsidRPr="3ED870B1" w:rsidR="00AD6D32">
        <w:rPr>
          <w:lang w:val="de-DE"/>
        </w:rPr>
        <w:t>n</w:t>
      </w:r>
      <w:r w:rsidRPr="3ED870B1">
        <w:rPr>
          <w:lang w:val="de-DE"/>
        </w:rPr>
        <w:t xml:space="preserve"> Probleme </w:t>
      </w:r>
      <w:r w:rsidRPr="3ED870B1" w:rsidR="00AD6D32">
        <w:rPr>
          <w:lang w:val="de-DE"/>
        </w:rPr>
        <w:t xml:space="preserve">direkt </w:t>
      </w:r>
      <w:r w:rsidRPr="3ED870B1">
        <w:rPr>
          <w:lang w:val="de-DE"/>
        </w:rPr>
        <w:t xml:space="preserve">an. Ihre visionäre Arbeit umfasst </w:t>
      </w:r>
      <w:r w:rsidRPr="3ED870B1" w:rsidR="00C57562">
        <w:rPr>
          <w:lang w:val="de-DE"/>
        </w:rPr>
        <w:t>bah</w:t>
      </w:r>
      <w:r w:rsidRPr="3ED870B1" w:rsidR="00787E79">
        <w:rPr>
          <w:lang w:val="de-DE"/>
        </w:rPr>
        <w:t>n</w:t>
      </w:r>
      <w:r w:rsidRPr="3ED870B1" w:rsidR="00C57562">
        <w:rPr>
          <w:lang w:val="de-DE"/>
        </w:rPr>
        <w:t xml:space="preserve">brechende </w:t>
      </w:r>
      <w:r w:rsidRPr="3ED870B1">
        <w:rPr>
          <w:lang w:val="de-DE"/>
        </w:rPr>
        <w:t>biotechnologische Behandlungen, nachhaltige Energielösungen und hochmoderne Diagnostik</w:t>
      </w:r>
      <w:r w:rsidRPr="3ED870B1" w:rsidR="328CC75F">
        <w:rPr>
          <w:lang w:val="de-DE"/>
        </w:rPr>
        <w:t xml:space="preserve"> und</w:t>
      </w:r>
      <w:r w:rsidRPr="3ED870B1">
        <w:rPr>
          <w:lang w:val="de-DE"/>
        </w:rPr>
        <w:t xml:space="preserve"> ebnet den Weg in eine bessere, nachhaltigere Zukunft.</w:t>
      </w:r>
    </w:p>
    <w:p w:rsidRPr="00E35698" w:rsidR="00E35698" w:rsidP="3ED870B1" w:rsidRDefault="00E35698" w14:paraId="4421F1C0" w14:textId="6C608994">
      <w:pPr>
        <w:spacing w:before="240" w:after="240" w:line="240" w:lineRule="auto"/>
        <w:jc w:val="both"/>
        <w:rPr>
          <w:lang w:val="de-DE"/>
        </w:rPr>
      </w:pPr>
      <w:r w:rsidRPr="74E336F7">
        <w:rPr>
          <w:lang w:val="de-DE"/>
        </w:rPr>
        <w:t xml:space="preserve">Die Finalisten des Jahres 2024 setzen sich aus einer Vielzahl von Visionären aus verschiedenen Ländern zusammen, darunter Frankreich, Finnland, Deutschland, Island, Italien, Malta, Polen, Schweden, Brasilien, Japan und die </w:t>
      </w:r>
      <w:r w:rsidRPr="74E336F7" w:rsidR="26CD6E7A">
        <w:rPr>
          <w:lang w:val="de-DE"/>
        </w:rPr>
        <w:t>USA</w:t>
      </w:r>
      <w:r w:rsidRPr="74E336F7">
        <w:rPr>
          <w:lang w:val="de-DE"/>
        </w:rPr>
        <w:t xml:space="preserve">. Eine </w:t>
      </w:r>
      <w:r w:rsidRPr="74E336F7" w:rsidR="00CA6ABD">
        <w:rPr>
          <w:lang w:val="de-DE"/>
        </w:rPr>
        <w:t>renommierte</w:t>
      </w:r>
      <w:r w:rsidRPr="74E336F7" w:rsidR="7419354C">
        <w:rPr>
          <w:lang w:val="de-DE"/>
        </w:rPr>
        <w:t xml:space="preserve"> </w:t>
      </w:r>
      <w:r w:rsidRPr="74E336F7">
        <w:rPr>
          <w:lang w:val="de-DE"/>
        </w:rPr>
        <w:t xml:space="preserve">internationale Jury, der auch frühere Finalisten angehörten, </w:t>
      </w:r>
      <w:r w:rsidRPr="74E336F7" w:rsidR="008E5AB6">
        <w:rPr>
          <w:lang w:val="de-DE"/>
        </w:rPr>
        <w:t xml:space="preserve">ermittelte </w:t>
      </w:r>
      <w:r w:rsidRPr="74E336F7" w:rsidR="0016208B">
        <w:rPr>
          <w:lang w:val="de-DE"/>
        </w:rPr>
        <w:t>dank</w:t>
      </w:r>
      <w:r w:rsidRPr="74E336F7" w:rsidR="48923E74">
        <w:rPr>
          <w:lang w:val="de-DE"/>
        </w:rPr>
        <w:t xml:space="preserve"> </w:t>
      </w:r>
      <w:r w:rsidRPr="74E336F7" w:rsidR="0016208B">
        <w:rPr>
          <w:lang w:val="de-DE"/>
        </w:rPr>
        <w:t>ihres</w:t>
      </w:r>
      <w:r w:rsidRPr="74E336F7" w:rsidR="4540D93C">
        <w:rPr>
          <w:lang w:val="de-DE"/>
        </w:rPr>
        <w:t xml:space="preserve"> </w:t>
      </w:r>
      <w:r w:rsidRPr="74E336F7">
        <w:rPr>
          <w:lang w:val="de-DE"/>
        </w:rPr>
        <w:t>umfangreiche</w:t>
      </w:r>
      <w:r w:rsidRPr="74E336F7" w:rsidR="2B852A32">
        <w:rPr>
          <w:lang w:val="de-DE"/>
        </w:rPr>
        <w:t>n</w:t>
      </w:r>
      <w:r w:rsidRPr="74E336F7">
        <w:rPr>
          <w:lang w:val="de-DE"/>
        </w:rPr>
        <w:t xml:space="preserve"> Fachwissen</w:t>
      </w:r>
      <w:r w:rsidRPr="74E336F7" w:rsidR="0016208B">
        <w:rPr>
          <w:lang w:val="de-DE"/>
        </w:rPr>
        <w:t>s</w:t>
      </w:r>
      <w:r w:rsidRPr="74E336F7">
        <w:rPr>
          <w:lang w:val="de-DE"/>
        </w:rPr>
        <w:t xml:space="preserve"> in den Bereichen Technologie, Wirtschaft und geistiges Eigentum</w:t>
      </w:r>
      <w:r w:rsidRPr="74E336F7" w:rsidR="0016208B">
        <w:rPr>
          <w:lang w:val="de-DE"/>
        </w:rPr>
        <w:t xml:space="preserve"> </w:t>
      </w:r>
      <w:r w:rsidRPr="74E336F7">
        <w:rPr>
          <w:lang w:val="de-DE"/>
        </w:rPr>
        <w:t xml:space="preserve">die außergewöhnlichsten </w:t>
      </w:r>
      <w:r w:rsidRPr="74E336F7" w:rsidR="0016208B">
        <w:rPr>
          <w:lang w:val="de-DE"/>
        </w:rPr>
        <w:t>Wettbewerbsbeiträge</w:t>
      </w:r>
      <w:r w:rsidRPr="74E336F7">
        <w:rPr>
          <w:lang w:val="de-DE"/>
        </w:rPr>
        <w:t xml:space="preserve">. Die Leitung dieses strengen Auswahlverfahrens lag </w:t>
      </w:r>
      <w:r w:rsidRPr="74E336F7" w:rsidR="00B74F15">
        <w:rPr>
          <w:lang w:val="de-DE"/>
        </w:rPr>
        <w:t xml:space="preserve">erneut </w:t>
      </w:r>
      <w:r w:rsidRPr="74E336F7">
        <w:rPr>
          <w:lang w:val="de-DE"/>
        </w:rPr>
        <w:t xml:space="preserve">bei Prof. Wolfgang M. Heckl, dem Generaldirektor des </w:t>
      </w:r>
      <w:r w:rsidRPr="74E336F7">
        <w:rPr>
          <w:lang w:val="de-DE"/>
        </w:rPr>
        <w:t xml:space="preserve">Deutschen Museums in München, unter dessen Leitung die Auswahl der Finalisten aus einem Pool von </w:t>
      </w:r>
      <w:r w:rsidRPr="74E336F7" w:rsidR="00B74F15">
        <w:rPr>
          <w:lang w:val="de-DE"/>
        </w:rPr>
        <w:t xml:space="preserve">mehr als </w:t>
      </w:r>
      <w:r w:rsidRPr="74E336F7">
        <w:rPr>
          <w:lang w:val="de-DE"/>
        </w:rPr>
        <w:t>550 Vorschlägen aus der ganzen Welt erfolgte.</w:t>
      </w:r>
    </w:p>
    <w:p w:rsidRPr="00741BE3" w:rsidR="00635A87" w:rsidP="00214AFD" w:rsidRDefault="00741BE3" w14:paraId="00000013" w14:textId="081FCAEA">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rPr>
          <w:b/>
          <w:bCs/>
          <w:color w:val="0D0D0D"/>
          <w:lang w:val="de-DE"/>
        </w:rPr>
      </w:pPr>
      <w:r w:rsidRPr="00741BE3">
        <w:rPr>
          <w:b/>
          <w:bCs/>
          <w:color w:val="0D0D0D" w:themeColor="text1" w:themeTint="F2"/>
          <w:lang w:val="de-DE"/>
        </w:rPr>
        <w:t>Di</w:t>
      </w:r>
      <w:r w:rsidRPr="00741BE3" w:rsidR="00765CF7">
        <w:rPr>
          <w:b/>
          <w:bCs/>
          <w:color w:val="0D0D0D" w:themeColor="text1" w:themeTint="F2"/>
          <w:lang w:val="de-DE"/>
        </w:rPr>
        <w:t xml:space="preserve">e </w:t>
      </w:r>
      <w:r w:rsidRPr="00741BE3">
        <w:rPr>
          <w:b/>
          <w:bCs/>
          <w:color w:val="0D0D0D" w:themeColor="text1" w:themeTint="F2"/>
          <w:lang w:val="de-DE"/>
        </w:rPr>
        <w:t>F</w:t>
      </w:r>
      <w:r w:rsidRPr="00741BE3" w:rsidR="00765CF7">
        <w:rPr>
          <w:b/>
          <w:bCs/>
          <w:color w:val="0D0D0D" w:themeColor="text1" w:themeTint="F2"/>
          <w:lang w:val="de-DE"/>
        </w:rPr>
        <w:t>inalist</w:t>
      </w:r>
      <w:r w:rsidR="00327EDE">
        <w:rPr>
          <w:b/>
          <w:bCs/>
          <w:color w:val="0D0D0D" w:themeColor="text1" w:themeTint="F2"/>
          <w:lang w:val="de-DE"/>
        </w:rPr>
        <w:t>inn</w:t>
      </w:r>
      <w:r w:rsidRPr="00741BE3">
        <w:rPr>
          <w:b/>
          <w:bCs/>
          <w:color w:val="0D0D0D" w:themeColor="text1" w:themeTint="F2"/>
          <w:lang w:val="de-DE"/>
        </w:rPr>
        <w:t>en</w:t>
      </w:r>
      <w:r w:rsidRPr="00741BE3" w:rsidR="00765CF7">
        <w:rPr>
          <w:b/>
          <w:bCs/>
          <w:color w:val="0D0D0D" w:themeColor="text1" w:themeTint="F2"/>
          <w:lang w:val="de-DE"/>
        </w:rPr>
        <w:t xml:space="preserve"> </w:t>
      </w:r>
      <w:r w:rsidR="00327EDE">
        <w:rPr>
          <w:b/>
          <w:bCs/>
          <w:color w:val="0D0D0D" w:themeColor="text1" w:themeTint="F2"/>
          <w:lang w:val="de-DE"/>
        </w:rPr>
        <w:t xml:space="preserve">und Finalisten in den </w:t>
      </w:r>
      <w:r w:rsidRPr="00741BE3">
        <w:rPr>
          <w:b/>
          <w:bCs/>
          <w:color w:val="0D0D0D" w:themeColor="text1" w:themeTint="F2"/>
          <w:lang w:val="de-DE"/>
        </w:rPr>
        <w:t>K</w:t>
      </w:r>
      <w:r w:rsidRPr="00741BE3" w:rsidR="00765CF7">
        <w:rPr>
          <w:b/>
          <w:bCs/>
          <w:color w:val="0D0D0D" w:themeColor="text1" w:themeTint="F2"/>
          <w:lang w:val="de-DE"/>
        </w:rPr>
        <w:t>ategor</w:t>
      </w:r>
      <w:r>
        <w:rPr>
          <w:b/>
          <w:bCs/>
          <w:color w:val="0D0D0D" w:themeColor="text1" w:themeTint="F2"/>
          <w:lang w:val="de-DE"/>
        </w:rPr>
        <w:t>ien</w:t>
      </w:r>
      <w:r w:rsidRPr="00741BE3" w:rsidR="00765CF7">
        <w:rPr>
          <w:b/>
          <w:bCs/>
          <w:color w:val="0D0D0D" w:themeColor="text1" w:themeTint="F2"/>
          <w:lang w:val="de-DE"/>
        </w:rPr>
        <w:t xml:space="preserve"> </w:t>
      </w:r>
      <w:r>
        <w:rPr>
          <w:b/>
          <w:bCs/>
          <w:color w:val="0D0D0D" w:themeColor="text1" w:themeTint="F2"/>
          <w:lang w:val="de-DE"/>
        </w:rPr>
        <w:t>sind</w:t>
      </w:r>
      <w:r w:rsidRPr="00741BE3" w:rsidR="00765CF7">
        <w:rPr>
          <w:b/>
          <w:bCs/>
          <w:color w:val="0D0D0D" w:themeColor="text1" w:themeTint="F2"/>
          <w:lang w:val="de-DE"/>
        </w:rPr>
        <w:t>:</w:t>
      </w:r>
    </w:p>
    <w:p w:rsidRPr="00741BE3" w:rsidR="00635A87" w:rsidP="00214AFD" w:rsidRDefault="00765CF7" w14:paraId="00000014" w14:textId="10AE7A7E">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rPr>
          <w:color w:val="0D0D0D"/>
          <w:lang w:val="de-DE"/>
        </w:rPr>
      </w:pPr>
      <w:r w:rsidRPr="00741BE3">
        <w:rPr>
          <w:color w:val="0D0D0D" w:themeColor="text1" w:themeTint="F2"/>
          <w:lang w:val="de-DE"/>
        </w:rPr>
        <w:t>Industr</w:t>
      </w:r>
      <w:r w:rsidR="00AF2438">
        <w:rPr>
          <w:color w:val="0D0D0D" w:themeColor="text1" w:themeTint="F2"/>
          <w:lang w:val="de-DE"/>
        </w:rPr>
        <w:t>ie</w:t>
      </w:r>
      <w:r w:rsidRPr="00741BE3">
        <w:rPr>
          <w:color w:val="0D0D0D" w:themeColor="text1" w:themeTint="F2"/>
          <w:lang w:val="de-DE"/>
        </w:rPr>
        <w:t>:</w:t>
      </w:r>
    </w:p>
    <w:p w:rsidRPr="007015EE" w:rsidR="7616184C" w:rsidP="00214AFD" w:rsidRDefault="00AF2438" w14:paraId="4E34C0A0" w14:textId="3C2483F4">
      <w:pPr>
        <w:widowControl w:val="0"/>
        <w:numPr>
          <w:ilvl w:val="0"/>
          <w:numId w:val="4"/>
        </w:numPr>
        <w:shd w:val="clear" w:color="auto" w:fill="FFFFFF" w:themeFill="background1"/>
        <w:tabs>
          <w:tab w:val="left" w:pos="939"/>
        </w:tabs>
        <w:spacing w:before="300" w:line="240" w:lineRule="auto"/>
        <w:rPr>
          <w:color w:val="000000" w:themeColor="text1"/>
          <w:lang w:val="de-DE"/>
        </w:rPr>
      </w:pPr>
      <w:r w:rsidRPr="3C5FCA08" w:rsidR="00AF2438">
        <w:rPr>
          <w:color w:val="000000" w:themeColor="text1" w:themeTint="FF" w:themeShade="FF"/>
          <w:lang w:val="de-DE"/>
        </w:rPr>
        <w:t xml:space="preserve">Der Isländer </w:t>
      </w:r>
      <w:r w:rsidRPr="3C5FCA08" w:rsidR="7616184C">
        <w:rPr>
          <w:color w:val="000000" w:themeColor="text1" w:themeTint="FF" w:themeShade="FF"/>
          <w:lang w:val="de-DE"/>
        </w:rPr>
        <w:t>Fertram</w:t>
      </w:r>
      <w:r w:rsidRPr="3C5FCA08" w:rsidR="7616184C">
        <w:rPr>
          <w:color w:val="000000" w:themeColor="text1" w:themeTint="FF" w:themeShade="FF"/>
          <w:lang w:val="de-DE"/>
        </w:rPr>
        <w:t xml:space="preserve"> </w:t>
      </w:r>
      <w:r w:rsidRPr="3C5FCA08" w:rsidR="7616184C">
        <w:rPr>
          <w:color w:val="000000" w:themeColor="text1" w:themeTint="FF" w:themeShade="FF"/>
          <w:lang w:val="de-DE"/>
        </w:rPr>
        <w:t>Sigurjonsson</w:t>
      </w:r>
      <w:r w:rsidRPr="3C5FCA08" w:rsidR="7616184C">
        <w:rPr>
          <w:color w:val="000000" w:themeColor="text1" w:themeTint="FF" w:themeShade="FF"/>
          <w:lang w:val="de-DE"/>
        </w:rPr>
        <w:t xml:space="preserve"> </w:t>
      </w:r>
      <w:r w:rsidRPr="3C5FCA08" w:rsidR="00AF2438">
        <w:rPr>
          <w:color w:val="000000" w:themeColor="text1" w:themeTint="FF" w:themeShade="FF"/>
          <w:lang w:val="de-DE"/>
        </w:rPr>
        <w:t>u</w:t>
      </w:r>
      <w:r w:rsidRPr="3C5FCA08" w:rsidR="7616184C">
        <w:rPr>
          <w:color w:val="000000" w:themeColor="text1" w:themeTint="FF" w:themeShade="FF"/>
          <w:lang w:val="de-DE"/>
        </w:rPr>
        <w:t xml:space="preserve">nd </w:t>
      </w:r>
      <w:r w:rsidRPr="3C5FCA08" w:rsidR="00AF2438">
        <w:rPr>
          <w:color w:val="000000" w:themeColor="text1" w:themeTint="FF" w:themeShade="FF"/>
          <w:lang w:val="de-DE"/>
        </w:rPr>
        <w:t>sein T</w:t>
      </w:r>
      <w:r w:rsidRPr="3C5FCA08" w:rsidR="7616184C">
        <w:rPr>
          <w:color w:val="000000" w:themeColor="text1" w:themeTint="FF" w:themeShade="FF"/>
          <w:lang w:val="de-DE"/>
        </w:rPr>
        <w:t xml:space="preserve">eam </w:t>
      </w:r>
      <w:r w:rsidRPr="3C5FCA08" w:rsidR="007015EE">
        <w:rPr>
          <w:color w:val="000000" w:themeColor="text1" w:themeTint="FF" w:themeShade="FF"/>
          <w:lang w:val="de-DE"/>
        </w:rPr>
        <w:t xml:space="preserve">für die Entwicklung eines </w:t>
      </w:r>
      <w:r w:rsidRPr="3C5FCA08" w:rsidR="007015EE">
        <w:rPr>
          <w:color w:val="000000" w:themeColor="text1" w:themeTint="FF" w:themeShade="FF"/>
          <w:lang w:val="de-DE"/>
        </w:rPr>
        <w:t>auf B</w:t>
      </w:r>
      <w:r w:rsidRPr="3C5FCA08" w:rsidR="007015EE">
        <w:rPr>
          <w:color w:val="000000" w:themeColor="text1" w:themeTint="FF" w:themeShade="FF"/>
          <w:lang w:val="de-DE"/>
        </w:rPr>
        <w:t>iotechnologi</w:t>
      </w:r>
      <w:r w:rsidRPr="3C5FCA08" w:rsidR="00CC5D90">
        <w:rPr>
          <w:color w:val="000000" w:themeColor="text1" w:themeTint="FF" w:themeShade="FF"/>
          <w:lang w:val="de-DE"/>
        </w:rPr>
        <w:t>e basierenden</w:t>
      </w:r>
      <w:r w:rsidRPr="3C5FCA08" w:rsidR="007015EE">
        <w:rPr>
          <w:color w:val="000000" w:themeColor="text1" w:themeTint="FF" w:themeShade="FF"/>
          <w:lang w:val="de-DE"/>
        </w:rPr>
        <w:t xml:space="preserve"> Wundheilungsprodukts</w:t>
      </w:r>
      <w:r w:rsidRPr="3C5FCA08" w:rsidR="009E7ECB">
        <w:rPr>
          <w:color w:val="000000" w:themeColor="text1" w:themeTint="FF" w:themeShade="FF"/>
          <w:lang w:val="de-DE"/>
        </w:rPr>
        <w:t xml:space="preserve">, das auf </w:t>
      </w:r>
      <w:r w:rsidRPr="3C5FCA08" w:rsidR="00BF2E82">
        <w:rPr>
          <w:color w:val="000000" w:themeColor="text1" w:themeTint="FF" w:themeShade="FF"/>
          <w:lang w:val="de-DE"/>
        </w:rPr>
        <w:t xml:space="preserve">die </w:t>
      </w:r>
      <w:r w:rsidRPr="3C5FCA08" w:rsidR="007015EE">
        <w:rPr>
          <w:color w:val="000000" w:themeColor="text1" w:themeTint="FF" w:themeShade="FF"/>
          <w:lang w:val="de-DE"/>
        </w:rPr>
        <w:t>Verwendung von Fischhaut</w:t>
      </w:r>
      <w:r w:rsidRPr="3C5FCA08" w:rsidR="00BF2E82">
        <w:rPr>
          <w:color w:val="000000" w:themeColor="text1" w:themeTint="FF" w:themeShade="FF"/>
          <w:lang w:val="de-DE"/>
        </w:rPr>
        <w:t xml:space="preserve"> setzt</w:t>
      </w:r>
      <w:r w:rsidRPr="3C5FCA08" w:rsidR="7616184C">
        <w:rPr>
          <w:color w:val="000000" w:themeColor="text1" w:themeTint="FF" w:themeShade="FF"/>
          <w:lang w:val="de-DE"/>
        </w:rPr>
        <w:t>.</w:t>
      </w:r>
      <w:r w:rsidRPr="3C5FCA08" w:rsidR="003D7341">
        <w:rPr>
          <w:color w:val="000000" w:themeColor="text1" w:themeTint="FF" w:themeShade="FF"/>
          <w:lang w:val="de-DE"/>
        </w:rPr>
        <w:t xml:space="preserve"> </w:t>
      </w:r>
      <w:hyperlink r:id="R8d7ef4a63f0a482a">
        <w:r w:rsidRPr="3C5FCA08" w:rsidR="00D47A2D">
          <w:rPr>
            <w:rStyle w:val="Hyperlink"/>
            <w:lang w:val="de-DE"/>
          </w:rPr>
          <w:t>Mehr Informationen über den Erfinder</w:t>
        </w:r>
      </w:hyperlink>
      <w:r w:rsidRPr="3C5FCA08" w:rsidR="00D47A2D">
        <w:rPr>
          <w:color w:val="000000" w:themeColor="text1" w:themeTint="FF" w:themeShade="FF"/>
          <w:lang w:val="de-DE"/>
        </w:rPr>
        <w:t>.</w:t>
      </w:r>
    </w:p>
    <w:p w:rsidRPr="00157EC4" w:rsidR="00635A87" w:rsidP="00214AFD" w:rsidRDefault="00765CF7" w14:paraId="4846930D" w14:textId="779C1B85">
      <w:pPr>
        <w:widowControl w:val="0"/>
        <w:numPr>
          <w:ilvl w:val="0"/>
          <w:numId w:val="4"/>
        </w:numPr>
        <w:shd w:val="clear" w:color="auto" w:fill="FFFFFF" w:themeFill="background1"/>
        <w:tabs>
          <w:tab w:val="left" w:pos="939"/>
        </w:tabs>
        <w:spacing w:before="300" w:line="240" w:lineRule="auto"/>
        <w:rPr>
          <w:color w:val="000000" w:themeColor="text1"/>
          <w:lang w:val="de-DE"/>
        </w:rPr>
      </w:pPr>
      <w:r w:rsidRPr="3C5FCA08" w:rsidR="00765CF7">
        <w:rPr>
          <w:color w:val="000000" w:themeColor="text1" w:themeTint="FF" w:themeShade="FF"/>
          <w:lang w:val="de-DE"/>
        </w:rPr>
        <w:t xml:space="preserve">Fiorenzo </w:t>
      </w:r>
      <w:r w:rsidRPr="3C5FCA08" w:rsidR="00765CF7">
        <w:rPr>
          <w:color w:val="000000" w:themeColor="text1" w:themeTint="FF" w:themeShade="FF"/>
          <w:lang w:val="de-DE"/>
        </w:rPr>
        <w:t>Dioni</w:t>
      </w:r>
      <w:r w:rsidRPr="3C5FCA08" w:rsidR="00765CF7">
        <w:rPr>
          <w:color w:val="000000" w:themeColor="text1" w:themeTint="FF" w:themeShade="FF"/>
          <w:lang w:val="de-DE"/>
        </w:rPr>
        <w:t xml:space="preserve"> </w:t>
      </w:r>
      <w:r w:rsidRPr="3C5FCA08" w:rsidR="009E6FEA">
        <w:rPr>
          <w:color w:val="000000" w:themeColor="text1" w:themeTint="FF" w:themeShade="FF"/>
          <w:lang w:val="de-DE"/>
        </w:rPr>
        <w:t>aus Italien</w:t>
      </w:r>
      <w:r w:rsidRPr="3C5FCA08" w:rsidR="00765CF7">
        <w:rPr>
          <w:color w:val="000000" w:themeColor="text1" w:themeTint="FF" w:themeShade="FF"/>
          <w:lang w:val="de-DE"/>
        </w:rPr>
        <w:t xml:space="preserve"> </w:t>
      </w:r>
      <w:r w:rsidRPr="3C5FCA08" w:rsidR="009E6FEA">
        <w:rPr>
          <w:color w:val="000000" w:themeColor="text1" w:themeTint="FF" w:themeShade="FF"/>
          <w:lang w:val="de-DE"/>
        </w:rPr>
        <w:t>u</w:t>
      </w:r>
      <w:r w:rsidRPr="3C5FCA08" w:rsidR="00765CF7">
        <w:rPr>
          <w:color w:val="000000" w:themeColor="text1" w:themeTint="FF" w:themeShade="FF"/>
          <w:lang w:val="de-DE"/>
        </w:rPr>
        <w:t xml:space="preserve">nd Richard Oberle </w:t>
      </w:r>
      <w:r w:rsidRPr="3C5FCA08" w:rsidR="009E6FEA">
        <w:rPr>
          <w:color w:val="000000" w:themeColor="text1" w:themeTint="FF" w:themeShade="FF"/>
          <w:lang w:val="de-DE"/>
        </w:rPr>
        <w:t>aus Deutschland</w:t>
      </w:r>
      <w:r w:rsidRPr="3C5FCA08" w:rsidR="00765CF7">
        <w:rPr>
          <w:color w:val="000000" w:themeColor="text1" w:themeTint="FF" w:themeShade="FF"/>
          <w:lang w:val="de-DE"/>
        </w:rPr>
        <w:t xml:space="preserve"> </w:t>
      </w:r>
      <w:r w:rsidRPr="3C5FCA08" w:rsidR="00157EC4">
        <w:rPr>
          <w:color w:val="000000" w:themeColor="text1" w:themeTint="FF" w:themeShade="FF"/>
          <w:lang w:val="de-DE"/>
        </w:rPr>
        <w:t>für ihre Fortschritte in der Aluminiumguss</w:t>
      </w:r>
      <w:r w:rsidRPr="3C5FCA08" w:rsidR="00057E5D">
        <w:rPr>
          <w:color w:val="000000" w:themeColor="text1" w:themeTint="FF" w:themeShade="FF"/>
          <w:lang w:val="de-DE"/>
        </w:rPr>
        <w:t>-T</w:t>
      </w:r>
      <w:r w:rsidRPr="3C5FCA08" w:rsidR="00157EC4">
        <w:rPr>
          <w:color w:val="000000" w:themeColor="text1" w:themeTint="FF" w:themeShade="FF"/>
          <w:lang w:val="de-DE"/>
        </w:rPr>
        <w:t xml:space="preserve">echnologie, die den </w:t>
      </w:r>
      <w:r w:rsidRPr="3C5FCA08" w:rsidR="00157EC4">
        <w:rPr>
          <w:color w:val="000000" w:themeColor="text1" w:themeTint="FF" w:themeShade="FF"/>
          <w:lang w:val="de-DE"/>
        </w:rPr>
        <w:t>CO2-A</w:t>
      </w:r>
      <w:r w:rsidRPr="3C5FCA08" w:rsidR="00157EC4">
        <w:rPr>
          <w:color w:val="000000" w:themeColor="text1" w:themeTint="FF" w:themeShade="FF"/>
          <w:lang w:val="de-DE"/>
        </w:rPr>
        <w:t>usstoß in der Automobil</w:t>
      </w:r>
      <w:r w:rsidRPr="3C5FCA08" w:rsidR="00DF673F">
        <w:rPr>
          <w:color w:val="000000" w:themeColor="text1" w:themeTint="FF" w:themeShade="FF"/>
          <w:lang w:val="de-DE"/>
        </w:rPr>
        <w:t>produktion</w:t>
      </w:r>
      <w:r w:rsidRPr="3C5FCA08" w:rsidR="00157EC4">
        <w:rPr>
          <w:color w:val="000000" w:themeColor="text1" w:themeTint="FF" w:themeShade="FF"/>
          <w:lang w:val="de-DE"/>
        </w:rPr>
        <w:t xml:space="preserve"> reduziert</w:t>
      </w:r>
      <w:r w:rsidRPr="3C5FCA08" w:rsidR="00765CF7">
        <w:rPr>
          <w:color w:val="000000" w:themeColor="text1" w:themeTint="FF" w:themeShade="FF"/>
          <w:lang w:val="de-DE"/>
        </w:rPr>
        <w:t>.</w:t>
      </w:r>
      <w:r w:rsidRPr="3C5FCA08" w:rsidR="006B3618">
        <w:rPr>
          <w:color w:val="000000" w:themeColor="text1" w:themeTint="FF" w:themeShade="FF"/>
          <w:lang w:val="de-DE"/>
        </w:rPr>
        <w:t xml:space="preserve"> </w:t>
      </w:r>
      <w:hyperlink r:id="R24ed49e2298b465c">
        <w:r w:rsidRPr="3C5FCA08" w:rsidR="006B3618">
          <w:rPr>
            <w:rStyle w:val="Hyperlink"/>
            <w:lang w:val="de-DE"/>
          </w:rPr>
          <w:t>Mehr Informationen über d</w:t>
        </w:r>
        <w:r w:rsidRPr="3C5FCA08" w:rsidR="00897E65">
          <w:rPr>
            <w:rStyle w:val="Hyperlink"/>
            <w:lang w:val="de-DE"/>
          </w:rPr>
          <w:t>ie</w:t>
        </w:r>
        <w:r w:rsidRPr="3C5FCA08" w:rsidR="006B3618">
          <w:rPr>
            <w:rStyle w:val="Hyperlink"/>
            <w:lang w:val="de-DE"/>
          </w:rPr>
          <w:t xml:space="preserve"> Erfinder</w:t>
        </w:r>
      </w:hyperlink>
      <w:r w:rsidRPr="3C5FCA08" w:rsidR="006B3618">
        <w:rPr>
          <w:color w:val="000000" w:themeColor="text1" w:themeTint="FF" w:themeShade="FF"/>
          <w:lang w:val="de-DE"/>
        </w:rPr>
        <w:t>.</w:t>
      </w:r>
    </w:p>
    <w:p w:rsidRPr="00DF673F" w:rsidR="00635A87" w:rsidP="00214AFD" w:rsidRDefault="00765CF7" w14:paraId="00000017" w14:textId="0D6D630B">
      <w:pPr>
        <w:widowControl w:val="0"/>
        <w:numPr>
          <w:ilvl w:val="0"/>
          <w:numId w:val="4"/>
        </w:numPr>
        <w:shd w:val="clear" w:color="auto" w:fill="FFFFFF" w:themeFill="background1"/>
        <w:tabs>
          <w:tab w:val="left" w:pos="939"/>
        </w:tabs>
        <w:spacing w:before="300" w:line="240" w:lineRule="auto"/>
        <w:rPr>
          <w:color w:val="000000" w:themeColor="text1"/>
          <w:lang w:val="de-DE"/>
        </w:rPr>
      </w:pPr>
      <w:r w:rsidRPr="3C5FCA08" w:rsidR="00765CF7">
        <w:rPr>
          <w:color w:val="000000" w:themeColor="text1" w:themeTint="FF" w:themeShade="FF"/>
          <w:lang w:val="de-DE"/>
        </w:rPr>
        <w:t xml:space="preserve">Ulf </w:t>
      </w:r>
      <w:r w:rsidRPr="3C5FCA08" w:rsidR="00765CF7">
        <w:rPr>
          <w:color w:val="000000" w:themeColor="text1" w:themeTint="FF" w:themeShade="FF"/>
          <w:lang w:val="de-DE"/>
        </w:rPr>
        <w:t>Landegren</w:t>
      </w:r>
      <w:r w:rsidRPr="3C5FCA08" w:rsidR="00765CF7">
        <w:rPr>
          <w:color w:val="000000" w:themeColor="text1" w:themeTint="FF" w:themeShade="FF"/>
          <w:lang w:val="de-DE"/>
        </w:rPr>
        <w:t xml:space="preserve"> </w:t>
      </w:r>
      <w:r w:rsidRPr="3C5FCA08" w:rsidR="00472697">
        <w:rPr>
          <w:color w:val="000000" w:themeColor="text1" w:themeTint="FF" w:themeShade="FF"/>
          <w:lang w:val="de-DE"/>
        </w:rPr>
        <w:t>u</w:t>
      </w:r>
      <w:r w:rsidRPr="3C5FCA08" w:rsidR="00765CF7">
        <w:rPr>
          <w:color w:val="000000" w:themeColor="text1" w:themeTint="FF" w:themeShade="FF"/>
          <w:lang w:val="de-DE"/>
        </w:rPr>
        <w:t xml:space="preserve">nd Simon </w:t>
      </w:r>
      <w:r w:rsidRPr="3C5FCA08" w:rsidR="00765CF7">
        <w:rPr>
          <w:color w:val="000000" w:themeColor="text1" w:themeTint="FF" w:themeShade="FF"/>
          <w:lang w:val="de-DE"/>
        </w:rPr>
        <w:t>Fredriksson</w:t>
      </w:r>
      <w:r w:rsidRPr="3C5FCA08" w:rsidR="00765CF7">
        <w:rPr>
          <w:color w:val="000000" w:themeColor="text1" w:themeTint="FF" w:themeShade="FF"/>
          <w:lang w:val="de-DE"/>
        </w:rPr>
        <w:t xml:space="preserve"> </w:t>
      </w:r>
      <w:r w:rsidRPr="3C5FCA08" w:rsidR="00472697">
        <w:rPr>
          <w:color w:val="000000" w:themeColor="text1" w:themeTint="FF" w:themeShade="FF"/>
          <w:lang w:val="de-DE"/>
        </w:rPr>
        <w:t xml:space="preserve">aus </w:t>
      </w:r>
      <w:r w:rsidRPr="3C5FCA08" w:rsidR="00765CF7">
        <w:rPr>
          <w:color w:val="000000" w:themeColor="text1" w:themeTint="FF" w:themeShade="FF"/>
          <w:lang w:val="de-DE"/>
        </w:rPr>
        <w:t>S</w:t>
      </w:r>
      <w:r w:rsidRPr="3C5FCA08" w:rsidR="00472697">
        <w:rPr>
          <w:color w:val="000000" w:themeColor="text1" w:themeTint="FF" w:themeShade="FF"/>
          <w:lang w:val="de-DE"/>
        </w:rPr>
        <w:t>ch</w:t>
      </w:r>
      <w:r w:rsidRPr="3C5FCA08" w:rsidR="00765CF7">
        <w:rPr>
          <w:color w:val="000000" w:themeColor="text1" w:themeTint="FF" w:themeShade="FF"/>
          <w:lang w:val="de-DE"/>
        </w:rPr>
        <w:t xml:space="preserve">weden </w:t>
      </w:r>
      <w:r w:rsidRPr="3C5FCA08" w:rsidR="00DF673F">
        <w:rPr>
          <w:color w:val="000000" w:themeColor="text1" w:themeTint="FF" w:themeShade="FF"/>
          <w:lang w:val="de-DE"/>
        </w:rPr>
        <w:t xml:space="preserve">für ihre Arbeit auf dem Gebiet der Molekulardiagnostik zur </w:t>
      </w:r>
      <w:r w:rsidRPr="3C5FCA08" w:rsidR="00DF673F">
        <w:rPr>
          <w:color w:val="000000" w:themeColor="text1" w:themeTint="FF" w:themeShade="FF"/>
          <w:lang w:val="de-DE"/>
        </w:rPr>
        <w:t>v</w:t>
      </w:r>
      <w:r w:rsidRPr="3C5FCA08" w:rsidR="00DF673F">
        <w:rPr>
          <w:color w:val="000000" w:themeColor="text1" w:themeTint="FF" w:themeShade="FF"/>
          <w:lang w:val="de-DE"/>
        </w:rPr>
        <w:t>erbesser</w:t>
      </w:r>
      <w:r w:rsidRPr="3C5FCA08" w:rsidR="00DF673F">
        <w:rPr>
          <w:color w:val="000000" w:themeColor="text1" w:themeTint="FF" w:themeShade="FF"/>
          <w:lang w:val="de-DE"/>
        </w:rPr>
        <w:t>ten</w:t>
      </w:r>
      <w:r w:rsidRPr="3C5FCA08" w:rsidR="00DF673F">
        <w:rPr>
          <w:color w:val="000000" w:themeColor="text1" w:themeTint="FF" w:themeShade="FF"/>
          <w:lang w:val="de-DE"/>
        </w:rPr>
        <w:t xml:space="preserve"> Erkennung und Behandlung von Krankheiten</w:t>
      </w:r>
      <w:r w:rsidRPr="3C5FCA08" w:rsidR="00765CF7">
        <w:rPr>
          <w:color w:val="000000" w:themeColor="text1" w:themeTint="FF" w:themeShade="FF"/>
          <w:lang w:val="de-DE"/>
        </w:rPr>
        <w:t>.</w:t>
      </w:r>
      <w:r w:rsidRPr="3C5FCA08" w:rsidR="006B3618">
        <w:rPr>
          <w:color w:val="000000" w:themeColor="text1" w:themeTint="FF" w:themeShade="FF"/>
          <w:lang w:val="de-DE"/>
        </w:rPr>
        <w:t xml:space="preserve"> </w:t>
      </w:r>
      <w:hyperlink r:id="Ra19b2871e51643e6">
        <w:r w:rsidRPr="3C5FCA08" w:rsidR="006B3618">
          <w:rPr>
            <w:rStyle w:val="Hyperlink"/>
            <w:lang w:val="de-DE"/>
          </w:rPr>
          <w:t>Mehr Informationen über den Erfinder</w:t>
        </w:r>
      </w:hyperlink>
      <w:r w:rsidRPr="3C5FCA08" w:rsidR="006B3618">
        <w:rPr>
          <w:color w:val="000000" w:themeColor="text1" w:themeTint="FF" w:themeShade="FF"/>
          <w:lang w:val="de-DE"/>
        </w:rPr>
        <w:t>.</w:t>
      </w:r>
    </w:p>
    <w:p w:rsidR="00635A87" w:rsidP="00214AFD" w:rsidRDefault="003707A7" w14:paraId="00000018" w14:textId="568AF982">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rPr>
          <w:color w:val="0D0D0D"/>
        </w:rPr>
      </w:pPr>
      <w:r>
        <w:rPr>
          <w:color w:val="0D0D0D" w:themeColor="text1" w:themeTint="F2"/>
        </w:rPr>
        <w:t>KMU</w:t>
      </w:r>
      <w:r w:rsidRPr="2240A7D3" w:rsidR="00765CF7">
        <w:rPr>
          <w:color w:val="0D0D0D" w:themeColor="text1" w:themeTint="F2"/>
        </w:rPr>
        <w:t>:</w:t>
      </w:r>
    </w:p>
    <w:p w:rsidRPr="0055644D" w:rsidR="00635A87" w:rsidP="00214AFD" w:rsidRDefault="003707A7" w14:paraId="2C759365" w14:textId="5415402C">
      <w:pPr>
        <w:widowControl w:val="0"/>
        <w:numPr>
          <w:ilvl w:val="0"/>
          <w:numId w:val="5"/>
        </w:numPr>
        <w:shd w:val="clear" w:color="auto" w:fill="FFFFFF" w:themeFill="background1"/>
        <w:tabs>
          <w:tab w:val="left" w:pos="939"/>
        </w:tabs>
        <w:spacing w:before="300" w:line="240" w:lineRule="auto"/>
        <w:rPr>
          <w:color w:val="000000" w:themeColor="text1"/>
          <w:lang w:val="de-DE"/>
        </w:rPr>
      </w:pPr>
      <w:r w:rsidRPr="3C5FCA08" w:rsidR="003707A7">
        <w:rPr>
          <w:color w:val="000000" w:themeColor="text1" w:themeTint="FF" w:themeShade="FF"/>
          <w:lang w:val="de-DE"/>
        </w:rPr>
        <w:t>Die f</w:t>
      </w:r>
      <w:r w:rsidRPr="3C5FCA08" w:rsidR="10D8AFD4">
        <w:rPr>
          <w:color w:val="000000" w:themeColor="text1" w:themeTint="FF" w:themeShade="FF"/>
          <w:lang w:val="de-DE"/>
        </w:rPr>
        <w:t>innis</w:t>
      </w:r>
      <w:r w:rsidRPr="3C5FCA08" w:rsidR="003707A7">
        <w:rPr>
          <w:color w:val="000000" w:themeColor="text1" w:themeTint="FF" w:themeShade="FF"/>
          <w:lang w:val="de-DE"/>
        </w:rPr>
        <w:t>c</w:t>
      </w:r>
      <w:r w:rsidRPr="3C5FCA08" w:rsidR="10D8AFD4">
        <w:rPr>
          <w:color w:val="000000" w:themeColor="text1" w:themeTint="FF" w:themeShade="FF"/>
          <w:lang w:val="de-DE"/>
        </w:rPr>
        <w:t>h</w:t>
      </w:r>
      <w:r w:rsidRPr="3C5FCA08" w:rsidR="003707A7">
        <w:rPr>
          <w:color w:val="000000" w:themeColor="text1" w:themeTint="FF" w:themeShade="FF"/>
          <w:lang w:val="de-DE"/>
        </w:rPr>
        <w:t>en</w:t>
      </w:r>
      <w:r w:rsidRPr="3C5FCA08" w:rsidR="10D8AFD4">
        <w:rPr>
          <w:color w:val="000000" w:themeColor="text1" w:themeTint="FF" w:themeShade="FF"/>
          <w:lang w:val="de-DE"/>
        </w:rPr>
        <w:t xml:space="preserve"> </w:t>
      </w:r>
      <w:r w:rsidRPr="3C5FCA08" w:rsidR="001055A2">
        <w:rPr>
          <w:color w:val="000000" w:themeColor="text1" w:themeTint="FF" w:themeShade="FF"/>
          <w:lang w:val="de-DE"/>
        </w:rPr>
        <w:t xml:space="preserve">Erfinder </w:t>
      </w:r>
      <w:r w:rsidRPr="3C5FCA08" w:rsidR="10D8AFD4">
        <w:rPr>
          <w:color w:val="000000" w:themeColor="text1" w:themeTint="FF" w:themeShade="FF"/>
          <w:lang w:val="de-DE"/>
        </w:rPr>
        <w:t xml:space="preserve">Sirpa </w:t>
      </w:r>
      <w:r w:rsidRPr="3C5FCA08" w:rsidR="001055A2">
        <w:rPr>
          <w:color w:val="000000" w:themeColor="text1" w:themeTint="FF" w:themeShade="FF"/>
          <w:lang w:val="de-DE"/>
        </w:rPr>
        <w:t>u</w:t>
      </w:r>
      <w:r w:rsidRPr="3C5FCA08" w:rsidR="10D8AFD4">
        <w:rPr>
          <w:color w:val="000000" w:themeColor="text1" w:themeTint="FF" w:themeShade="FF"/>
          <w:lang w:val="de-DE"/>
        </w:rPr>
        <w:t xml:space="preserve">nd Markku </w:t>
      </w:r>
      <w:r w:rsidRPr="3C5FCA08" w:rsidR="10D8AFD4">
        <w:rPr>
          <w:color w:val="000000" w:themeColor="text1" w:themeTint="FF" w:themeShade="FF"/>
          <w:lang w:val="de-DE"/>
        </w:rPr>
        <w:t>Jalkanen</w:t>
      </w:r>
      <w:r w:rsidRPr="3C5FCA08" w:rsidR="10D8AFD4">
        <w:rPr>
          <w:color w:val="000000" w:themeColor="text1" w:themeTint="FF" w:themeShade="FF"/>
          <w:lang w:val="de-DE"/>
        </w:rPr>
        <w:t xml:space="preserve"> </w:t>
      </w:r>
      <w:r w:rsidRPr="3C5FCA08" w:rsidR="0055644D">
        <w:rPr>
          <w:color w:val="000000" w:themeColor="text1" w:themeTint="FF" w:themeShade="FF"/>
          <w:lang w:val="de-DE"/>
        </w:rPr>
        <w:t>für ihre Arbeit an einer gezielten Immuntherapie zur Behandlung von Krebs</w:t>
      </w:r>
      <w:r w:rsidRPr="3C5FCA08" w:rsidR="003707A7">
        <w:rPr>
          <w:color w:val="000000" w:themeColor="text1" w:themeTint="FF" w:themeShade="FF"/>
          <w:lang w:val="de-DE"/>
        </w:rPr>
        <w:t>.</w:t>
      </w:r>
      <w:r w:rsidRPr="3C5FCA08" w:rsidR="10D8AFD4">
        <w:rPr>
          <w:color w:val="000000" w:themeColor="text1" w:themeTint="FF" w:themeShade="FF"/>
          <w:lang w:val="de-DE"/>
        </w:rPr>
        <w:t xml:space="preserve"> </w:t>
      </w:r>
      <w:hyperlink r:id="R1201efa262da45ba">
        <w:r w:rsidRPr="3C5FCA08" w:rsidR="006B3618">
          <w:rPr>
            <w:rStyle w:val="Hyperlink"/>
            <w:lang w:val="de-DE"/>
          </w:rPr>
          <w:t>Mehr Informationen über d</w:t>
        </w:r>
        <w:r w:rsidRPr="3C5FCA08" w:rsidR="00437074">
          <w:rPr>
            <w:rStyle w:val="Hyperlink"/>
            <w:lang w:val="de-DE"/>
          </w:rPr>
          <w:t>ie</w:t>
        </w:r>
        <w:r w:rsidRPr="3C5FCA08" w:rsidR="006B3618">
          <w:rPr>
            <w:rStyle w:val="Hyperlink"/>
            <w:lang w:val="de-DE"/>
          </w:rPr>
          <w:t xml:space="preserve"> Erfinder</w:t>
        </w:r>
      </w:hyperlink>
      <w:r w:rsidRPr="3C5FCA08" w:rsidR="006B3618">
        <w:rPr>
          <w:color w:val="000000" w:themeColor="text1" w:themeTint="FF" w:themeShade="FF"/>
          <w:lang w:val="de-DE"/>
        </w:rPr>
        <w:t>.</w:t>
      </w:r>
    </w:p>
    <w:p w:rsidRPr="00286A9E" w:rsidR="00635A87" w:rsidP="00214AFD" w:rsidRDefault="00286A9E" w14:paraId="36FA154B" w14:textId="7787D7EA">
      <w:pPr>
        <w:widowControl w:val="0"/>
        <w:numPr>
          <w:ilvl w:val="0"/>
          <w:numId w:val="5"/>
        </w:numPr>
        <w:shd w:val="clear" w:color="auto" w:fill="FFFFFF" w:themeFill="background1"/>
        <w:tabs>
          <w:tab w:val="left" w:pos="939"/>
        </w:tabs>
        <w:spacing w:before="300" w:line="240" w:lineRule="auto"/>
        <w:rPr>
          <w:color w:val="000000" w:themeColor="text1"/>
          <w:lang w:val="de-DE"/>
        </w:rPr>
      </w:pPr>
      <w:r w:rsidRPr="3C5FCA08" w:rsidR="00286A9E">
        <w:rPr>
          <w:color w:val="000000" w:themeColor="text1" w:themeTint="FF" w:themeShade="FF"/>
          <w:lang w:val="de-DE"/>
        </w:rPr>
        <w:t>D</w:t>
      </w:r>
      <w:r w:rsidRPr="3C5FCA08" w:rsidR="00286A9E">
        <w:rPr>
          <w:color w:val="000000" w:themeColor="text1" w:themeTint="FF" w:themeShade="FF"/>
          <w:lang w:val="de-DE"/>
        </w:rPr>
        <w:t xml:space="preserve">ie französischen Erfinder Bruno Mottet, </w:t>
      </w:r>
      <w:r w:rsidRPr="3C5FCA08" w:rsidR="00286A9E">
        <w:rPr>
          <w:color w:val="000000" w:themeColor="text1" w:themeTint="FF" w:themeShade="FF"/>
          <w:lang w:val="de-DE"/>
        </w:rPr>
        <w:t>Lydéric</w:t>
      </w:r>
      <w:r w:rsidRPr="3C5FCA08" w:rsidR="00286A9E">
        <w:rPr>
          <w:color w:val="000000" w:themeColor="text1" w:themeTint="FF" w:themeShade="FF"/>
          <w:lang w:val="de-DE"/>
        </w:rPr>
        <w:t xml:space="preserve"> </w:t>
      </w:r>
      <w:r w:rsidRPr="3C5FCA08" w:rsidR="00286A9E">
        <w:rPr>
          <w:color w:val="000000" w:themeColor="text1" w:themeTint="FF" w:themeShade="FF"/>
          <w:lang w:val="de-DE"/>
        </w:rPr>
        <w:t>Bocquet</w:t>
      </w:r>
      <w:r w:rsidRPr="3C5FCA08" w:rsidR="00286A9E">
        <w:rPr>
          <w:color w:val="000000" w:themeColor="text1" w:themeTint="FF" w:themeShade="FF"/>
          <w:lang w:val="de-DE"/>
        </w:rPr>
        <w:t xml:space="preserve"> und ihr Team für ihre Technologie zur osmotischen Stromerzeugung </w:t>
      </w:r>
      <w:r w:rsidRPr="3C5FCA08" w:rsidR="00AF0818">
        <w:rPr>
          <w:color w:val="000000" w:themeColor="text1" w:themeTint="FF" w:themeShade="FF"/>
          <w:lang w:val="de-DE"/>
        </w:rPr>
        <w:t xml:space="preserve">mittels </w:t>
      </w:r>
      <w:r w:rsidRPr="3C5FCA08" w:rsidR="00286A9E">
        <w:rPr>
          <w:color w:val="000000" w:themeColor="text1" w:themeTint="FF" w:themeShade="FF"/>
          <w:lang w:val="de-DE"/>
        </w:rPr>
        <w:t>nanostrukturierte</w:t>
      </w:r>
      <w:r w:rsidRPr="3C5FCA08" w:rsidR="00AF0818">
        <w:rPr>
          <w:color w:val="000000" w:themeColor="text1" w:themeTint="FF" w:themeShade="FF"/>
          <w:lang w:val="de-DE"/>
        </w:rPr>
        <w:t>r</w:t>
      </w:r>
      <w:r w:rsidRPr="3C5FCA08" w:rsidR="00286A9E">
        <w:rPr>
          <w:color w:val="000000" w:themeColor="text1" w:themeTint="FF" w:themeShade="FF"/>
          <w:lang w:val="de-DE"/>
        </w:rPr>
        <w:t xml:space="preserve"> Materialien</w:t>
      </w:r>
      <w:r w:rsidRPr="3C5FCA08" w:rsidR="10D8AFD4">
        <w:rPr>
          <w:color w:val="000000" w:themeColor="text1" w:themeTint="FF" w:themeShade="FF"/>
          <w:lang w:val="de-DE"/>
        </w:rPr>
        <w:t>.</w:t>
      </w:r>
      <w:r w:rsidRPr="3C5FCA08" w:rsidR="00042B17">
        <w:rPr>
          <w:color w:val="000000" w:themeColor="text1" w:themeTint="FF" w:themeShade="FF"/>
          <w:lang w:val="de-DE"/>
        </w:rPr>
        <w:t xml:space="preserve"> </w:t>
      </w:r>
      <w:hyperlink r:id="R0a8e22e194e0409e">
        <w:r w:rsidRPr="3C5FCA08" w:rsidR="00042B17">
          <w:rPr>
            <w:rStyle w:val="Hyperlink"/>
            <w:lang w:val="de-DE"/>
          </w:rPr>
          <w:t>Mehr Informationen über d</w:t>
        </w:r>
        <w:r w:rsidRPr="3C5FCA08" w:rsidR="00437074">
          <w:rPr>
            <w:rStyle w:val="Hyperlink"/>
            <w:lang w:val="de-DE"/>
          </w:rPr>
          <w:t>ie</w:t>
        </w:r>
        <w:r w:rsidRPr="3C5FCA08" w:rsidR="00042B17">
          <w:rPr>
            <w:rStyle w:val="Hyperlink"/>
            <w:lang w:val="de-DE"/>
          </w:rPr>
          <w:t xml:space="preserve"> Erfinder</w:t>
        </w:r>
      </w:hyperlink>
      <w:r w:rsidRPr="3C5FCA08" w:rsidR="00042B17">
        <w:rPr>
          <w:color w:val="000000" w:themeColor="text1" w:themeTint="FF" w:themeShade="FF"/>
          <w:lang w:val="de-DE"/>
        </w:rPr>
        <w:t>.</w:t>
      </w:r>
    </w:p>
    <w:p w:rsidRPr="00900F19" w:rsidR="00635A87" w:rsidP="00214AFD" w:rsidRDefault="00900F19" w14:paraId="00000019" w14:textId="6BE11643">
      <w:pPr>
        <w:widowControl w:val="0"/>
        <w:numPr>
          <w:ilvl w:val="0"/>
          <w:numId w:val="5"/>
        </w:numPr>
        <w:shd w:val="clear" w:color="auto" w:fill="FFFFFF" w:themeFill="background1"/>
        <w:tabs>
          <w:tab w:val="left" w:pos="939"/>
        </w:tabs>
        <w:spacing w:before="300" w:line="240" w:lineRule="auto"/>
        <w:rPr>
          <w:color w:val="000000" w:themeColor="text1"/>
          <w:lang w:val="de-DE"/>
        </w:rPr>
      </w:pPr>
      <w:r w:rsidRPr="3C5FCA08" w:rsidR="00900F19">
        <w:rPr>
          <w:color w:val="000000" w:themeColor="text1" w:themeTint="FF" w:themeShade="FF"/>
          <w:lang w:val="de-DE"/>
        </w:rPr>
        <w:t xml:space="preserve">Ein polnisches Team unter der Leitung von Olga </w:t>
      </w:r>
      <w:r w:rsidRPr="3C5FCA08" w:rsidR="00900F19">
        <w:rPr>
          <w:color w:val="000000" w:themeColor="text1" w:themeTint="FF" w:themeShade="FF"/>
          <w:lang w:val="de-DE"/>
        </w:rPr>
        <w:t>Malinkiewicz</w:t>
      </w:r>
      <w:r w:rsidRPr="3C5FCA08" w:rsidR="00900F19">
        <w:rPr>
          <w:color w:val="000000" w:themeColor="text1" w:themeTint="FF" w:themeShade="FF"/>
          <w:lang w:val="de-DE"/>
        </w:rPr>
        <w:t xml:space="preserve"> für seine innovative Drucktechnologie für Dünnschicht-Perowskit-Solarzellen</w:t>
      </w:r>
      <w:r w:rsidRPr="3C5FCA08" w:rsidR="00765CF7">
        <w:rPr>
          <w:color w:val="000000" w:themeColor="text1" w:themeTint="FF" w:themeShade="FF"/>
          <w:lang w:val="de-DE"/>
        </w:rPr>
        <w:t>.</w:t>
      </w:r>
      <w:r w:rsidRPr="3C5FCA08" w:rsidR="00042B17">
        <w:rPr>
          <w:color w:val="000000" w:themeColor="text1" w:themeTint="FF" w:themeShade="FF"/>
          <w:lang w:val="de-DE"/>
        </w:rPr>
        <w:t xml:space="preserve"> </w:t>
      </w:r>
      <w:hyperlink r:id="Rb5d283ef1f934d32">
        <w:r w:rsidRPr="3C5FCA08" w:rsidR="00042B17">
          <w:rPr>
            <w:rStyle w:val="Hyperlink"/>
            <w:lang w:val="de-DE"/>
          </w:rPr>
          <w:t>Mehr Informationen über d</w:t>
        </w:r>
        <w:r w:rsidRPr="3C5FCA08" w:rsidR="00CB71F1">
          <w:rPr>
            <w:rStyle w:val="Hyperlink"/>
            <w:lang w:val="de-DE"/>
          </w:rPr>
          <w:t>ie</w:t>
        </w:r>
        <w:r w:rsidRPr="3C5FCA08" w:rsidR="00042B17">
          <w:rPr>
            <w:rStyle w:val="Hyperlink"/>
            <w:lang w:val="de-DE"/>
          </w:rPr>
          <w:t xml:space="preserve"> Erfinder</w:t>
        </w:r>
        <w:r w:rsidRPr="3C5FCA08" w:rsidR="00CB71F1">
          <w:rPr>
            <w:rStyle w:val="Hyperlink"/>
            <w:lang w:val="de-DE"/>
          </w:rPr>
          <w:t>in</w:t>
        </w:r>
      </w:hyperlink>
      <w:r w:rsidRPr="3C5FCA08" w:rsidR="00042B17">
        <w:rPr>
          <w:color w:val="000000" w:themeColor="text1" w:themeTint="FF" w:themeShade="FF"/>
          <w:lang w:val="de-DE"/>
        </w:rPr>
        <w:t>.</w:t>
      </w:r>
    </w:p>
    <w:p w:rsidR="00635A87" w:rsidP="00214AFD" w:rsidRDefault="008C4195" w14:paraId="0000001C" w14:textId="5FA14072">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rPr>
          <w:color w:val="0D0D0D"/>
        </w:rPr>
      </w:pPr>
      <w:proofErr w:type="spellStart"/>
      <w:r>
        <w:rPr>
          <w:color w:val="000000" w:themeColor="text1"/>
        </w:rPr>
        <w:t>Forschung</w:t>
      </w:r>
      <w:proofErr w:type="spellEnd"/>
      <w:r w:rsidRPr="3F44FB84" w:rsidR="00765CF7">
        <w:rPr>
          <w:color w:val="000000" w:themeColor="text1"/>
        </w:rPr>
        <w:t>:</w:t>
      </w:r>
    </w:p>
    <w:p w:rsidRPr="0042779C" w:rsidR="00A0520E" w:rsidP="00A0520E" w:rsidRDefault="0042779C" w14:paraId="4400C8EE" w14:textId="474378F1">
      <w:pPr>
        <w:widowControl w:val="0"/>
        <w:numPr>
          <w:ilvl w:val="0"/>
          <w:numId w:val="1"/>
        </w:numPr>
        <w:shd w:val="clear" w:color="auto" w:fill="FFFFFF" w:themeFill="background1"/>
        <w:tabs>
          <w:tab w:val="left" w:pos="939"/>
        </w:tabs>
        <w:spacing w:before="300" w:line="240" w:lineRule="auto"/>
        <w:rPr>
          <w:color w:val="000000" w:themeColor="text1"/>
          <w:lang w:val="de-DE"/>
        </w:rPr>
      </w:pPr>
      <w:r w:rsidRPr="3C5FCA08" w:rsidR="0042779C">
        <w:rPr>
          <w:color w:val="000000" w:themeColor="text1" w:themeTint="FF" w:themeShade="FF"/>
          <w:lang w:val="de-DE"/>
        </w:rPr>
        <w:t xml:space="preserve">Die Deutsche Cordelia Schmid für ihre KI-Lösungen, die eine </w:t>
      </w:r>
      <w:r w:rsidRPr="3C5FCA08" w:rsidR="00FE58D0">
        <w:rPr>
          <w:color w:val="000000" w:themeColor="text1" w:themeTint="FF" w:themeShade="FF"/>
          <w:lang w:val="de-DE"/>
        </w:rPr>
        <w:t>er</w:t>
      </w:r>
      <w:r w:rsidRPr="3C5FCA08" w:rsidR="00142A16">
        <w:rPr>
          <w:color w:val="000000" w:themeColor="text1" w:themeTint="FF" w:themeShade="FF"/>
          <w:lang w:val="de-DE"/>
        </w:rPr>
        <w:t xml:space="preserve">weiterte </w:t>
      </w:r>
      <w:r w:rsidRPr="3C5FCA08" w:rsidR="0042779C">
        <w:rPr>
          <w:color w:val="000000" w:themeColor="text1" w:themeTint="FF" w:themeShade="FF"/>
          <w:lang w:val="de-DE"/>
        </w:rPr>
        <w:t>maschinelle Wahrnehmung ermöglichen, die der menschlichen visuellen Interpretation sehr ähnlich ist</w:t>
      </w:r>
      <w:r w:rsidRPr="3C5FCA08" w:rsidR="00A0520E">
        <w:rPr>
          <w:color w:val="000000" w:themeColor="text1" w:themeTint="FF" w:themeShade="FF"/>
          <w:lang w:val="de-DE"/>
        </w:rPr>
        <w:t>.</w:t>
      </w:r>
      <w:r w:rsidRPr="3C5FCA08" w:rsidR="00042B17">
        <w:rPr>
          <w:color w:val="000000" w:themeColor="text1" w:themeTint="FF" w:themeShade="FF"/>
          <w:lang w:val="de-DE"/>
        </w:rPr>
        <w:t xml:space="preserve"> </w:t>
      </w:r>
      <w:hyperlink r:id="R211b041b7e884a9f">
        <w:r w:rsidRPr="3C5FCA08" w:rsidR="00042B17">
          <w:rPr>
            <w:rStyle w:val="Hyperlink"/>
            <w:lang w:val="de-DE"/>
          </w:rPr>
          <w:t>Mehr Informationen über d</w:t>
        </w:r>
        <w:r w:rsidRPr="3C5FCA08" w:rsidR="00E9155F">
          <w:rPr>
            <w:rStyle w:val="Hyperlink"/>
            <w:lang w:val="de-DE"/>
          </w:rPr>
          <w:t>ie</w:t>
        </w:r>
        <w:r w:rsidRPr="3C5FCA08" w:rsidR="00042B17">
          <w:rPr>
            <w:rStyle w:val="Hyperlink"/>
            <w:lang w:val="de-DE"/>
          </w:rPr>
          <w:t xml:space="preserve"> Erfinder</w:t>
        </w:r>
        <w:r w:rsidRPr="3C5FCA08" w:rsidR="00E9155F">
          <w:rPr>
            <w:rStyle w:val="Hyperlink"/>
            <w:lang w:val="de-DE"/>
          </w:rPr>
          <w:t>in</w:t>
        </w:r>
      </w:hyperlink>
      <w:r w:rsidRPr="3C5FCA08" w:rsidR="00042B17">
        <w:rPr>
          <w:color w:val="000000" w:themeColor="text1" w:themeTint="FF" w:themeShade="FF"/>
          <w:lang w:val="de-DE"/>
        </w:rPr>
        <w:t>.</w:t>
      </w:r>
    </w:p>
    <w:p w:rsidRPr="00AF336A" w:rsidR="00635A87" w:rsidP="00214AFD" w:rsidRDefault="00BF48D1" w14:paraId="0000001E" w14:textId="4D459347">
      <w:pPr>
        <w:widowControl w:val="0"/>
        <w:numPr>
          <w:ilvl w:val="0"/>
          <w:numId w:val="1"/>
        </w:numPr>
        <w:shd w:val="clear" w:color="auto" w:fill="FFFFFF" w:themeFill="background1"/>
        <w:tabs>
          <w:tab w:val="left" w:pos="939"/>
        </w:tabs>
        <w:spacing w:before="300" w:line="240" w:lineRule="auto"/>
        <w:rPr>
          <w:color w:val="000000" w:themeColor="text1"/>
          <w:lang w:val="de-DE"/>
        </w:rPr>
      </w:pPr>
      <w:r w:rsidRPr="3C5FCA08" w:rsidR="00BF48D1">
        <w:rPr>
          <w:color w:val="000000" w:themeColor="text1" w:themeTint="FF" w:themeShade="FF"/>
          <w:lang w:val="de-DE"/>
        </w:rPr>
        <w:t>D</w:t>
      </w:r>
      <w:r w:rsidRPr="3C5FCA08" w:rsidR="00AF336A">
        <w:rPr>
          <w:color w:val="000000" w:themeColor="text1" w:themeTint="FF" w:themeShade="FF"/>
          <w:lang w:val="de-DE"/>
        </w:rPr>
        <w:t xml:space="preserve">ie Malteser Tonio </w:t>
      </w:r>
      <w:r w:rsidRPr="3C5FCA08" w:rsidR="00AF336A">
        <w:rPr>
          <w:color w:val="000000" w:themeColor="text1" w:themeTint="FF" w:themeShade="FF"/>
          <w:lang w:val="de-DE"/>
        </w:rPr>
        <w:t>Sant</w:t>
      </w:r>
      <w:r w:rsidRPr="3C5FCA08" w:rsidR="00AF336A">
        <w:rPr>
          <w:color w:val="000000" w:themeColor="text1" w:themeTint="FF" w:themeShade="FF"/>
          <w:lang w:val="de-DE"/>
        </w:rPr>
        <w:t xml:space="preserve"> und Daniel </w:t>
      </w:r>
      <w:r w:rsidRPr="3C5FCA08" w:rsidR="00AF336A">
        <w:rPr>
          <w:color w:val="000000" w:themeColor="text1" w:themeTint="FF" w:themeShade="FF"/>
          <w:lang w:val="de-DE"/>
        </w:rPr>
        <w:t>Buhagiar</w:t>
      </w:r>
      <w:r w:rsidRPr="3C5FCA08" w:rsidR="00AF336A">
        <w:rPr>
          <w:color w:val="000000" w:themeColor="text1" w:themeTint="FF" w:themeShade="FF"/>
          <w:lang w:val="de-DE"/>
        </w:rPr>
        <w:t xml:space="preserve"> und ihr Team für ihre nachhaltige Offshore-Energiespeicherlösung</w:t>
      </w:r>
      <w:r w:rsidRPr="3C5FCA08" w:rsidR="7D9A1B39">
        <w:rPr>
          <w:color w:val="000000" w:themeColor="text1" w:themeTint="FF" w:themeShade="FF"/>
          <w:lang w:val="de-DE"/>
        </w:rPr>
        <w:t>.</w:t>
      </w:r>
      <w:r w:rsidRPr="3C5FCA08" w:rsidR="00042B17">
        <w:rPr>
          <w:color w:val="000000" w:themeColor="text1" w:themeTint="FF" w:themeShade="FF"/>
          <w:lang w:val="de-DE"/>
        </w:rPr>
        <w:t xml:space="preserve"> </w:t>
      </w:r>
      <w:hyperlink r:id="Rc48645c46c3a4feb">
        <w:r w:rsidRPr="3C5FCA08" w:rsidR="00042B17">
          <w:rPr>
            <w:rStyle w:val="Hyperlink"/>
            <w:lang w:val="de-DE"/>
          </w:rPr>
          <w:t>Mehr Informationen über d</w:t>
        </w:r>
        <w:r w:rsidRPr="3C5FCA08" w:rsidR="00DF46F5">
          <w:rPr>
            <w:rStyle w:val="Hyperlink"/>
            <w:lang w:val="de-DE"/>
          </w:rPr>
          <w:t>ie</w:t>
        </w:r>
        <w:r w:rsidRPr="3C5FCA08" w:rsidR="00042B17">
          <w:rPr>
            <w:rStyle w:val="Hyperlink"/>
            <w:lang w:val="de-DE"/>
          </w:rPr>
          <w:t xml:space="preserve"> Erfinder</w:t>
        </w:r>
      </w:hyperlink>
      <w:r w:rsidRPr="3C5FCA08" w:rsidR="00042B17">
        <w:rPr>
          <w:color w:val="000000" w:themeColor="text1" w:themeTint="FF" w:themeShade="FF"/>
          <w:lang w:val="de-DE"/>
        </w:rPr>
        <w:t>.</w:t>
      </w:r>
    </w:p>
    <w:p w:rsidRPr="001D055D" w:rsidR="00635A87" w:rsidP="00214AFD" w:rsidRDefault="001D055D" w14:paraId="0000001F" w14:textId="1C55C541">
      <w:pPr>
        <w:widowControl w:val="0"/>
        <w:numPr>
          <w:ilvl w:val="0"/>
          <w:numId w:val="1"/>
        </w:numPr>
        <w:shd w:val="clear" w:color="auto" w:fill="FFFFFF" w:themeFill="background1"/>
        <w:tabs>
          <w:tab w:val="left" w:pos="939"/>
        </w:tabs>
        <w:spacing w:before="300" w:line="240" w:lineRule="auto"/>
        <w:rPr>
          <w:color w:val="000000" w:themeColor="text1"/>
          <w:lang w:val="de-DE"/>
        </w:rPr>
      </w:pPr>
      <w:r w:rsidRPr="3C5FCA08" w:rsidR="001D055D">
        <w:rPr>
          <w:color w:val="000000" w:themeColor="text1" w:themeTint="FF" w:themeShade="FF"/>
          <w:lang w:val="de-DE"/>
        </w:rPr>
        <w:t>Das französische Team unter der Leitung von David Devos und Caroline Moreau für innovative Parkinso</w:t>
      </w:r>
      <w:r w:rsidRPr="3C5FCA08" w:rsidR="001037E9">
        <w:rPr>
          <w:color w:val="000000" w:themeColor="text1" w:themeTint="FF" w:themeShade="FF"/>
          <w:lang w:val="de-DE"/>
        </w:rPr>
        <w:t>n</w:t>
      </w:r>
      <w:r w:rsidRPr="3C5FCA08" w:rsidR="001D055D">
        <w:rPr>
          <w:color w:val="000000" w:themeColor="text1" w:themeTint="FF" w:themeShade="FF"/>
          <w:lang w:val="de-DE"/>
        </w:rPr>
        <w:t>-</w:t>
      </w:r>
      <w:r w:rsidRPr="3C5FCA08" w:rsidR="001D055D">
        <w:rPr>
          <w:color w:val="000000" w:themeColor="text1" w:themeTint="FF" w:themeShade="FF"/>
          <w:lang w:val="de-DE"/>
        </w:rPr>
        <w:t xml:space="preserve">Behandlungen, die ein besseres Management der Krankheit </w:t>
      </w:r>
      <w:r w:rsidRPr="3C5FCA08" w:rsidR="001037E9">
        <w:rPr>
          <w:color w:val="000000" w:themeColor="text1" w:themeTint="FF" w:themeShade="FF"/>
          <w:lang w:val="de-DE"/>
        </w:rPr>
        <w:t xml:space="preserve">ermöglichen </w:t>
      </w:r>
      <w:r w:rsidRPr="3C5FCA08" w:rsidR="001D055D">
        <w:rPr>
          <w:color w:val="000000" w:themeColor="text1" w:themeTint="FF" w:themeShade="FF"/>
          <w:lang w:val="de-DE"/>
        </w:rPr>
        <w:t>und weniger Nebenwirkungen</w:t>
      </w:r>
      <w:r w:rsidRPr="3C5FCA08" w:rsidR="001037E9">
        <w:rPr>
          <w:color w:val="000000" w:themeColor="text1" w:themeTint="FF" w:themeShade="FF"/>
          <w:lang w:val="de-DE"/>
        </w:rPr>
        <w:t xml:space="preserve"> mit sich bringen</w:t>
      </w:r>
      <w:r w:rsidRPr="3C5FCA08" w:rsidR="002D252E">
        <w:rPr>
          <w:color w:val="000000" w:themeColor="text1" w:themeTint="FF" w:themeShade="FF"/>
          <w:lang w:val="de-DE"/>
        </w:rPr>
        <w:t>.</w:t>
      </w:r>
      <w:r w:rsidRPr="3C5FCA08" w:rsidR="00042B17">
        <w:rPr>
          <w:color w:val="000000" w:themeColor="text1" w:themeTint="FF" w:themeShade="FF"/>
          <w:lang w:val="de-DE"/>
        </w:rPr>
        <w:t xml:space="preserve"> </w:t>
      </w:r>
      <w:hyperlink r:id="R3ad4333829254ded">
        <w:r w:rsidRPr="3C5FCA08" w:rsidR="00042B17">
          <w:rPr>
            <w:rStyle w:val="Hyperlink"/>
            <w:lang w:val="de-DE"/>
          </w:rPr>
          <w:t>Mehr Informationen über d</w:t>
        </w:r>
        <w:r w:rsidRPr="3C5FCA08" w:rsidR="001B16CF">
          <w:rPr>
            <w:rStyle w:val="Hyperlink"/>
            <w:lang w:val="de-DE"/>
          </w:rPr>
          <w:t>ie</w:t>
        </w:r>
        <w:r w:rsidRPr="3C5FCA08" w:rsidR="00042B17">
          <w:rPr>
            <w:rStyle w:val="Hyperlink"/>
            <w:lang w:val="de-DE"/>
          </w:rPr>
          <w:t xml:space="preserve"> Erfinder</w:t>
        </w:r>
      </w:hyperlink>
      <w:r w:rsidRPr="3C5FCA08" w:rsidR="00042B17">
        <w:rPr>
          <w:color w:val="000000" w:themeColor="text1" w:themeTint="FF" w:themeShade="FF"/>
          <w:lang w:val="de-DE"/>
        </w:rPr>
        <w:t>.</w:t>
      </w:r>
    </w:p>
    <w:p w:rsidR="00635A87" w:rsidP="00214AFD" w:rsidRDefault="00765CF7" w14:paraId="00000020" w14:textId="0832C6E5">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after="300" w:line="240" w:lineRule="auto"/>
        <w:rPr>
          <w:color w:val="0D0D0D"/>
        </w:rPr>
      </w:pPr>
      <w:proofErr w:type="spellStart"/>
      <w:r w:rsidRPr="2240A7D3">
        <w:rPr>
          <w:color w:val="0D0D0D" w:themeColor="text1" w:themeTint="F2"/>
        </w:rPr>
        <w:t>N</w:t>
      </w:r>
      <w:r w:rsidR="0074158B">
        <w:rPr>
          <w:color w:val="0D0D0D" w:themeColor="text1" w:themeTint="F2"/>
        </w:rPr>
        <w:t>icht</w:t>
      </w:r>
      <w:proofErr w:type="spellEnd"/>
      <w:r w:rsidRPr="2240A7D3">
        <w:rPr>
          <w:color w:val="0D0D0D" w:themeColor="text1" w:themeTint="F2"/>
        </w:rPr>
        <w:t>-EP</w:t>
      </w:r>
      <w:r w:rsidR="005A41AF">
        <w:rPr>
          <w:color w:val="0D0D0D" w:themeColor="text1" w:themeTint="F2"/>
        </w:rPr>
        <w:t>O-</w:t>
      </w:r>
      <w:proofErr w:type="spellStart"/>
      <w:r w:rsidR="005A41AF">
        <w:rPr>
          <w:color w:val="0D0D0D" w:themeColor="text1" w:themeTint="F2"/>
        </w:rPr>
        <w:t>Staaten</w:t>
      </w:r>
      <w:proofErr w:type="spellEnd"/>
    </w:p>
    <w:p w:rsidRPr="00D8001F" w:rsidR="00635A87" w:rsidP="3C5FCA08" w:rsidRDefault="00D8001F" w14:paraId="43EB7655" w14:textId="54985025">
      <w:pPr>
        <w:widowControl w:val="0"/>
        <w:numPr>
          <w:ilvl w:val="0"/>
          <w:numId w:val="3"/>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line="240" w:lineRule="auto"/>
        <w:rPr>
          <w:color w:val="000000" w:themeColor="text1"/>
          <w:lang w:val="de-DE"/>
        </w:rPr>
      </w:pPr>
      <w:r w:rsidRPr="3C5FCA08" w:rsidR="00D8001F">
        <w:rPr>
          <w:color w:val="000000" w:themeColor="text1" w:themeTint="FF" w:themeShade="FF"/>
          <w:lang w:val="de-DE"/>
        </w:rPr>
        <w:t xml:space="preserve">Ein brasilianisches Team unter der Leitung von Fernando Catalano und </w:t>
      </w:r>
      <w:r w:rsidRPr="3C5FCA08" w:rsidR="00D8001F">
        <w:rPr>
          <w:color w:val="000000" w:themeColor="text1" w:themeTint="FF" w:themeShade="FF"/>
          <w:lang w:val="de-DE"/>
        </w:rPr>
        <w:t>Micael</w:t>
      </w:r>
      <w:r w:rsidRPr="3C5FCA08" w:rsidR="00D8001F">
        <w:rPr>
          <w:color w:val="000000" w:themeColor="text1" w:themeTint="FF" w:themeShade="FF"/>
          <w:lang w:val="de-DE"/>
        </w:rPr>
        <w:t xml:space="preserve"> </w:t>
      </w:r>
      <w:r w:rsidRPr="3C5FCA08" w:rsidR="00D8001F">
        <w:rPr>
          <w:color w:val="000000" w:themeColor="text1" w:themeTint="FF" w:themeShade="FF"/>
          <w:lang w:val="de-DE"/>
        </w:rPr>
        <w:t>Carmo</w:t>
      </w:r>
      <w:r w:rsidRPr="3C5FCA08" w:rsidR="00D8001F">
        <w:rPr>
          <w:color w:val="000000" w:themeColor="text1" w:themeTint="FF" w:themeShade="FF"/>
          <w:lang w:val="de-DE"/>
        </w:rPr>
        <w:t xml:space="preserve"> für seine Innovationen zur Verringerung von Lärm- und </w:t>
      </w:r>
      <w:r w:rsidRPr="3C5FCA08" w:rsidR="00DE6C7A">
        <w:rPr>
          <w:color w:val="000000" w:themeColor="text1" w:themeTint="FF" w:themeShade="FF"/>
          <w:lang w:val="de-DE"/>
        </w:rPr>
        <w:t>CO2-E</w:t>
      </w:r>
      <w:r w:rsidRPr="3C5FCA08" w:rsidR="00D8001F">
        <w:rPr>
          <w:color w:val="000000" w:themeColor="text1" w:themeTint="FF" w:themeShade="FF"/>
          <w:lang w:val="de-DE"/>
        </w:rPr>
        <w:t>missionen im Flugverkehr.</w:t>
      </w:r>
      <w:r w:rsidRPr="3C5FCA08" w:rsidR="00042B17">
        <w:rPr>
          <w:color w:val="000000" w:themeColor="text1" w:themeTint="FF" w:themeShade="FF"/>
          <w:lang w:val="de-DE"/>
        </w:rPr>
        <w:t xml:space="preserve"> </w:t>
      </w:r>
      <w:hyperlink r:id="R0dec40a13e594aa2">
        <w:r w:rsidRPr="3C5FCA08" w:rsidR="00042B17">
          <w:rPr>
            <w:rStyle w:val="Hyperlink"/>
            <w:lang w:val="de-DE"/>
          </w:rPr>
          <w:t>Mehr Informationen über d</w:t>
        </w:r>
        <w:r w:rsidRPr="3C5FCA08" w:rsidR="001F4069">
          <w:rPr>
            <w:rStyle w:val="Hyperlink"/>
            <w:lang w:val="de-DE"/>
          </w:rPr>
          <w:t>ie</w:t>
        </w:r>
        <w:r w:rsidRPr="3C5FCA08" w:rsidR="00042B17">
          <w:rPr>
            <w:rStyle w:val="Hyperlink"/>
            <w:lang w:val="de-DE"/>
          </w:rPr>
          <w:t xml:space="preserve"> Erfinder</w:t>
        </w:r>
      </w:hyperlink>
      <w:r w:rsidRPr="3C5FCA08" w:rsidR="00042B17">
        <w:rPr>
          <w:color w:val="000000" w:themeColor="text1" w:themeTint="FF" w:themeShade="FF"/>
          <w:lang w:val="de-DE"/>
        </w:rPr>
        <w:t>.</w:t>
      </w:r>
    </w:p>
    <w:p w:rsidRPr="007A4655" w:rsidR="00635A87" w:rsidP="3C5FCA08" w:rsidRDefault="007A4655" w14:paraId="0D09F67C" w14:textId="17D3DCAD">
      <w:pPr>
        <w:widowControl w:val="0"/>
        <w:numPr>
          <w:ilvl w:val="0"/>
          <w:numId w:val="3"/>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line="240" w:lineRule="auto"/>
        <w:rPr>
          <w:color w:val="000000" w:themeColor="text1"/>
          <w:lang w:val="de-DE"/>
        </w:rPr>
      </w:pPr>
      <w:r w:rsidRPr="3C5FCA08" w:rsidR="007A4655">
        <w:rPr>
          <w:color w:val="000000" w:themeColor="text1" w:themeTint="FF" w:themeShade="FF"/>
          <w:lang w:val="de-DE"/>
        </w:rPr>
        <w:t xml:space="preserve">David </w:t>
      </w:r>
      <w:r w:rsidRPr="3C5FCA08" w:rsidR="007A4655">
        <w:rPr>
          <w:color w:val="000000" w:themeColor="text1" w:themeTint="FF" w:themeShade="FF"/>
          <w:lang w:val="de-DE"/>
        </w:rPr>
        <w:t>Fattal</w:t>
      </w:r>
      <w:r w:rsidRPr="3C5FCA08" w:rsidR="007A4655">
        <w:rPr>
          <w:color w:val="000000" w:themeColor="text1" w:themeTint="FF" w:themeShade="FF"/>
          <w:lang w:val="de-DE"/>
        </w:rPr>
        <w:t xml:space="preserve"> aus den USA für seine Fortschritte im Bereich der Display-Optik und Software </w:t>
      </w:r>
      <w:r w:rsidRPr="3C5FCA08" w:rsidR="00361E27">
        <w:rPr>
          <w:color w:val="000000" w:themeColor="text1" w:themeTint="FF" w:themeShade="FF"/>
          <w:lang w:val="de-DE"/>
        </w:rPr>
        <w:t xml:space="preserve">für </w:t>
      </w:r>
      <w:r w:rsidRPr="3C5FCA08" w:rsidR="007A4655">
        <w:rPr>
          <w:color w:val="000000" w:themeColor="text1" w:themeTint="FF" w:themeShade="FF"/>
          <w:lang w:val="de-DE"/>
        </w:rPr>
        <w:t xml:space="preserve">die </w:t>
      </w:r>
      <w:r w:rsidRPr="3C5FCA08" w:rsidR="007A4655">
        <w:rPr>
          <w:color w:val="000000" w:themeColor="text1" w:themeTint="FF" w:themeShade="FF"/>
          <w:lang w:val="de-DE"/>
        </w:rPr>
        <w:t xml:space="preserve">3D-Darstellung </w:t>
      </w:r>
      <w:r w:rsidRPr="3C5FCA08" w:rsidR="00361E27">
        <w:rPr>
          <w:color w:val="000000" w:themeColor="text1" w:themeTint="FF" w:themeShade="FF"/>
          <w:lang w:val="de-DE"/>
        </w:rPr>
        <w:t xml:space="preserve">ohne </w:t>
      </w:r>
      <w:r w:rsidRPr="3C5FCA08" w:rsidR="00C06C2B">
        <w:rPr>
          <w:color w:val="000000" w:themeColor="text1" w:themeTint="FF" w:themeShade="FF"/>
          <w:lang w:val="de-DE"/>
        </w:rPr>
        <w:t>Brille</w:t>
      </w:r>
      <w:r w:rsidRPr="3C5FCA08" w:rsidR="007A4655">
        <w:rPr>
          <w:color w:val="000000" w:themeColor="text1" w:themeTint="FF" w:themeShade="FF"/>
          <w:lang w:val="de-DE"/>
        </w:rPr>
        <w:t>.</w:t>
      </w:r>
      <w:r w:rsidRPr="3C5FCA08" w:rsidR="00042B17">
        <w:rPr>
          <w:color w:val="000000" w:themeColor="text1" w:themeTint="FF" w:themeShade="FF"/>
          <w:lang w:val="de-DE"/>
        </w:rPr>
        <w:t xml:space="preserve"> </w:t>
      </w:r>
      <w:hyperlink r:id="Rf7e8edefa9844e38">
        <w:r w:rsidRPr="3C5FCA08" w:rsidR="00042B17">
          <w:rPr>
            <w:rStyle w:val="Hyperlink"/>
            <w:lang w:val="de-DE"/>
          </w:rPr>
          <w:t>Mehr Informationen über den Erfinder</w:t>
        </w:r>
      </w:hyperlink>
      <w:r w:rsidRPr="3C5FCA08" w:rsidR="00042B17">
        <w:rPr>
          <w:color w:val="000000" w:themeColor="text1" w:themeTint="FF" w:themeShade="FF"/>
          <w:lang w:val="de-DE"/>
        </w:rPr>
        <w:t>.</w:t>
      </w:r>
    </w:p>
    <w:p w:rsidRPr="00B855E9" w:rsidR="00635A87" w:rsidP="3C5FCA08" w:rsidRDefault="00B855E9" w14:paraId="00000021" w14:textId="494E8C2F">
      <w:pPr>
        <w:widowControl w:val="0"/>
        <w:numPr>
          <w:ilvl w:val="0"/>
          <w:numId w:val="3"/>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before="300" w:line="240" w:lineRule="auto"/>
        <w:rPr>
          <w:lang w:val="de-DE"/>
        </w:rPr>
      </w:pPr>
      <w:r w:rsidRPr="3C5FCA08" w:rsidR="00B855E9">
        <w:rPr>
          <w:color w:val="0D0D0D" w:themeColor="text1" w:themeTint="F2" w:themeShade="FF"/>
          <w:lang w:val="de-DE"/>
        </w:rPr>
        <w:t xml:space="preserve">Masato </w:t>
      </w:r>
      <w:r w:rsidRPr="3C5FCA08" w:rsidR="00B855E9">
        <w:rPr>
          <w:color w:val="0D0D0D" w:themeColor="text1" w:themeTint="F2" w:themeShade="FF"/>
          <w:lang w:val="de-DE"/>
        </w:rPr>
        <w:t>Sagawa</w:t>
      </w:r>
      <w:r w:rsidRPr="3C5FCA08" w:rsidR="00B855E9">
        <w:rPr>
          <w:color w:val="0D0D0D" w:themeColor="text1" w:themeTint="F2" w:themeShade="FF"/>
          <w:lang w:val="de-DE"/>
        </w:rPr>
        <w:t xml:space="preserve"> aus Japan für seine Beiträge zur Entwicklung überlegener Dauermagnete</w:t>
      </w:r>
      <w:r w:rsidRPr="3C5FCA08" w:rsidR="00A90E9B">
        <w:rPr>
          <w:color w:val="0D0D0D" w:themeColor="text1" w:themeTint="F2" w:themeShade="FF"/>
          <w:lang w:val="de-DE"/>
        </w:rPr>
        <w:t xml:space="preserve"> für den Einsatz</w:t>
      </w:r>
      <w:r w:rsidRPr="3C5FCA08" w:rsidR="00B855E9">
        <w:rPr>
          <w:color w:val="0D0D0D" w:themeColor="text1" w:themeTint="F2" w:themeShade="FF"/>
          <w:lang w:val="de-DE"/>
        </w:rPr>
        <w:t xml:space="preserve"> in verschiedenen High-Tech-Anwendungen.</w:t>
      </w:r>
      <w:r w:rsidRPr="3C5FCA08" w:rsidR="00042B17">
        <w:rPr>
          <w:color w:val="0D0D0D" w:themeColor="text1" w:themeTint="F2" w:themeShade="FF"/>
          <w:lang w:val="de-DE"/>
        </w:rPr>
        <w:t xml:space="preserve"> </w:t>
      </w:r>
      <w:hyperlink r:id="Re2bf767e4a1f43a0">
        <w:r w:rsidRPr="3C5FCA08" w:rsidR="00042B17">
          <w:rPr>
            <w:rStyle w:val="Hyperlink"/>
            <w:lang w:val="de-DE"/>
          </w:rPr>
          <w:t>Mehr Informationen über den Erfinder</w:t>
        </w:r>
      </w:hyperlink>
      <w:r w:rsidRPr="3C5FCA08" w:rsidR="00042B17">
        <w:rPr>
          <w:color w:val="000000" w:themeColor="text1" w:themeTint="FF" w:themeShade="FF"/>
          <w:lang w:val="de-DE"/>
        </w:rPr>
        <w:t>.</w:t>
      </w:r>
    </w:p>
    <w:p w:rsidRPr="00B855E9" w:rsidR="00635A87" w:rsidP="00214AFD" w:rsidRDefault="00635A87" w14:paraId="00000024" w14:textId="52F08C7D">
      <w:pPr>
        <w:widowControl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tabs>
          <w:tab w:val="left" w:pos="939"/>
        </w:tabs>
        <w:spacing w:line="240" w:lineRule="auto"/>
        <w:rPr>
          <w:color w:val="000000" w:themeColor="text1"/>
          <w:lang w:val="de-DE"/>
        </w:rPr>
      </w:pPr>
    </w:p>
    <w:p w:rsidRPr="0009004F" w:rsidR="00635A87" w:rsidP="00214AFD" w:rsidRDefault="0009004F" w14:paraId="00000025" w14:textId="5A75ADB8">
      <w:pPr>
        <w:spacing w:before="240" w:after="240" w:line="240" w:lineRule="auto"/>
        <w:rPr>
          <w:b/>
          <w:bCs/>
          <w:color w:val="C04F4D"/>
          <w:lang w:val="de-DE"/>
        </w:rPr>
      </w:pPr>
      <w:r w:rsidRPr="0009004F">
        <w:rPr>
          <w:b/>
          <w:bCs/>
          <w:color w:val="C04F4D"/>
          <w:lang w:val="de-DE"/>
        </w:rPr>
        <w:t xml:space="preserve">Preis für das </w:t>
      </w:r>
      <w:r w:rsidRPr="0009004F" w:rsidR="007B32F2">
        <w:rPr>
          <w:b/>
          <w:bCs/>
          <w:color w:val="C04F4D"/>
          <w:lang w:val="de-DE"/>
        </w:rPr>
        <w:t>Lebenswerk</w:t>
      </w:r>
      <w:r w:rsidRPr="0009004F" w:rsidR="00765CF7">
        <w:rPr>
          <w:b/>
          <w:bCs/>
          <w:color w:val="C04F4D"/>
          <w:lang w:val="de-DE"/>
        </w:rPr>
        <w:t xml:space="preserve">, </w:t>
      </w:r>
      <w:r>
        <w:rPr>
          <w:b/>
          <w:bCs/>
          <w:color w:val="C04F4D"/>
          <w:lang w:val="de-DE"/>
        </w:rPr>
        <w:t>Publikumsp</w:t>
      </w:r>
      <w:r w:rsidRPr="0009004F" w:rsidR="00765CF7">
        <w:rPr>
          <w:b/>
          <w:bCs/>
          <w:color w:val="C04F4D"/>
          <w:lang w:val="de-DE"/>
        </w:rPr>
        <w:t>r</w:t>
      </w:r>
      <w:r>
        <w:rPr>
          <w:b/>
          <w:bCs/>
          <w:color w:val="C04F4D"/>
          <w:lang w:val="de-DE"/>
        </w:rPr>
        <w:t>e</w:t>
      </w:r>
      <w:r w:rsidRPr="0009004F" w:rsidR="00765CF7">
        <w:rPr>
          <w:b/>
          <w:bCs/>
          <w:color w:val="C04F4D"/>
          <w:lang w:val="de-DE"/>
        </w:rPr>
        <w:t>i</w:t>
      </w:r>
      <w:r>
        <w:rPr>
          <w:b/>
          <w:bCs/>
          <w:color w:val="C04F4D"/>
          <w:lang w:val="de-DE"/>
        </w:rPr>
        <w:t>s</w:t>
      </w:r>
      <w:r w:rsidRPr="0009004F" w:rsidR="00765CF7">
        <w:rPr>
          <w:b/>
          <w:bCs/>
          <w:color w:val="C04F4D"/>
          <w:lang w:val="de-DE"/>
        </w:rPr>
        <w:t xml:space="preserve"> </w:t>
      </w:r>
      <w:r>
        <w:rPr>
          <w:b/>
          <w:bCs/>
          <w:color w:val="C04F4D"/>
          <w:lang w:val="de-DE"/>
        </w:rPr>
        <w:t>u</w:t>
      </w:r>
      <w:r w:rsidRPr="0009004F" w:rsidR="00765CF7">
        <w:rPr>
          <w:b/>
          <w:bCs/>
          <w:color w:val="C04F4D"/>
          <w:lang w:val="de-DE"/>
        </w:rPr>
        <w:t>nd Young Inventors Prize</w:t>
      </w:r>
    </w:p>
    <w:p w:rsidRPr="005D75EB" w:rsidR="00244F33" w:rsidP="005D75EB" w:rsidRDefault="005D75EB" w14:paraId="44FAD2AF" w14:textId="73A7E7BE">
      <w:pPr>
        <w:spacing w:line="240" w:lineRule="auto"/>
        <w:jc w:val="both"/>
        <w:rPr>
          <w:lang w:val="de-DE"/>
        </w:rPr>
      </w:pPr>
      <w:r w:rsidRPr="005D75EB">
        <w:rPr>
          <w:lang w:val="de-DE"/>
        </w:rPr>
        <w:t xml:space="preserve">Ab heute </w:t>
      </w:r>
      <w:r>
        <w:rPr>
          <w:lang w:val="de-DE"/>
        </w:rPr>
        <w:t xml:space="preserve">kann </w:t>
      </w:r>
      <w:r w:rsidRPr="005D75EB">
        <w:rPr>
          <w:lang w:val="de-DE"/>
        </w:rPr>
        <w:t xml:space="preserve">die Öffentlichkeit am Europäischen Erfinderpreis 2024 </w:t>
      </w:r>
      <w:r w:rsidR="005F2F57">
        <w:rPr>
          <w:lang w:val="de-DE"/>
        </w:rPr>
        <w:t>mitwirken</w:t>
      </w:r>
      <w:r w:rsidRPr="005D75EB">
        <w:rPr>
          <w:lang w:val="de-DE"/>
        </w:rPr>
        <w:t xml:space="preserve"> und </w:t>
      </w:r>
      <w:r w:rsidR="006C2824">
        <w:rPr>
          <w:lang w:val="de-DE"/>
        </w:rPr>
        <w:t xml:space="preserve">beim Publikumspreis </w:t>
      </w:r>
      <w:r w:rsidRPr="005D75EB">
        <w:rPr>
          <w:lang w:val="de-DE"/>
        </w:rPr>
        <w:t xml:space="preserve">für </w:t>
      </w:r>
      <w:r w:rsidR="006C2824">
        <w:rPr>
          <w:lang w:val="de-DE"/>
        </w:rPr>
        <w:t xml:space="preserve">ihre </w:t>
      </w:r>
      <w:r w:rsidR="005F2F57">
        <w:rPr>
          <w:lang w:val="de-DE"/>
        </w:rPr>
        <w:t>favorisierte E</w:t>
      </w:r>
      <w:r w:rsidRPr="005D75EB">
        <w:rPr>
          <w:lang w:val="de-DE"/>
        </w:rPr>
        <w:t>rfindung de</w:t>
      </w:r>
      <w:r w:rsidR="005F2F57">
        <w:rPr>
          <w:lang w:val="de-DE"/>
        </w:rPr>
        <w:t>r</w:t>
      </w:r>
      <w:r w:rsidRPr="005D75EB">
        <w:rPr>
          <w:lang w:val="de-DE"/>
        </w:rPr>
        <w:t xml:space="preserve"> 12 Finalisten stimmen. Die Abstimmung </w:t>
      </w:r>
      <w:r w:rsidR="006F356B">
        <w:rPr>
          <w:lang w:val="de-DE"/>
        </w:rPr>
        <w:t xml:space="preserve">läuft noch </w:t>
      </w:r>
      <w:r w:rsidRPr="005D75EB">
        <w:rPr>
          <w:lang w:val="de-DE"/>
        </w:rPr>
        <w:t>bis zum Tag der Preisverleihung am 9. Juli 2024.</w:t>
      </w:r>
    </w:p>
    <w:p w:rsidRPr="00553F5B" w:rsidR="00557AC2" w:rsidP="1E8C3E69" w:rsidRDefault="00557AC2" w14:paraId="0E8C202F" w14:textId="77777777">
      <w:pPr>
        <w:spacing w:line="240" w:lineRule="auto"/>
        <w:jc w:val="both"/>
        <w:rPr>
          <w:lang w:val="de-DE"/>
        </w:rPr>
      </w:pPr>
    </w:p>
    <w:p w:rsidRPr="00557AC2" w:rsidR="00557AC2" w:rsidP="3ED870B1" w:rsidRDefault="00557AC2" w14:paraId="1F9733DA" w14:textId="21629AFF">
      <w:pPr>
        <w:spacing w:line="240" w:lineRule="auto"/>
        <w:jc w:val="both"/>
        <w:rPr>
          <w:lang w:val="de-DE"/>
        </w:rPr>
      </w:pPr>
      <w:r w:rsidRPr="3ED870B1">
        <w:rPr>
          <w:lang w:val="de-DE"/>
        </w:rPr>
        <w:t xml:space="preserve">Im dritten Jahr seines Bestehens stellt </w:t>
      </w:r>
      <w:r w:rsidRPr="3ED870B1" w:rsidR="008042C9">
        <w:rPr>
          <w:lang w:val="de-DE"/>
        </w:rPr>
        <w:t xml:space="preserve">der Young Inventors Prize </w:t>
      </w:r>
      <w:r w:rsidRPr="3ED870B1">
        <w:rPr>
          <w:lang w:val="de-DE"/>
        </w:rPr>
        <w:t xml:space="preserve">den Einfallsreichtum von Personen unter 30 Jahren ins Rampenlicht, deren technische Innovationen </w:t>
      </w:r>
      <w:r w:rsidRPr="3ED870B1" w:rsidR="0BF5A663">
        <w:rPr>
          <w:lang w:val="de-DE"/>
        </w:rPr>
        <w:t>es ermöglichen</w:t>
      </w:r>
      <w:r w:rsidRPr="3ED870B1">
        <w:rPr>
          <w:lang w:val="de-DE"/>
        </w:rPr>
        <w:t xml:space="preserve">, die </w:t>
      </w:r>
      <w:r w:rsidRPr="3ED870B1" w:rsidR="008042C9">
        <w:rPr>
          <w:lang w:val="de-DE"/>
        </w:rPr>
        <w:t>UN-</w:t>
      </w:r>
      <w:r w:rsidRPr="3ED870B1">
        <w:rPr>
          <w:lang w:val="de-DE"/>
        </w:rPr>
        <w:t xml:space="preserve">Ziele für nachhaltige Entwicklung </w:t>
      </w:r>
      <w:r w:rsidRPr="3ED870B1" w:rsidR="008042C9">
        <w:rPr>
          <w:lang w:val="de-DE"/>
        </w:rPr>
        <w:t>zu erreichen</w:t>
      </w:r>
      <w:r w:rsidRPr="3ED870B1">
        <w:rPr>
          <w:lang w:val="de-DE"/>
        </w:rPr>
        <w:t xml:space="preserve">. Diese Plattform unterstreicht die zentrale Rolle </w:t>
      </w:r>
      <w:r w:rsidRPr="3ED870B1" w:rsidR="00E31FAC">
        <w:rPr>
          <w:lang w:val="de-DE"/>
        </w:rPr>
        <w:t>junger Menschen</w:t>
      </w:r>
      <w:r w:rsidRPr="3ED870B1">
        <w:rPr>
          <w:lang w:val="de-DE"/>
        </w:rPr>
        <w:t xml:space="preserve"> beim Vorantreiben globaler Erfindungen. Darüber hinaus wird der Gewinner des Europäischen Erfinderpreises 2024 in der Kategorie "Lebenswerk" </w:t>
      </w:r>
      <w:r w:rsidRPr="3ED870B1" w:rsidR="6565B4B9">
        <w:rPr>
          <w:lang w:val="de-DE"/>
        </w:rPr>
        <w:t>–</w:t>
      </w:r>
      <w:r w:rsidRPr="3ED870B1" w:rsidR="0711CF9A">
        <w:rPr>
          <w:lang w:val="de-DE"/>
        </w:rPr>
        <w:t>als</w:t>
      </w:r>
      <w:r w:rsidRPr="3ED870B1" w:rsidR="7D0BEEFD">
        <w:rPr>
          <w:lang w:val="de-DE"/>
        </w:rPr>
        <w:t xml:space="preserve"> </w:t>
      </w:r>
      <w:r w:rsidRPr="3ED870B1" w:rsidR="002E6856">
        <w:rPr>
          <w:lang w:val="de-DE"/>
        </w:rPr>
        <w:t>Vorbote für d</w:t>
      </w:r>
      <w:r w:rsidRPr="3ED870B1" w:rsidR="1F2A484E">
        <w:rPr>
          <w:lang w:val="de-DE"/>
        </w:rPr>
        <w:t>iese</w:t>
      </w:r>
      <w:r w:rsidRPr="3ED870B1" w:rsidR="002E6856">
        <w:rPr>
          <w:lang w:val="de-DE"/>
        </w:rPr>
        <w:t>s bedeutsame Ereignis</w:t>
      </w:r>
      <w:r w:rsidRPr="3ED870B1" w:rsidR="27CAF26B">
        <w:rPr>
          <w:lang w:val="de-DE"/>
        </w:rPr>
        <w:t xml:space="preserve"> – </w:t>
      </w:r>
      <w:r w:rsidRPr="3ED870B1">
        <w:rPr>
          <w:lang w:val="de-DE"/>
        </w:rPr>
        <w:t>bereits zwei Wochen vor der Preisverleihung bekannt gegeben.</w:t>
      </w:r>
    </w:p>
    <w:p w:rsidRPr="00557AC2" w:rsidR="00635A87" w:rsidP="00214AFD" w:rsidRDefault="00635A87" w14:paraId="0000002C" w14:textId="77777777">
      <w:pPr>
        <w:spacing w:line="240" w:lineRule="auto"/>
        <w:rPr>
          <w:lang w:val="de-DE"/>
        </w:rPr>
      </w:pPr>
    </w:p>
    <w:p w:rsidRPr="002D32E8" w:rsidR="00505573" w:rsidP="00505573" w:rsidRDefault="00505573" w14:paraId="406395D9" w14:textId="77777777">
      <w:pPr>
        <w:spacing w:line="240" w:lineRule="auto"/>
        <w:rPr>
          <w:lang w:val="de-DE"/>
        </w:rPr>
      </w:pPr>
      <w:r w:rsidRPr="002D32E8">
        <w:rPr>
          <w:b/>
          <w:lang w:val="de-DE"/>
        </w:rPr>
        <w:t>Luis Berenguer Giménez</w:t>
      </w:r>
      <w:r w:rsidRPr="002D32E8">
        <w:rPr>
          <w:lang w:val="de-DE"/>
        </w:rPr>
        <w:t xml:space="preserve"> </w:t>
      </w:r>
      <w:r w:rsidRPr="002D32E8">
        <w:rPr>
          <w:lang w:val="de-DE"/>
        </w:rPr>
        <w:br/>
      </w:r>
      <w:r w:rsidRPr="002D32E8">
        <w:rPr>
          <w:lang w:val="de-DE"/>
        </w:rPr>
        <w:t>Hauptdirektor Kommunikation / Sprecher der EPA</w:t>
      </w:r>
    </w:p>
    <w:p w:rsidRPr="002D32E8" w:rsidR="00505573" w:rsidP="00505573" w:rsidRDefault="00505573" w14:paraId="477869A4" w14:textId="77777777">
      <w:pPr>
        <w:spacing w:line="240" w:lineRule="auto"/>
        <w:rPr>
          <w:b/>
          <w:lang w:val="de-DE"/>
        </w:rPr>
      </w:pPr>
    </w:p>
    <w:p w:rsidRPr="00240C99" w:rsidR="00505573" w:rsidP="00505573" w:rsidRDefault="00505573" w14:paraId="7179A12D" w14:textId="77777777">
      <w:pPr>
        <w:spacing w:line="240" w:lineRule="auto"/>
        <w:rPr>
          <w:lang w:val="de-DE"/>
        </w:rPr>
      </w:pPr>
      <w:r w:rsidRPr="00240C99">
        <w:rPr>
          <w:b/>
          <w:lang w:val="de-DE"/>
        </w:rPr>
        <w:t>EPA-Pressestelle</w:t>
      </w:r>
    </w:p>
    <w:p w:rsidRPr="00240C99" w:rsidR="00505573" w:rsidP="00505573" w:rsidRDefault="00000000" w14:paraId="62292B10" w14:textId="77777777">
      <w:pPr>
        <w:rPr>
          <w:b/>
          <w:sz w:val="18"/>
          <w:szCs w:val="18"/>
          <w:lang w:val="de-DE"/>
        </w:rPr>
      </w:pPr>
      <w:hyperlink r:id="rId18">
        <w:r w:rsidRPr="00240C99" w:rsidR="00505573">
          <w:rPr>
            <w:color w:val="0000FF"/>
            <w:u w:val="single"/>
            <w:lang w:val="de-DE"/>
          </w:rPr>
          <w:t>press@epo.org</w:t>
        </w:r>
      </w:hyperlink>
      <w:r w:rsidRPr="00240C99" w:rsidR="00505573">
        <w:rPr>
          <w:lang w:val="de-DE"/>
        </w:rPr>
        <w:t xml:space="preserve"> </w:t>
      </w:r>
      <w:r w:rsidRPr="00240C99" w:rsidR="00505573">
        <w:rPr>
          <w:lang w:val="de-DE"/>
        </w:rPr>
        <w:br/>
      </w:r>
      <w:r w:rsidRPr="00240C99" w:rsidR="00505573">
        <w:rPr>
          <w:lang w:val="de-DE"/>
        </w:rPr>
        <w:t>Tel.: +49 89 2399-1833</w:t>
      </w:r>
      <w:r w:rsidRPr="00240C99" w:rsidR="00505573">
        <w:rPr>
          <w:lang w:val="de-DE"/>
        </w:rPr>
        <w:br/>
      </w:r>
    </w:p>
    <w:p w:rsidRPr="004342A4" w:rsidR="00761B32" w:rsidP="00761B32" w:rsidRDefault="00761B32" w14:paraId="36A43061" w14:textId="77777777">
      <w:pPr>
        <w:jc w:val="both"/>
        <w:rPr>
          <w:b/>
          <w:sz w:val="18"/>
          <w:szCs w:val="18"/>
          <w:lang w:val="de-DE"/>
        </w:rPr>
      </w:pPr>
      <w:r w:rsidRPr="004342A4">
        <w:rPr>
          <w:b/>
          <w:sz w:val="18"/>
          <w:szCs w:val="18"/>
          <w:lang w:val="de-DE"/>
        </w:rPr>
        <w:t>Über den Europäischen Erfinderpreis</w:t>
      </w:r>
    </w:p>
    <w:p w:rsidR="00761B32" w:rsidP="00761B32" w:rsidRDefault="00761B32" w14:paraId="53E0BEFF" w14:textId="72DF0857">
      <w:pPr>
        <w:jc w:val="both"/>
        <w:rPr>
          <w:color w:val="21252C"/>
          <w:sz w:val="18"/>
          <w:szCs w:val="18"/>
          <w:shd w:val="clear" w:color="auto" w:fill="FFFFFF"/>
          <w:lang w:val="de-DE"/>
        </w:rPr>
      </w:pPr>
      <w:r w:rsidRPr="3C5FCA08" w:rsidR="00761B32">
        <w:rPr>
          <w:sz w:val="18"/>
          <w:szCs w:val="18"/>
          <w:lang w:val="de-DE"/>
        </w:rPr>
        <w:t xml:space="preserve">Der Europäische Erfinderpreis ist einer der renommiertesten Innovationspreise in Europa. Mit dem 2006 vom EPA ins Leben gerufenen Preis werden Einzelpersonen und Teams ausgezeichnet, die Lösungen für einige der größten Herausforderungen unserer Zeit gefunden haben. Die Jury des Europäischen Erfinderpreises besteht aus Erfindern, die allesamt ehemalige Finalistinnen und Finalisten sind. Bei der Beurteilung der Vorschläge stützt sich die unabhängige Jury auf ihr umfangreiches Fachwissen in den Bereichen Technik, Wirtschaft und geistiges Eigentum. Im Jahr 2024 hat Wolfgang M. Heckl den Vorsitz der Jury inne. Alle Erfinder müssen für ihre Erfindung ein europäisches Patent erhalten haben. </w:t>
      </w:r>
      <w:hyperlink r:id="R204bdac2bf2e45c8">
        <w:r w:rsidRPr="3C5FCA08" w:rsidR="00761B32">
          <w:rPr>
            <w:rStyle w:val="Hyperlink"/>
            <w:sz w:val="18"/>
            <w:szCs w:val="18"/>
            <w:lang w:val="de-DE"/>
          </w:rPr>
          <w:t>Weitere Informationen</w:t>
        </w:r>
      </w:hyperlink>
      <w:r w:rsidRPr="004342A4" w:rsidR="00761B32">
        <w:rPr>
          <w:color w:val="21252C"/>
          <w:sz w:val="18"/>
          <w:szCs w:val="18"/>
          <w:shd w:val="clear" w:color="auto" w:fill="FFFFFF"/>
          <w:lang w:val="de-DE"/>
        </w:rPr>
        <w:t xml:space="preserve"> zu den verschiedenen Kategorien und Preisen, den für die Auswahl geltenden Kriterien und zur Preisverleihungszeremonie am 9. Juli 2024 in Malta, die im Livestream verfolgt werden kann</w:t>
      </w:r>
      <w:r w:rsidRPr="004342A4" w:rsidR="00761B32">
        <w:rPr>
          <w:color w:val="21252C"/>
          <w:sz w:val="18"/>
          <w:szCs w:val="18"/>
          <w:shd w:val="clear" w:color="auto" w:fill="FFFFFF"/>
          <w:lang w:val="de-DE"/>
        </w:rPr>
        <w:t>.</w:t>
      </w:r>
    </w:p>
    <w:p w:rsidRPr="004342A4" w:rsidR="00761B32" w:rsidP="00761B32" w:rsidRDefault="00761B32" w14:paraId="140530B0" w14:textId="77777777">
      <w:pPr>
        <w:jc w:val="both"/>
        <w:rPr>
          <w:bCs/>
          <w:sz w:val="18"/>
          <w:szCs w:val="18"/>
          <w:lang w:val="de-DE"/>
        </w:rPr>
      </w:pPr>
    </w:p>
    <w:p w:rsidRPr="002D32E8" w:rsidR="00505573" w:rsidP="00505573" w:rsidRDefault="00505573" w14:paraId="6065FE6B" w14:textId="77777777">
      <w:pPr>
        <w:jc w:val="both"/>
        <w:rPr>
          <w:b/>
          <w:sz w:val="18"/>
          <w:szCs w:val="18"/>
          <w:lang w:val="de-DE"/>
        </w:rPr>
      </w:pPr>
      <w:r w:rsidRPr="002D32E8">
        <w:rPr>
          <w:b/>
          <w:sz w:val="18"/>
          <w:szCs w:val="18"/>
          <w:lang w:val="de-DE"/>
        </w:rPr>
        <w:t>Über das EPA</w:t>
      </w:r>
    </w:p>
    <w:p w:rsidRPr="00505573" w:rsidR="00635A87" w:rsidP="002A4808" w:rsidRDefault="00505573" w14:paraId="00000036" w14:textId="66ED04A4">
      <w:pPr>
        <w:jc w:val="both"/>
        <w:rPr>
          <w:sz w:val="18"/>
          <w:szCs w:val="18"/>
          <w:lang w:val="de-DE"/>
        </w:rPr>
      </w:pPr>
      <w:r w:rsidRPr="3ED870B1">
        <w:rPr>
          <w:color w:val="000000" w:themeColor="text1"/>
          <w:sz w:val="18"/>
          <w:szCs w:val="18"/>
          <w:lang w:val="de-DE"/>
        </w:rPr>
        <w:t xml:space="preserve">Mit 6 300 Beschäftigten ist das </w:t>
      </w:r>
      <w:hyperlink r:id="rId20">
        <w:r w:rsidRPr="3ED870B1">
          <w:rPr>
            <w:rStyle w:val="Hyperlink"/>
            <w:sz w:val="18"/>
            <w:szCs w:val="18"/>
            <w:lang w:val="de-DE"/>
          </w:rPr>
          <w:t>Europäische Patentamt (EPA)</w:t>
        </w:r>
      </w:hyperlink>
      <w:r w:rsidRPr="3ED870B1">
        <w:rPr>
          <w:color w:val="000000" w:themeColor="text1"/>
          <w:sz w:val="18"/>
          <w:szCs w:val="18"/>
          <w:lang w:val="de-DE"/>
        </w:rPr>
        <w:t xml:space="preserve"> eine der größten Behörden in Europa. Das Amt,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zudem weltweit führend in den Bereichen Patentinformation und Patentrecherche.</w:t>
      </w:r>
    </w:p>
    <w:sectPr w:rsidRPr="00505573" w:rsidR="00635A87">
      <w:pgSz w:w="11909" w:h="16834" w:orient="portrait"/>
      <w:pgMar w:top="1440" w:right="1440" w:bottom="1440" w:left="1440" w:header="720" w:footer="720" w:gutter="0"/>
      <w:pgNumType w:start="1"/>
      <w:cols w:space="720"/>
      <w:headerReference w:type="default" r:id="R1a7cf19a205849ca"/>
      <w:footerReference w:type="default" r:id="Rb47fe3af79544ad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w:fontKey="{7B4CBD0D-EF51-4336-A350-39885C79F782}" r:id="rId1"/>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7C6C2EB4-564F-409E-ADAF-BF1A8AE9B9F0}" r:id="rId2"/>
    <w:embedItalic w:fontKey="{B184D047-CCD3-493C-906A-14F4298EF0C0}"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63E7B1D-0ACB-4CF0-B23D-C0C3F334BC3C}" r:id="rId4"/>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C5FCA08" w:rsidTr="3C5FCA08" w14:paraId="3164E6E0">
      <w:trPr>
        <w:trHeight w:val="300"/>
      </w:trPr>
      <w:tc>
        <w:tcPr>
          <w:tcW w:w="3005" w:type="dxa"/>
          <w:tcMar/>
        </w:tcPr>
        <w:p w:rsidR="3C5FCA08" w:rsidP="3C5FCA08" w:rsidRDefault="3C5FCA08" w14:paraId="78CDE0F1" w14:textId="205177D4">
          <w:pPr>
            <w:pStyle w:val="Header"/>
            <w:bidi w:val="0"/>
            <w:ind w:left="-115"/>
            <w:jc w:val="left"/>
          </w:pPr>
        </w:p>
      </w:tc>
      <w:tc>
        <w:tcPr>
          <w:tcW w:w="3005" w:type="dxa"/>
          <w:tcMar/>
        </w:tcPr>
        <w:p w:rsidR="3C5FCA08" w:rsidP="3C5FCA08" w:rsidRDefault="3C5FCA08" w14:paraId="128FBA2C" w14:textId="3E1FEF17">
          <w:pPr>
            <w:pStyle w:val="Header"/>
            <w:bidi w:val="0"/>
            <w:jc w:val="center"/>
          </w:pPr>
        </w:p>
      </w:tc>
      <w:tc>
        <w:tcPr>
          <w:tcW w:w="3005" w:type="dxa"/>
          <w:tcMar/>
        </w:tcPr>
        <w:p w:rsidR="3C5FCA08" w:rsidP="3C5FCA08" w:rsidRDefault="3C5FCA08" w14:paraId="2B917A84" w14:textId="0026AE00">
          <w:pPr>
            <w:pStyle w:val="Header"/>
            <w:bidi w:val="0"/>
            <w:ind w:right="-115"/>
            <w:jc w:val="right"/>
          </w:pPr>
        </w:p>
      </w:tc>
    </w:tr>
  </w:tbl>
  <w:p w:rsidR="3C5FCA08" w:rsidP="3C5FCA08" w:rsidRDefault="3C5FCA08" w14:paraId="28538FCA" w14:textId="46018C45">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C5FCA08" w:rsidTr="3C5FCA08" w14:paraId="36DE3E5E">
      <w:trPr>
        <w:trHeight w:val="300"/>
      </w:trPr>
      <w:tc>
        <w:tcPr>
          <w:tcW w:w="3005" w:type="dxa"/>
          <w:tcMar/>
        </w:tcPr>
        <w:p w:rsidR="3C5FCA08" w:rsidP="3C5FCA08" w:rsidRDefault="3C5FCA08" w14:paraId="2C71266B" w14:textId="006AF1EC">
          <w:pPr>
            <w:pStyle w:val="Header"/>
            <w:bidi w:val="0"/>
            <w:ind w:left="-115"/>
            <w:jc w:val="left"/>
          </w:pPr>
          <w:r w:rsidR="3C5FCA08">
            <w:drawing>
              <wp:inline wp14:editId="34682119" wp14:anchorId="2BE3FAEE">
                <wp:extent cx="1485900" cy="742950"/>
                <wp:effectExtent l="0" t="0" r="0" b="0"/>
                <wp:docPr id="661219495" name="" descr="Logo European Patent Office" title=""/>
                <wp:cNvGraphicFramePr>
                  <a:graphicFrameLocks noChangeAspect="1"/>
                </wp:cNvGraphicFramePr>
                <a:graphic>
                  <a:graphicData uri="http://schemas.openxmlformats.org/drawingml/2006/picture">
                    <pic:pic>
                      <pic:nvPicPr>
                        <pic:cNvPr id="0" name=""/>
                        <pic:cNvPicPr/>
                      </pic:nvPicPr>
                      <pic:blipFill>
                        <a:blip r:embed="Rfffbccc4470f47c8">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3C5FCA08" w:rsidP="3C5FCA08" w:rsidRDefault="3C5FCA08" w14:paraId="45BFC509" w14:textId="6A7AF8B7">
          <w:pPr>
            <w:pStyle w:val="Header"/>
            <w:bidi w:val="0"/>
            <w:jc w:val="center"/>
          </w:pPr>
        </w:p>
      </w:tc>
      <w:tc>
        <w:tcPr>
          <w:tcW w:w="3005" w:type="dxa"/>
          <w:tcMar/>
        </w:tcPr>
        <w:p w:rsidR="3C5FCA08" w:rsidP="3C5FCA08" w:rsidRDefault="3C5FCA08" w14:paraId="01E6E2DD" w14:textId="2373C234">
          <w:pPr>
            <w:pStyle w:val="Header"/>
            <w:bidi w:val="0"/>
            <w:ind w:right="-115"/>
            <w:jc w:val="right"/>
          </w:pPr>
          <w:r w:rsidR="3C5FCA08">
            <w:drawing>
              <wp:inline wp14:editId="22D69BD3" wp14:anchorId="1BF47565">
                <wp:extent cx="1733550" cy="638175"/>
                <wp:effectExtent l="0" t="0" r="0" b="0"/>
                <wp:docPr id="753671714" name="" title=""/>
                <wp:cNvGraphicFramePr>
                  <a:graphicFrameLocks noChangeAspect="1"/>
                </wp:cNvGraphicFramePr>
                <a:graphic>
                  <a:graphicData uri="http://schemas.openxmlformats.org/drawingml/2006/picture">
                    <pic:pic>
                      <pic:nvPicPr>
                        <pic:cNvPr id="0" name=""/>
                        <pic:cNvPicPr/>
                      </pic:nvPicPr>
                      <pic:blipFill>
                        <a:blip r:embed="R438448c0c7ab4273">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3C5FCA08" w:rsidP="3C5FCA08" w:rsidRDefault="3C5FCA08" w14:paraId="7F77A50D" w14:textId="7040DF9B">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3C2"/>
    <w:multiLevelType w:val="multilevel"/>
    <w:tmpl w:val="34E829A4"/>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1" w15:restartNumberingAfterBreak="0">
    <w:nsid w:val="042365DC"/>
    <w:multiLevelType w:val="multilevel"/>
    <w:tmpl w:val="99A271D6"/>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D717ED"/>
    <w:multiLevelType w:val="multilevel"/>
    <w:tmpl w:val="9A6E12E4"/>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3" w15:restartNumberingAfterBreak="0">
    <w:nsid w:val="24324284"/>
    <w:multiLevelType w:val="hybridMultilevel"/>
    <w:tmpl w:val="FFFFFFFF"/>
    <w:lvl w:ilvl="0" w:tplc="1D162F20">
      <w:start w:val="1"/>
      <w:numFmt w:val="bullet"/>
      <w:lvlText w:val="●"/>
      <w:lvlJc w:val="left"/>
      <w:pPr>
        <w:ind w:left="720" w:hanging="360"/>
      </w:pPr>
      <w:rPr>
        <w:rFonts w:hint="default" w:ascii="Roboto" w:hAnsi="Roboto"/>
        <w:color w:val="0D0D0D"/>
        <w:sz w:val="24"/>
        <w:szCs w:val="24"/>
        <w:u w:val="none"/>
      </w:rPr>
    </w:lvl>
    <w:lvl w:ilvl="1" w:tplc="2E6EAABE">
      <w:start w:val="1"/>
      <w:numFmt w:val="bullet"/>
      <w:lvlText w:val="○"/>
      <w:lvlJc w:val="left"/>
      <w:pPr>
        <w:ind w:left="1440" w:hanging="360"/>
      </w:pPr>
      <w:rPr>
        <w:u w:val="none"/>
      </w:rPr>
    </w:lvl>
    <w:lvl w:ilvl="2" w:tplc="B16C328E">
      <w:start w:val="1"/>
      <w:numFmt w:val="bullet"/>
      <w:lvlText w:val="■"/>
      <w:lvlJc w:val="left"/>
      <w:pPr>
        <w:ind w:left="2160" w:hanging="360"/>
      </w:pPr>
      <w:rPr>
        <w:u w:val="none"/>
      </w:rPr>
    </w:lvl>
    <w:lvl w:ilvl="3" w:tplc="E40EB0B2">
      <w:start w:val="1"/>
      <w:numFmt w:val="bullet"/>
      <w:lvlText w:val="●"/>
      <w:lvlJc w:val="left"/>
      <w:pPr>
        <w:ind w:left="2880" w:hanging="360"/>
      </w:pPr>
      <w:rPr>
        <w:u w:val="none"/>
      </w:rPr>
    </w:lvl>
    <w:lvl w:ilvl="4" w:tplc="3F38AB16">
      <w:start w:val="1"/>
      <w:numFmt w:val="bullet"/>
      <w:lvlText w:val="○"/>
      <w:lvlJc w:val="left"/>
      <w:pPr>
        <w:ind w:left="3600" w:hanging="360"/>
      </w:pPr>
      <w:rPr>
        <w:u w:val="none"/>
      </w:rPr>
    </w:lvl>
    <w:lvl w:ilvl="5" w:tplc="DFEE34DA">
      <w:start w:val="1"/>
      <w:numFmt w:val="bullet"/>
      <w:lvlText w:val="■"/>
      <w:lvlJc w:val="left"/>
      <w:pPr>
        <w:ind w:left="4320" w:hanging="360"/>
      </w:pPr>
      <w:rPr>
        <w:u w:val="none"/>
      </w:rPr>
    </w:lvl>
    <w:lvl w:ilvl="6" w:tplc="06CE4576">
      <w:start w:val="1"/>
      <w:numFmt w:val="bullet"/>
      <w:lvlText w:val="●"/>
      <w:lvlJc w:val="left"/>
      <w:pPr>
        <w:ind w:left="5040" w:hanging="360"/>
      </w:pPr>
      <w:rPr>
        <w:u w:val="none"/>
      </w:rPr>
    </w:lvl>
    <w:lvl w:ilvl="7" w:tplc="493AAECA">
      <w:start w:val="1"/>
      <w:numFmt w:val="bullet"/>
      <w:lvlText w:val="○"/>
      <w:lvlJc w:val="left"/>
      <w:pPr>
        <w:ind w:left="5760" w:hanging="360"/>
      </w:pPr>
      <w:rPr>
        <w:u w:val="none"/>
      </w:rPr>
    </w:lvl>
    <w:lvl w:ilvl="8" w:tplc="F8FC9D10">
      <w:start w:val="1"/>
      <w:numFmt w:val="bullet"/>
      <w:lvlText w:val="■"/>
      <w:lvlJc w:val="left"/>
      <w:pPr>
        <w:ind w:left="6480" w:hanging="360"/>
      </w:pPr>
      <w:rPr>
        <w:u w:val="none"/>
      </w:rPr>
    </w:lvl>
  </w:abstractNum>
  <w:abstractNum w:abstractNumId="4" w15:restartNumberingAfterBreak="0">
    <w:nsid w:val="25992A83"/>
    <w:multiLevelType w:val="multilevel"/>
    <w:tmpl w:val="FFFFFFFF"/>
    <w:lvl w:ilvl="0">
      <w:start w:val="1"/>
      <w:numFmt w:val="bullet"/>
      <w:lvlText w:val="●"/>
      <w:lvlJc w:val="left"/>
      <w:pPr>
        <w:ind w:left="720" w:hanging="360"/>
      </w:pPr>
      <w:rPr>
        <w:rFonts w:ascii="Roboto" w:hAnsi="Roboto" w:eastAsia="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9B37C9"/>
    <w:multiLevelType w:val="hybridMultilevel"/>
    <w:tmpl w:val="FFFFFFFF"/>
    <w:lvl w:ilvl="0" w:tplc="03F4EFD2">
      <w:start w:val="1"/>
      <w:numFmt w:val="bullet"/>
      <w:lvlText w:val="●"/>
      <w:lvlJc w:val="left"/>
      <w:pPr>
        <w:ind w:left="720" w:hanging="360"/>
      </w:pPr>
      <w:rPr>
        <w:rFonts w:hint="default" w:ascii="Roboto" w:hAnsi="Roboto"/>
        <w:color w:val="0D0D0D"/>
        <w:sz w:val="24"/>
        <w:szCs w:val="24"/>
        <w:u w:val="none"/>
      </w:rPr>
    </w:lvl>
    <w:lvl w:ilvl="1" w:tplc="DA08E13E">
      <w:start w:val="1"/>
      <w:numFmt w:val="bullet"/>
      <w:lvlText w:val="○"/>
      <w:lvlJc w:val="left"/>
      <w:pPr>
        <w:ind w:left="1440" w:hanging="360"/>
      </w:pPr>
      <w:rPr>
        <w:u w:val="none"/>
      </w:rPr>
    </w:lvl>
    <w:lvl w:ilvl="2" w:tplc="CBF04968">
      <w:start w:val="1"/>
      <w:numFmt w:val="bullet"/>
      <w:lvlText w:val="■"/>
      <w:lvlJc w:val="left"/>
      <w:pPr>
        <w:ind w:left="2160" w:hanging="360"/>
      </w:pPr>
      <w:rPr>
        <w:u w:val="none"/>
      </w:rPr>
    </w:lvl>
    <w:lvl w:ilvl="3" w:tplc="8D509B5C">
      <w:start w:val="1"/>
      <w:numFmt w:val="bullet"/>
      <w:lvlText w:val="●"/>
      <w:lvlJc w:val="left"/>
      <w:pPr>
        <w:ind w:left="2880" w:hanging="360"/>
      </w:pPr>
      <w:rPr>
        <w:u w:val="none"/>
      </w:rPr>
    </w:lvl>
    <w:lvl w:ilvl="4" w:tplc="A31616E8">
      <w:start w:val="1"/>
      <w:numFmt w:val="bullet"/>
      <w:lvlText w:val="○"/>
      <w:lvlJc w:val="left"/>
      <w:pPr>
        <w:ind w:left="3600" w:hanging="360"/>
      </w:pPr>
      <w:rPr>
        <w:u w:val="none"/>
      </w:rPr>
    </w:lvl>
    <w:lvl w:ilvl="5" w:tplc="080C117C">
      <w:start w:val="1"/>
      <w:numFmt w:val="bullet"/>
      <w:lvlText w:val="■"/>
      <w:lvlJc w:val="left"/>
      <w:pPr>
        <w:ind w:left="4320" w:hanging="360"/>
      </w:pPr>
      <w:rPr>
        <w:u w:val="none"/>
      </w:rPr>
    </w:lvl>
    <w:lvl w:ilvl="6" w:tplc="30DE238A">
      <w:start w:val="1"/>
      <w:numFmt w:val="bullet"/>
      <w:lvlText w:val="●"/>
      <w:lvlJc w:val="left"/>
      <w:pPr>
        <w:ind w:left="5040" w:hanging="360"/>
      </w:pPr>
      <w:rPr>
        <w:u w:val="none"/>
      </w:rPr>
    </w:lvl>
    <w:lvl w:ilvl="7" w:tplc="E6BE95AC">
      <w:start w:val="1"/>
      <w:numFmt w:val="bullet"/>
      <w:lvlText w:val="○"/>
      <w:lvlJc w:val="left"/>
      <w:pPr>
        <w:ind w:left="5760" w:hanging="360"/>
      </w:pPr>
      <w:rPr>
        <w:u w:val="none"/>
      </w:rPr>
    </w:lvl>
    <w:lvl w:ilvl="8" w:tplc="6A64EA76">
      <w:start w:val="1"/>
      <w:numFmt w:val="bullet"/>
      <w:lvlText w:val="■"/>
      <w:lvlJc w:val="left"/>
      <w:pPr>
        <w:ind w:left="6480" w:hanging="360"/>
      </w:pPr>
      <w:rPr>
        <w:u w:val="none"/>
      </w:rPr>
    </w:lvl>
  </w:abstractNum>
  <w:abstractNum w:abstractNumId="6" w15:restartNumberingAfterBreak="0">
    <w:nsid w:val="37E46A23"/>
    <w:multiLevelType w:val="multilevel"/>
    <w:tmpl w:val="9EF6D25C"/>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F450E10"/>
    <w:multiLevelType w:val="multilevel"/>
    <w:tmpl w:val="0C2438B8"/>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8" w15:restartNumberingAfterBreak="0">
    <w:nsid w:val="3F850515"/>
    <w:multiLevelType w:val="hybridMultilevel"/>
    <w:tmpl w:val="FFFFFFFF"/>
    <w:lvl w:ilvl="0" w:tplc="58C60E2C">
      <w:start w:val="1"/>
      <w:numFmt w:val="bullet"/>
      <w:lvlText w:val="●"/>
      <w:lvlJc w:val="left"/>
      <w:pPr>
        <w:ind w:left="720" w:hanging="360"/>
      </w:pPr>
      <w:rPr>
        <w:rFonts w:hint="default" w:ascii="Noto Sans Symbols" w:hAnsi="Noto Sans Symbols"/>
      </w:rPr>
    </w:lvl>
    <w:lvl w:ilvl="1" w:tplc="2B3A9706">
      <w:start w:val="1"/>
      <w:numFmt w:val="bullet"/>
      <w:lvlText w:val="o"/>
      <w:lvlJc w:val="left"/>
      <w:pPr>
        <w:ind w:left="1440" w:hanging="360"/>
      </w:pPr>
      <w:rPr>
        <w:rFonts w:hint="default" w:ascii="Courier New" w:hAnsi="Courier New"/>
      </w:rPr>
    </w:lvl>
    <w:lvl w:ilvl="2" w:tplc="6628ADC8">
      <w:start w:val="1"/>
      <w:numFmt w:val="bullet"/>
      <w:lvlText w:val="▪"/>
      <w:lvlJc w:val="left"/>
      <w:pPr>
        <w:ind w:left="2160" w:hanging="360"/>
      </w:pPr>
      <w:rPr>
        <w:rFonts w:hint="default" w:ascii="Noto Sans Symbols" w:hAnsi="Noto Sans Symbols"/>
      </w:rPr>
    </w:lvl>
    <w:lvl w:ilvl="3" w:tplc="4172FEB4">
      <w:start w:val="1"/>
      <w:numFmt w:val="bullet"/>
      <w:lvlText w:val="●"/>
      <w:lvlJc w:val="left"/>
      <w:pPr>
        <w:ind w:left="2880" w:hanging="360"/>
      </w:pPr>
      <w:rPr>
        <w:rFonts w:hint="default" w:ascii="Noto Sans Symbols" w:hAnsi="Noto Sans Symbols"/>
      </w:rPr>
    </w:lvl>
    <w:lvl w:ilvl="4" w:tplc="0E1A3974">
      <w:start w:val="1"/>
      <w:numFmt w:val="bullet"/>
      <w:lvlText w:val="o"/>
      <w:lvlJc w:val="left"/>
      <w:pPr>
        <w:ind w:left="3600" w:hanging="360"/>
      </w:pPr>
      <w:rPr>
        <w:rFonts w:hint="default" w:ascii="Courier New" w:hAnsi="Courier New"/>
      </w:rPr>
    </w:lvl>
    <w:lvl w:ilvl="5" w:tplc="AAA2A30A">
      <w:start w:val="1"/>
      <w:numFmt w:val="bullet"/>
      <w:lvlText w:val="▪"/>
      <w:lvlJc w:val="left"/>
      <w:pPr>
        <w:ind w:left="4320" w:hanging="360"/>
      </w:pPr>
      <w:rPr>
        <w:rFonts w:hint="default" w:ascii="Noto Sans Symbols" w:hAnsi="Noto Sans Symbols"/>
      </w:rPr>
    </w:lvl>
    <w:lvl w:ilvl="6" w:tplc="34B8D4A4">
      <w:start w:val="1"/>
      <w:numFmt w:val="bullet"/>
      <w:lvlText w:val="●"/>
      <w:lvlJc w:val="left"/>
      <w:pPr>
        <w:ind w:left="5040" w:hanging="360"/>
      </w:pPr>
      <w:rPr>
        <w:rFonts w:hint="default" w:ascii="Noto Sans Symbols" w:hAnsi="Noto Sans Symbols"/>
      </w:rPr>
    </w:lvl>
    <w:lvl w:ilvl="7" w:tplc="2F6A5C18">
      <w:start w:val="1"/>
      <w:numFmt w:val="bullet"/>
      <w:lvlText w:val="o"/>
      <w:lvlJc w:val="left"/>
      <w:pPr>
        <w:ind w:left="5760" w:hanging="360"/>
      </w:pPr>
      <w:rPr>
        <w:rFonts w:hint="default" w:ascii="Courier New" w:hAnsi="Courier New"/>
      </w:rPr>
    </w:lvl>
    <w:lvl w:ilvl="8" w:tplc="835E3F9C">
      <w:start w:val="1"/>
      <w:numFmt w:val="bullet"/>
      <w:lvlText w:val="▪"/>
      <w:lvlJc w:val="left"/>
      <w:pPr>
        <w:ind w:left="6480" w:hanging="360"/>
      </w:pPr>
      <w:rPr>
        <w:rFonts w:hint="default" w:ascii="Noto Sans Symbols" w:hAnsi="Noto Sans Symbols"/>
      </w:rPr>
    </w:lvl>
  </w:abstractNum>
  <w:abstractNum w:abstractNumId="9" w15:restartNumberingAfterBreak="0">
    <w:nsid w:val="3FD637A2"/>
    <w:multiLevelType w:val="multilevel"/>
    <w:tmpl w:val="F63AB054"/>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10" w15:restartNumberingAfterBreak="0">
    <w:nsid w:val="53007306"/>
    <w:multiLevelType w:val="hybridMultilevel"/>
    <w:tmpl w:val="FFFFFFFF"/>
    <w:lvl w:ilvl="0" w:tplc="37CABCF8">
      <w:start w:val="1"/>
      <w:numFmt w:val="bullet"/>
      <w:lvlText w:val="●"/>
      <w:lvlJc w:val="left"/>
      <w:pPr>
        <w:ind w:left="720" w:hanging="360"/>
      </w:pPr>
      <w:rPr>
        <w:rFonts w:hint="default" w:ascii="Roboto" w:hAnsi="Roboto"/>
        <w:color w:val="0D0D0D"/>
        <w:sz w:val="24"/>
        <w:szCs w:val="24"/>
        <w:u w:val="none"/>
      </w:rPr>
    </w:lvl>
    <w:lvl w:ilvl="1" w:tplc="060C6CD2">
      <w:start w:val="1"/>
      <w:numFmt w:val="bullet"/>
      <w:lvlText w:val="○"/>
      <w:lvlJc w:val="left"/>
      <w:pPr>
        <w:ind w:left="1440" w:hanging="360"/>
      </w:pPr>
      <w:rPr>
        <w:u w:val="none"/>
      </w:rPr>
    </w:lvl>
    <w:lvl w:ilvl="2" w:tplc="2A488FCC">
      <w:start w:val="1"/>
      <w:numFmt w:val="bullet"/>
      <w:lvlText w:val="■"/>
      <w:lvlJc w:val="left"/>
      <w:pPr>
        <w:ind w:left="2160" w:hanging="360"/>
      </w:pPr>
      <w:rPr>
        <w:u w:val="none"/>
      </w:rPr>
    </w:lvl>
    <w:lvl w:ilvl="3" w:tplc="F62EC80A">
      <w:start w:val="1"/>
      <w:numFmt w:val="bullet"/>
      <w:lvlText w:val="●"/>
      <w:lvlJc w:val="left"/>
      <w:pPr>
        <w:ind w:left="2880" w:hanging="360"/>
      </w:pPr>
      <w:rPr>
        <w:u w:val="none"/>
      </w:rPr>
    </w:lvl>
    <w:lvl w:ilvl="4" w:tplc="A23C47B8">
      <w:start w:val="1"/>
      <w:numFmt w:val="bullet"/>
      <w:lvlText w:val="○"/>
      <w:lvlJc w:val="left"/>
      <w:pPr>
        <w:ind w:left="3600" w:hanging="360"/>
      </w:pPr>
      <w:rPr>
        <w:u w:val="none"/>
      </w:rPr>
    </w:lvl>
    <w:lvl w:ilvl="5" w:tplc="A9D26BF2">
      <w:start w:val="1"/>
      <w:numFmt w:val="bullet"/>
      <w:lvlText w:val="■"/>
      <w:lvlJc w:val="left"/>
      <w:pPr>
        <w:ind w:left="4320" w:hanging="360"/>
      </w:pPr>
      <w:rPr>
        <w:u w:val="none"/>
      </w:rPr>
    </w:lvl>
    <w:lvl w:ilvl="6" w:tplc="AC2820AE">
      <w:start w:val="1"/>
      <w:numFmt w:val="bullet"/>
      <w:lvlText w:val="●"/>
      <w:lvlJc w:val="left"/>
      <w:pPr>
        <w:ind w:left="5040" w:hanging="360"/>
      </w:pPr>
      <w:rPr>
        <w:u w:val="none"/>
      </w:rPr>
    </w:lvl>
    <w:lvl w:ilvl="7" w:tplc="39DE8BE0">
      <w:start w:val="1"/>
      <w:numFmt w:val="bullet"/>
      <w:lvlText w:val="○"/>
      <w:lvlJc w:val="left"/>
      <w:pPr>
        <w:ind w:left="5760" w:hanging="360"/>
      </w:pPr>
      <w:rPr>
        <w:u w:val="none"/>
      </w:rPr>
    </w:lvl>
    <w:lvl w:ilvl="8" w:tplc="70E0CBA6">
      <w:start w:val="1"/>
      <w:numFmt w:val="bullet"/>
      <w:lvlText w:val="■"/>
      <w:lvlJc w:val="left"/>
      <w:pPr>
        <w:ind w:left="6480" w:hanging="360"/>
      </w:pPr>
      <w:rPr>
        <w:u w:val="none"/>
      </w:rPr>
    </w:lvl>
  </w:abstractNum>
  <w:abstractNum w:abstractNumId="11" w15:restartNumberingAfterBreak="0">
    <w:nsid w:val="57BD363E"/>
    <w:multiLevelType w:val="multilevel"/>
    <w:tmpl w:val="96BE782E"/>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12" w15:restartNumberingAfterBreak="0">
    <w:nsid w:val="5F0E5EA5"/>
    <w:multiLevelType w:val="multilevel"/>
    <w:tmpl w:val="CFC07FB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77C19D4"/>
    <w:multiLevelType w:val="multilevel"/>
    <w:tmpl w:val="FF1EB10A"/>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58997746">
    <w:abstractNumId w:val="10"/>
  </w:num>
  <w:num w:numId="2" w16cid:durableId="1963877100">
    <w:abstractNumId w:val="8"/>
  </w:num>
  <w:num w:numId="3" w16cid:durableId="1618488643">
    <w:abstractNumId w:val="4"/>
  </w:num>
  <w:num w:numId="4" w16cid:durableId="1667396638">
    <w:abstractNumId w:val="3"/>
  </w:num>
  <w:num w:numId="5" w16cid:durableId="301231526">
    <w:abstractNumId w:val="5"/>
  </w:num>
  <w:num w:numId="6" w16cid:durableId="1676571998">
    <w:abstractNumId w:val="11"/>
  </w:num>
  <w:num w:numId="7" w16cid:durableId="1039546307">
    <w:abstractNumId w:val="13"/>
  </w:num>
  <w:num w:numId="8" w16cid:durableId="567809111">
    <w:abstractNumId w:val="1"/>
  </w:num>
  <w:num w:numId="9" w16cid:durableId="2063557400">
    <w:abstractNumId w:val="12"/>
  </w:num>
  <w:num w:numId="10" w16cid:durableId="1227641815">
    <w:abstractNumId w:val="6"/>
  </w:num>
  <w:num w:numId="11" w16cid:durableId="369763403">
    <w:abstractNumId w:val="2"/>
  </w:num>
  <w:num w:numId="12" w16cid:durableId="678776428">
    <w:abstractNumId w:val="7"/>
  </w:num>
  <w:num w:numId="13" w16cid:durableId="584145879">
    <w:abstractNumId w:val="0"/>
  </w:num>
  <w:num w:numId="14" w16cid:durableId="2057504963">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A87"/>
    <w:rsid w:val="00000000"/>
    <w:rsid w:val="00042B17"/>
    <w:rsid w:val="00057E5D"/>
    <w:rsid w:val="00062067"/>
    <w:rsid w:val="0009004F"/>
    <w:rsid w:val="000A4FDC"/>
    <w:rsid w:val="000A6D27"/>
    <w:rsid w:val="000B523B"/>
    <w:rsid w:val="001037E9"/>
    <w:rsid w:val="001055A2"/>
    <w:rsid w:val="001300C1"/>
    <w:rsid w:val="00142A16"/>
    <w:rsid w:val="00157EC4"/>
    <w:rsid w:val="00160EDF"/>
    <w:rsid w:val="0016208B"/>
    <w:rsid w:val="00172F3D"/>
    <w:rsid w:val="001A7A3C"/>
    <w:rsid w:val="001B16CF"/>
    <w:rsid w:val="001B33E9"/>
    <w:rsid w:val="001B5280"/>
    <w:rsid w:val="001C580D"/>
    <w:rsid w:val="001D055D"/>
    <w:rsid w:val="001E0485"/>
    <w:rsid w:val="001F4069"/>
    <w:rsid w:val="001F4920"/>
    <w:rsid w:val="0021366D"/>
    <w:rsid w:val="00214AFD"/>
    <w:rsid w:val="0022553C"/>
    <w:rsid w:val="00244F33"/>
    <w:rsid w:val="00286A9E"/>
    <w:rsid w:val="002A0279"/>
    <w:rsid w:val="002A4808"/>
    <w:rsid w:val="002A4FE2"/>
    <w:rsid w:val="002D252E"/>
    <w:rsid w:val="002E1A89"/>
    <w:rsid w:val="002E2BE3"/>
    <w:rsid w:val="002E336F"/>
    <w:rsid w:val="002E6856"/>
    <w:rsid w:val="003125B3"/>
    <w:rsid w:val="00327EDE"/>
    <w:rsid w:val="00361E27"/>
    <w:rsid w:val="003707A7"/>
    <w:rsid w:val="003D7341"/>
    <w:rsid w:val="003F772B"/>
    <w:rsid w:val="004102E9"/>
    <w:rsid w:val="0042779C"/>
    <w:rsid w:val="00437074"/>
    <w:rsid w:val="004407D2"/>
    <w:rsid w:val="00461075"/>
    <w:rsid w:val="00463676"/>
    <w:rsid w:val="00467089"/>
    <w:rsid w:val="00472697"/>
    <w:rsid w:val="004825FD"/>
    <w:rsid w:val="00487A34"/>
    <w:rsid w:val="004A743A"/>
    <w:rsid w:val="00505573"/>
    <w:rsid w:val="00505FBB"/>
    <w:rsid w:val="0054311F"/>
    <w:rsid w:val="00553F5B"/>
    <w:rsid w:val="0055644D"/>
    <w:rsid w:val="00557AC2"/>
    <w:rsid w:val="00557E7B"/>
    <w:rsid w:val="00586D45"/>
    <w:rsid w:val="00591F35"/>
    <w:rsid w:val="005A41AF"/>
    <w:rsid w:val="005D4C08"/>
    <w:rsid w:val="005D75EB"/>
    <w:rsid w:val="005D7C2D"/>
    <w:rsid w:val="005F2F57"/>
    <w:rsid w:val="00632BB1"/>
    <w:rsid w:val="00635A87"/>
    <w:rsid w:val="006623AC"/>
    <w:rsid w:val="006809FD"/>
    <w:rsid w:val="00696DFD"/>
    <w:rsid w:val="006B3618"/>
    <w:rsid w:val="006C2824"/>
    <w:rsid w:val="006C584E"/>
    <w:rsid w:val="006E20FA"/>
    <w:rsid w:val="006F356B"/>
    <w:rsid w:val="007015EE"/>
    <w:rsid w:val="00706477"/>
    <w:rsid w:val="00714121"/>
    <w:rsid w:val="0074158B"/>
    <w:rsid w:val="00741BE3"/>
    <w:rsid w:val="007521F6"/>
    <w:rsid w:val="00761B32"/>
    <w:rsid w:val="00765CF7"/>
    <w:rsid w:val="00787E79"/>
    <w:rsid w:val="007A4655"/>
    <w:rsid w:val="007A7891"/>
    <w:rsid w:val="007B32F2"/>
    <w:rsid w:val="007F000D"/>
    <w:rsid w:val="007F0F25"/>
    <w:rsid w:val="008042C9"/>
    <w:rsid w:val="008174ED"/>
    <w:rsid w:val="008224D7"/>
    <w:rsid w:val="00850084"/>
    <w:rsid w:val="008524DF"/>
    <w:rsid w:val="0087783C"/>
    <w:rsid w:val="008939D3"/>
    <w:rsid w:val="00897E65"/>
    <w:rsid w:val="008C3AAA"/>
    <w:rsid w:val="008C4195"/>
    <w:rsid w:val="008C7B50"/>
    <w:rsid w:val="008E5AB6"/>
    <w:rsid w:val="008F37DF"/>
    <w:rsid w:val="00900F19"/>
    <w:rsid w:val="00916816"/>
    <w:rsid w:val="00957B6E"/>
    <w:rsid w:val="0096145B"/>
    <w:rsid w:val="009645E2"/>
    <w:rsid w:val="00967887"/>
    <w:rsid w:val="0097276A"/>
    <w:rsid w:val="009A24FE"/>
    <w:rsid w:val="009B6268"/>
    <w:rsid w:val="009E1271"/>
    <w:rsid w:val="009E341F"/>
    <w:rsid w:val="009E6FEA"/>
    <w:rsid w:val="009E7ECB"/>
    <w:rsid w:val="009F3CE2"/>
    <w:rsid w:val="00A0182F"/>
    <w:rsid w:val="00A0520E"/>
    <w:rsid w:val="00A063A8"/>
    <w:rsid w:val="00A0959B"/>
    <w:rsid w:val="00A209A4"/>
    <w:rsid w:val="00A65C62"/>
    <w:rsid w:val="00A81233"/>
    <w:rsid w:val="00A90E9B"/>
    <w:rsid w:val="00A9460D"/>
    <w:rsid w:val="00AC233C"/>
    <w:rsid w:val="00AD6D32"/>
    <w:rsid w:val="00AF0818"/>
    <w:rsid w:val="00AF2438"/>
    <w:rsid w:val="00AF336A"/>
    <w:rsid w:val="00AF7CEC"/>
    <w:rsid w:val="00B04F07"/>
    <w:rsid w:val="00B20C95"/>
    <w:rsid w:val="00B35BAE"/>
    <w:rsid w:val="00B60B95"/>
    <w:rsid w:val="00B74F15"/>
    <w:rsid w:val="00B855E9"/>
    <w:rsid w:val="00BF2E82"/>
    <w:rsid w:val="00BF48D1"/>
    <w:rsid w:val="00C00821"/>
    <w:rsid w:val="00C06C2B"/>
    <w:rsid w:val="00C35574"/>
    <w:rsid w:val="00C57562"/>
    <w:rsid w:val="00C64345"/>
    <w:rsid w:val="00C83618"/>
    <w:rsid w:val="00CA6ABD"/>
    <w:rsid w:val="00CB71F1"/>
    <w:rsid w:val="00CC5D90"/>
    <w:rsid w:val="00CF2B91"/>
    <w:rsid w:val="00D04980"/>
    <w:rsid w:val="00D141FA"/>
    <w:rsid w:val="00D204B6"/>
    <w:rsid w:val="00D33A38"/>
    <w:rsid w:val="00D42B91"/>
    <w:rsid w:val="00D4406F"/>
    <w:rsid w:val="00D46A09"/>
    <w:rsid w:val="00D47A2D"/>
    <w:rsid w:val="00D5432B"/>
    <w:rsid w:val="00D62C93"/>
    <w:rsid w:val="00D6409F"/>
    <w:rsid w:val="00D6484F"/>
    <w:rsid w:val="00D72A68"/>
    <w:rsid w:val="00D757B6"/>
    <w:rsid w:val="00D8001F"/>
    <w:rsid w:val="00D81AD5"/>
    <w:rsid w:val="00DC6285"/>
    <w:rsid w:val="00DE6C7A"/>
    <w:rsid w:val="00DF3AEB"/>
    <w:rsid w:val="00DF46F5"/>
    <w:rsid w:val="00DF673F"/>
    <w:rsid w:val="00E138B7"/>
    <w:rsid w:val="00E31FAC"/>
    <w:rsid w:val="00E35698"/>
    <w:rsid w:val="00E52B1B"/>
    <w:rsid w:val="00E84CF7"/>
    <w:rsid w:val="00E9155F"/>
    <w:rsid w:val="00E92D1E"/>
    <w:rsid w:val="00EA591D"/>
    <w:rsid w:val="00ED0813"/>
    <w:rsid w:val="00ED23F6"/>
    <w:rsid w:val="00ED381B"/>
    <w:rsid w:val="00ED594F"/>
    <w:rsid w:val="00F14F38"/>
    <w:rsid w:val="00F33476"/>
    <w:rsid w:val="00F3655E"/>
    <w:rsid w:val="00F579C0"/>
    <w:rsid w:val="00F649D0"/>
    <w:rsid w:val="00F70F4F"/>
    <w:rsid w:val="00F95DBF"/>
    <w:rsid w:val="00FE58D0"/>
    <w:rsid w:val="00FE79C0"/>
    <w:rsid w:val="0147B675"/>
    <w:rsid w:val="01CB0A5F"/>
    <w:rsid w:val="02349F78"/>
    <w:rsid w:val="034062B2"/>
    <w:rsid w:val="043987D0"/>
    <w:rsid w:val="047C7265"/>
    <w:rsid w:val="04CF59BA"/>
    <w:rsid w:val="05D8431B"/>
    <w:rsid w:val="06EC3A51"/>
    <w:rsid w:val="0711CF9A"/>
    <w:rsid w:val="0728D1E1"/>
    <w:rsid w:val="0A1BFD41"/>
    <w:rsid w:val="0AA751F8"/>
    <w:rsid w:val="0BF5A663"/>
    <w:rsid w:val="0C28076B"/>
    <w:rsid w:val="0C3760F8"/>
    <w:rsid w:val="0CB267F0"/>
    <w:rsid w:val="0CB99421"/>
    <w:rsid w:val="0CE119BD"/>
    <w:rsid w:val="0D68E83D"/>
    <w:rsid w:val="0D863311"/>
    <w:rsid w:val="0DE49AD6"/>
    <w:rsid w:val="0E9AF84F"/>
    <w:rsid w:val="0EC0B21D"/>
    <w:rsid w:val="0F6EEAC6"/>
    <w:rsid w:val="0F9A02B4"/>
    <w:rsid w:val="1036D367"/>
    <w:rsid w:val="10D8AFD4"/>
    <w:rsid w:val="11340D91"/>
    <w:rsid w:val="11B68B60"/>
    <w:rsid w:val="12A84DD3"/>
    <w:rsid w:val="13E22976"/>
    <w:rsid w:val="150E7644"/>
    <w:rsid w:val="16F45F93"/>
    <w:rsid w:val="16FEE2EA"/>
    <w:rsid w:val="1725CD4E"/>
    <w:rsid w:val="1732D25A"/>
    <w:rsid w:val="17E3CF2B"/>
    <w:rsid w:val="18729FC9"/>
    <w:rsid w:val="18BEA87B"/>
    <w:rsid w:val="18C67972"/>
    <w:rsid w:val="19B7AB94"/>
    <w:rsid w:val="1A8B039D"/>
    <w:rsid w:val="1AAE482D"/>
    <w:rsid w:val="1C097375"/>
    <w:rsid w:val="1CB65DB8"/>
    <w:rsid w:val="1CF87219"/>
    <w:rsid w:val="1DC6A1CB"/>
    <w:rsid w:val="1DCE4F59"/>
    <w:rsid w:val="1DFD4589"/>
    <w:rsid w:val="1E8C3E69"/>
    <w:rsid w:val="1EAC09D6"/>
    <w:rsid w:val="1EE8A96C"/>
    <w:rsid w:val="1F003F07"/>
    <w:rsid w:val="1F2A484E"/>
    <w:rsid w:val="1F2F47C2"/>
    <w:rsid w:val="1FA4E9C3"/>
    <w:rsid w:val="20954631"/>
    <w:rsid w:val="21266723"/>
    <w:rsid w:val="2240A7D3"/>
    <w:rsid w:val="2282DEF6"/>
    <w:rsid w:val="22B74A58"/>
    <w:rsid w:val="22D95FCF"/>
    <w:rsid w:val="22DC8A85"/>
    <w:rsid w:val="22E36A0B"/>
    <w:rsid w:val="233DE7F1"/>
    <w:rsid w:val="244119A1"/>
    <w:rsid w:val="249E09FD"/>
    <w:rsid w:val="24A9E067"/>
    <w:rsid w:val="24DDB5BB"/>
    <w:rsid w:val="24EA2B90"/>
    <w:rsid w:val="251849B9"/>
    <w:rsid w:val="25D52CB2"/>
    <w:rsid w:val="2657848B"/>
    <w:rsid w:val="26CD6E7A"/>
    <w:rsid w:val="27673190"/>
    <w:rsid w:val="27CAF26B"/>
    <w:rsid w:val="28102472"/>
    <w:rsid w:val="28A6FB03"/>
    <w:rsid w:val="293E48E3"/>
    <w:rsid w:val="29C9ECFB"/>
    <w:rsid w:val="29D2E60E"/>
    <w:rsid w:val="2A0F2E13"/>
    <w:rsid w:val="2B3D8E97"/>
    <w:rsid w:val="2B65BD5C"/>
    <w:rsid w:val="2B741479"/>
    <w:rsid w:val="2B852A32"/>
    <w:rsid w:val="2BAA4953"/>
    <w:rsid w:val="2DC299AB"/>
    <w:rsid w:val="2E8B7D2B"/>
    <w:rsid w:val="2F0B6303"/>
    <w:rsid w:val="308B0A27"/>
    <w:rsid w:val="30BAB51E"/>
    <w:rsid w:val="30F05F64"/>
    <w:rsid w:val="328CC75F"/>
    <w:rsid w:val="33E22115"/>
    <w:rsid w:val="342ECF3A"/>
    <w:rsid w:val="34A020A3"/>
    <w:rsid w:val="3598D62D"/>
    <w:rsid w:val="35B63541"/>
    <w:rsid w:val="3625617B"/>
    <w:rsid w:val="368F7E02"/>
    <w:rsid w:val="36FA4BAB"/>
    <w:rsid w:val="372C5135"/>
    <w:rsid w:val="376DA1DA"/>
    <w:rsid w:val="39A5205A"/>
    <w:rsid w:val="3B84B49D"/>
    <w:rsid w:val="3B8F75D1"/>
    <w:rsid w:val="3C5FCA08"/>
    <w:rsid w:val="3D0B9586"/>
    <w:rsid w:val="3D2B4632"/>
    <w:rsid w:val="3DD4DDCC"/>
    <w:rsid w:val="3ED870B1"/>
    <w:rsid w:val="3F262756"/>
    <w:rsid w:val="3F44FB84"/>
    <w:rsid w:val="3FF27437"/>
    <w:rsid w:val="400B18E9"/>
    <w:rsid w:val="40307EA2"/>
    <w:rsid w:val="406432B7"/>
    <w:rsid w:val="40694952"/>
    <w:rsid w:val="4093DE40"/>
    <w:rsid w:val="418510AF"/>
    <w:rsid w:val="41FBB069"/>
    <w:rsid w:val="423BFA30"/>
    <w:rsid w:val="425909F6"/>
    <w:rsid w:val="427E7C8E"/>
    <w:rsid w:val="4351831F"/>
    <w:rsid w:val="435586A0"/>
    <w:rsid w:val="4384B6E6"/>
    <w:rsid w:val="4540D93C"/>
    <w:rsid w:val="456614B3"/>
    <w:rsid w:val="45E1D6FF"/>
    <w:rsid w:val="461EA853"/>
    <w:rsid w:val="46D2EE8E"/>
    <w:rsid w:val="480CBEF5"/>
    <w:rsid w:val="481BD23F"/>
    <w:rsid w:val="48923E74"/>
    <w:rsid w:val="4943CA99"/>
    <w:rsid w:val="49735F80"/>
    <w:rsid w:val="49D8F29D"/>
    <w:rsid w:val="4A235A74"/>
    <w:rsid w:val="4A65CB65"/>
    <w:rsid w:val="4ABA1B5C"/>
    <w:rsid w:val="4B262E25"/>
    <w:rsid w:val="4B74FBF1"/>
    <w:rsid w:val="4C0931D0"/>
    <w:rsid w:val="4D2AF197"/>
    <w:rsid w:val="4D5AFB36"/>
    <w:rsid w:val="4E55107F"/>
    <w:rsid w:val="4EB56AF9"/>
    <w:rsid w:val="4F4AE056"/>
    <w:rsid w:val="4FE8E333"/>
    <w:rsid w:val="5017E484"/>
    <w:rsid w:val="50A36FA4"/>
    <w:rsid w:val="50F86808"/>
    <w:rsid w:val="51F9C5F6"/>
    <w:rsid w:val="52091BB5"/>
    <w:rsid w:val="525FC44F"/>
    <w:rsid w:val="529BC461"/>
    <w:rsid w:val="542BCCE8"/>
    <w:rsid w:val="5462B06C"/>
    <w:rsid w:val="54813662"/>
    <w:rsid w:val="555AC8B2"/>
    <w:rsid w:val="556F1DDF"/>
    <w:rsid w:val="5584FD57"/>
    <w:rsid w:val="55A0E6C6"/>
    <w:rsid w:val="55A23E56"/>
    <w:rsid w:val="561D06C3"/>
    <w:rsid w:val="56A1B3BA"/>
    <w:rsid w:val="56B84A00"/>
    <w:rsid w:val="56F563CC"/>
    <w:rsid w:val="57A7149A"/>
    <w:rsid w:val="592C139E"/>
    <w:rsid w:val="5954A785"/>
    <w:rsid w:val="595B660F"/>
    <w:rsid w:val="5A5C1EB9"/>
    <w:rsid w:val="5A9A57AD"/>
    <w:rsid w:val="5B6F46E5"/>
    <w:rsid w:val="5C0CEE3D"/>
    <w:rsid w:val="5C19169E"/>
    <w:rsid w:val="5C6A0D46"/>
    <w:rsid w:val="5DF81556"/>
    <w:rsid w:val="5E2CAFA8"/>
    <w:rsid w:val="5EB3A6F9"/>
    <w:rsid w:val="5EBEEB3F"/>
    <w:rsid w:val="5F7A3C31"/>
    <w:rsid w:val="604215AA"/>
    <w:rsid w:val="60CDC916"/>
    <w:rsid w:val="6194A53D"/>
    <w:rsid w:val="61E47463"/>
    <w:rsid w:val="62E2616E"/>
    <w:rsid w:val="634BCE02"/>
    <w:rsid w:val="636DB9B9"/>
    <w:rsid w:val="6399B44C"/>
    <w:rsid w:val="63D754A2"/>
    <w:rsid w:val="6401C2F0"/>
    <w:rsid w:val="6521B27C"/>
    <w:rsid w:val="653664E8"/>
    <w:rsid w:val="6565B4B9"/>
    <w:rsid w:val="65C2CE12"/>
    <w:rsid w:val="65EB57A2"/>
    <w:rsid w:val="665AE9D9"/>
    <w:rsid w:val="66BFD012"/>
    <w:rsid w:val="671054F1"/>
    <w:rsid w:val="6730FD34"/>
    <w:rsid w:val="67F2E11B"/>
    <w:rsid w:val="68133394"/>
    <w:rsid w:val="686619A7"/>
    <w:rsid w:val="68A99584"/>
    <w:rsid w:val="68C60678"/>
    <w:rsid w:val="697084A6"/>
    <w:rsid w:val="6A051F63"/>
    <w:rsid w:val="6A062E38"/>
    <w:rsid w:val="6A7108D1"/>
    <w:rsid w:val="6B685D69"/>
    <w:rsid w:val="6BFF3055"/>
    <w:rsid w:val="6C677EDC"/>
    <w:rsid w:val="6D732CE3"/>
    <w:rsid w:val="6E18AB64"/>
    <w:rsid w:val="6E77D6EC"/>
    <w:rsid w:val="6F0AD78B"/>
    <w:rsid w:val="6F0F25A0"/>
    <w:rsid w:val="6F57EA6A"/>
    <w:rsid w:val="6F757EA8"/>
    <w:rsid w:val="6F766A98"/>
    <w:rsid w:val="70F8BF1F"/>
    <w:rsid w:val="70F92378"/>
    <w:rsid w:val="7164A25D"/>
    <w:rsid w:val="719FC051"/>
    <w:rsid w:val="7246FE51"/>
    <w:rsid w:val="7288047C"/>
    <w:rsid w:val="731AF758"/>
    <w:rsid w:val="7419354C"/>
    <w:rsid w:val="74E336F7"/>
    <w:rsid w:val="75195205"/>
    <w:rsid w:val="75351FBE"/>
    <w:rsid w:val="757ECDA1"/>
    <w:rsid w:val="75D85CC3"/>
    <w:rsid w:val="7616184C"/>
    <w:rsid w:val="762E39BC"/>
    <w:rsid w:val="778417D8"/>
    <w:rsid w:val="77C7D74B"/>
    <w:rsid w:val="79CA477A"/>
    <w:rsid w:val="7AB88029"/>
    <w:rsid w:val="7B888392"/>
    <w:rsid w:val="7C37E72D"/>
    <w:rsid w:val="7C47E534"/>
    <w:rsid w:val="7C79A3D1"/>
    <w:rsid w:val="7CA843FE"/>
    <w:rsid w:val="7D0BEEFD"/>
    <w:rsid w:val="7D97F400"/>
    <w:rsid w:val="7D9A1B39"/>
    <w:rsid w:val="7DFA8CB6"/>
    <w:rsid w:val="7E4923E0"/>
    <w:rsid w:val="7EC49421"/>
    <w:rsid w:val="7F4D0572"/>
    <w:rsid w:val="7FA3FBFC"/>
    <w:rsid w:val="7FB5CD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92E2D"/>
  <w15:docId w15:val="{9929E748-E6FF-48AD-9C43-820E9943D4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2240A7D3"/>
    <w:rPr>
      <w:lang w:val="en-GB"/>
    </w:rPr>
  </w:style>
  <w:style w:type="paragraph" w:styleId="Heading1">
    <w:name w:val="heading 1"/>
    <w:basedOn w:val="Normal"/>
    <w:next w:val="Normal"/>
    <w:uiPriority w:val="9"/>
    <w:qFormat/>
    <w:rsid w:val="2240A7D3"/>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2240A7D3"/>
    <w:pPr>
      <w:keepNext/>
      <w:keepLines/>
      <w:numPr>
        <w:ilvl w:val="1"/>
        <w:numId w:val="14"/>
      </w:numPr>
      <w:spacing w:before="360" w:after="120"/>
      <w:outlineLvl w:val="1"/>
    </w:pPr>
    <w:rPr>
      <w:sz w:val="32"/>
      <w:szCs w:val="32"/>
    </w:rPr>
  </w:style>
  <w:style w:type="paragraph" w:styleId="Heading3">
    <w:name w:val="heading 3"/>
    <w:basedOn w:val="Normal"/>
    <w:next w:val="Normal"/>
    <w:uiPriority w:val="9"/>
    <w:semiHidden/>
    <w:unhideWhenUsed/>
    <w:qFormat/>
    <w:rsid w:val="2240A7D3"/>
    <w:pPr>
      <w:keepNext/>
      <w:keepLines/>
      <w:numPr>
        <w:ilvl w:val="2"/>
        <w:numId w:val="14"/>
      </w:numPr>
      <w:spacing w:before="320" w:after="80"/>
      <w:outlineLvl w:val="2"/>
    </w:pPr>
    <w:rPr>
      <w:color w:val="434343"/>
      <w:sz w:val="28"/>
      <w:szCs w:val="28"/>
    </w:rPr>
  </w:style>
  <w:style w:type="paragraph" w:styleId="Heading4">
    <w:name w:val="heading 4"/>
    <w:basedOn w:val="Normal"/>
    <w:next w:val="Normal"/>
    <w:uiPriority w:val="9"/>
    <w:semiHidden/>
    <w:unhideWhenUsed/>
    <w:qFormat/>
    <w:rsid w:val="2240A7D3"/>
    <w:pPr>
      <w:keepNext/>
      <w:keepLines/>
      <w:numPr>
        <w:ilvl w:val="3"/>
        <w:numId w:val="14"/>
      </w:numPr>
      <w:spacing w:before="280" w:after="80"/>
      <w:outlineLvl w:val="3"/>
    </w:pPr>
    <w:rPr>
      <w:color w:val="666666"/>
      <w:sz w:val="24"/>
      <w:szCs w:val="24"/>
    </w:rPr>
  </w:style>
  <w:style w:type="paragraph" w:styleId="Heading5">
    <w:name w:val="heading 5"/>
    <w:basedOn w:val="Normal"/>
    <w:next w:val="Normal"/>
    <w:uiPriority w:val="9"/>
    <w:semiHidden/>
    <w:unhideWhenUsed/>
    <w:qFormat/>
    <w:rsid w:val="2240A7D3"/>
    <w:pPr>
      <w:keepNext/>
      <w:keepLines/>
      <w:numPr>
        <w:ilvl w:val="4"/>
        <w:numId w:val="14"/>
      </w:numPr>
      <w:spacing w:before="240" w:after="80"/>
      <w:outlineLvl w:val="4"/>
    </w:pPr>
    <w:rPr>
      <w:color w:val="666666"/>
    </w:rPr>
  </w:style>
  <w:style w:type="paragraph" w:styleId="Heading6">
    <w:name w:val="heading 6"/>
    <w:basedOn w:val="Normal"/>
    <w:next w:val="Normal"/>
    <w:uiPriority w:val="9"/>
    <w:semiHidden/>
    <w:unhideWhenUsed/>
    <w:qFormat/>
    <w:rsid w:val="2240A7D3"/>
    <w:pPr>
      <w:keepNext/>
      <w:keepLines/>
      <w:numPr>
        <w:ilvl w:val="5"/>
        <w:numId w:val="14"/>
      </w:numPr>
      <w:spacing w:before="240" w:after="80"/>
      <w:outlineLvl w:val="5"/>
    </w:pPr>
    <w:rPr>
      <w:i/>
      <w:iCs/>
      <w:color w:val="666666"/>
    </w:rPr>
  </w:style>
  <w:style w:type="paragraph" w:styleId="Heading7">
    <w:name w:val="heading 7"/>
    <w:basedOn w:val="Normal"/>
    <w:next w:val="Normal"/>
    <w:uiPriority w:val="9"/>
    <w:unhideWhenUsed/>
    <w:qFormat/>
    <w:rsid w:val="2240A7D3"/>
    <w:pPr>
      <w:keepNext/>
      <w:keepLines/>
      <w:numPr>
        <w:ilvl w:val="6"/>
        <w:numId w:val="14"/>
      </w:numPr>
      <w:spacing w:before="40"/>
      <w:outlineLvl w:val="6"/>
    </w:pPr>
    <w:rPr>
      <w:rFonts w:asciiTheme="majorHAnsi" w:hAnsiTheme="majorHAnsi" w:eastAsiaTheme="majorEastAsia" w:cstheme="majorBidi"/>
      <w:i/>
      <w:iCs/>
      <w:color w:val="243F60"/>
    </w:rPr>
  </w:style>
  <w:style w:type="paragraph" w:styleId="Heading8">
    <w:name w:val="heading 8"/>
    <w:basedOn w:val="Normal"/>
    <w:next w:val="Normal"/>
    <w:uiPriority w:val="9"/>
    <w:unhideWhenUsed/>
    <w:qFormat/>
    <w:rsid w:val="2240A7D3"/>
    <w:pPr>
      <w:keepNext/>
      <w:keepLines/>
      <w:numPr>
        <w:ilvl w:val="7"/>
        <w:numId w:val="14"/>
      </w:numPr>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uiPriority w:val="9"/>
    <w:unhideWhenUsed/>
    <w:qFormat/>
    <w:rsid w:val="2240A7D3"/>
    <w:pPr>
      <w:keepNext/>
      <w:keepLines/>
      <w:numPr>
        <w:ilvl w:val="8"/>
        <w:numId w:val="14"/>
      </w:numPr>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rsid w:val="2240A7D3"/>
    <w:pPr>
      <w:keepNext/>
      <w:keepLines/>
      <w:spacing w:after="60"/>
    </w:pPr>
    <w:rPr>
      <w:sz w:val="52"/>
      <w:szCs w:val="52"/>
    </w:rPr>
  </w:style>
  <w:style w:type="paragraph" w:styleId="Subtitle">
    <w:name w:val="Subtitle"/>
    <w:basedOn w:val="Normal"/>
    <w:next w:val="Normal"/>
    <w:uiPriority w:val="11"/>
    <w:qFormat/>
    <w:rsid w:val="2240A7D3"/>
    <w:pPr>
      <w:keepNext/>
      <w:keepLines/>
      <w:spacing w:after="320"/>
    </w:pPr>
    <w:rPr>
      <w:color w:val="666666"/>
      <w:sz w:val="30"/>
      <w:szCs w:val="30"/>
    </w:rPr>
  </w:style>
  <w:style w:type="paragraph" w:styleId="Quote">
    <w:name w:val="Quote"/>
    <w:basedOn w:val="Normal"/>
    <w:next w:val="Normal"/>
    <w:uiPriority w:val="29"/>
    <w:qFormat/>
    <w:rsid w:val="2240A7D3"/>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2240A7D3"/>
    <w:pPr>
      <w:spacing w:before="360" w:after="360"/>
      <w:ind w:left="864" w:right="864"/>
      <w:jc w:val="center"/>
    </w:pPr>
    <w:rPr>
      <w:i/>
      <w:iCs/>
      <w:color w:val="4F81BD" w:themeColor="accent1"/>
    </w:rPr>
  </w:style>
  <w:style w:type="paragraph" w:styleId="ListParagraph">
    <w:name w:val="List Paragraph"/>
    <w:basedOn w:val="Normal"/>
    <w:uiPriority w:val="34"/>
    <w:qFormat/>
    <w:rsid w:val="2240A7D3"/>
    <w:pPr>
      <w:ind w:left="720"/>
      <w:contextualSpacing/>
    </w:pPr>
  </w:style>
  <w:style w:type="paragraph" w:styleId="TOC1">
    <w:name w:val="toc 1"/>
    <w:basedOn w:val="Normal"/>
    <w:next w:val="Normal"/>
    <w:uiPriority w:val="39"/>
    <w:unhideWhenUsed/>
    <w:rsid w:val="2240A7D3"/>
    <w:pPr>
      <w:spacing w:after="100"/>
    </w:pPr>
  </w:style>
  <w:style w:type="paragraph" w:styleId="TOC2">
    <w:name w:val="toc 2"/>
    <w:basedOn w:val="Normal"/>
    <w:next w:val="Normal"/>
    <w:uiPriority w:val="39"/>
    <w:unhideWhenUsed/>
    <w:rsid w:val="2240A7D3"/>
    <w:pPr>
      <w:spacing w:after="100"/>
      <w:ind w:left="220"/>
    </w:pPr>
  </w:style>
  <w:style w:type="paragraph" w:styleId="TOC3">
    <w:name w:val="toc 3"/>
    <w:basedOn w:val="Normal"/>
    <w:next w:val="Normal"/>
    <w:uiPriority w:val="39"/>
    <w:unhideWhenUsed/>
    <w:rsid w:val="2240A7D3"/>
    <w:pPr>
      <w:spacing w:after="100"/>
      <w:ind w:left="440"/>
    </w:pPr>
  </w:style>
  <w:style w:type="paragraph" w:styleId="TOC4">
    <w:name w:val="toc 4"/>
    <w:basedOn w:val="Normal"/>
    <w:next w:val="Normal"/>
    <w:uiPriority w:val="39"/>
    <w:unhideWhenUsed/>
    <w:rsid w:val="2240A7D3"/>
    <w:pPr>
      <w:spacing w:after="100"/>
      <w:ind w:left="660"/>
    </w:pPr>
  </w:style>
  <w:style w:type="paragraph" w:styleId="TOC5">
    <w:name w:val="toc 5"/>
    <w:basedOn w:val="Normal"/>
    <w:next w:val="Normal"/>
    <w:uiPriority w:val="39"/>
    <w:unhideWhenUsed/>
    <w:rsid w:val="2240A7D3"/>
    <w:pPr>
      <w:spacing w:after="100"/>
      <w:ind w:left="880"/>
    </w:pPr>
  </w:style>
  <w:style w:type="paragraph" w:styleId="TOC6">
    <w:name w:val="toc 6"/>
    <w:basedOn w:val="Normal"/>
    <w:next w:val="Normal"/>
    <w:uiPriority w:val="39"/>
    <w:unhideWhenUsed/>
    <w:rsid w:val="2240A7D3"/>
    <w:pPr>
      <w:spacing w:after="100"/>
      <w:ind w:left="1100"/>
    </w:pPr>
  </w:style>
  <w:style w:type="paragraph" w:styleId="TOC7">
    <w:name w:val="toc 7"/>
    <w:basedOn w:val="Normal"/>
    <w:next w:val="Normal"/>
    <w:uiPriority w:val="39"/>
    <w:unhideWhenUsed/>
    <w:rsid w:val="2240A7D3"/>
    <w:pPr>
      <w:spacing w:after="100"/>
      <w:ind w:left="1320"/>
    </w:pPr>
  </w:style>
  <w:style w:type="paragraph" w:styleId="TOC8">
    <w:name w:val="toc 8"/>
    <w:basedOn w:val="Normal"/>
    <w:next w:val="Normal"/>
    <w:uiPriority w:val="39"/>
    <w:unhideWhenUsed/>
    <w:rsid w:val="2240A7D3"/>
    <w:pPr>
      <w:spacing w:after="100"/>
      <w:ind w:left="1540"/>
    </w:pPr>
  </w:style>
  <w:style w:type="paragraph" w:styleId="TOC9">
    <w:name w:val="toc 9"/>
    <w:basedOn w:val="Normal"/>
    <w:next w:val="Normal"/>
    <w:uiPriority w:val="39"/>
    <w:unhideWhenUsed/>
    <w:rsid w:val="2240A7D3"/>
    <w:pPr>
      <w:spacing w:after="100"/>
      <w:ind w:left="1760"/>
    </w:pPr>
  </w:style>
  <w:style w:type="paragraph" w:styleId="EndnoteText">
    <w:name w:val="endnote text"/>
    <w:basedOn w:val="Normal"/>
    <w:uiPriority w:val="99"/>
    <w:semiHidden/>
    <w:unhideWhenUsed/>
    <w:rsid w:val="2240A7D3"/>
    <w:pPr>
      <w:spacing w:line="240" w:lineRule="auto"/>
    </w:pPr>
    <w:rPr>
      <w:sz w:val="20"/>
      <w:szCs w:val="20"/>
    </w:rPr>
  </w:style>
  <w:style w:type="paragraph" w:styleId="Footer">
    <w:name w:val="footer"/>
    <w:basedOn w:val="Normal"/>
    <w:uiPriority w:val="99"/>
    <w:unhideWhenUsed/>
    <w:rsid w:val="2240A7D3"/>
    <w:pPr>
      <w:tabs>
        <w:tab w:val="center" w:pos="4680"/>
        <w:tab w:val="right" w:pos="9360"/>
      </w:tabs>
      <w:spacing w:line="240" w:lineRule="auto"/>
    </w:pPr>
  </w:style>
  <w:style w:type="paragraph" w:styleId="FootnoteText">
    <w:name w:val="footnote text"/>
    <w:basedOn w:val="Normal"/>
    <w:uiPriority w:val="99"/>
    <w:semiHidden/>
    <w:unhideWhenUsed/>
    <w:rsid w:val="2240A7D3"/>
    <w:pPr>
      <w:spacing w:line="240" w:lineRule="auto"/>
    </w:pPr>
    <w:rPr>
      <w:sz w:val="20"/>
      <w:szCs w:val="20"/>
    </w:rPr>
  </w:style>
  <w:style w:type="paragraph" w:styleId="Header">
    <w:name w:val="header"/>
    <w:basedOn w:val="Normal"/>
    <w:uiPriority w:val="99"/>
    <w:unhideWhenUsed/>
    <w:rsid w:val="2240A7D3"/>
    <w:pPr>
      <w:tabs>
        <w:tab w:val="center" w:pos="4680"/>
        <w:tab w:val="right" w:pos="9360"/>
      </w:tabs>
      <w:spacing w:line="240" w:lineRule="auto"/>
    </w:pPr>
  </w:style>
  <w:style w:type="character" w:styleId="CommentReference">
    <w:name w:val="annotation reference"/>
    <w:basedOn w:val="DefaultParagraphFont"/>
    <w:uiPriority w:val="99"/>
    <w:semiHidden/>
    <w:unhideWhenUsed/>
    <w:rsid w:val="00557E7B"/>
    <w:rPr>
      <w:sz w:val="16"/>
      <w:szCs w:val="16"/>
    </w:rPr>
  </w:style>
  <w:style w:type="paragraph" w:styleId="CommentText">
    <w:name w:val="annotation text"/>
    <w:basedOn w:val="Normal"/>
    <w:link w:val="CommentTextChar"/>
    <w:uiPriority w:val="99"/>
    <w:unhideWhenUsed/>
    <w:rsid w:val="00557E7B"/>
    <w:pPr>
      <w:spacing w:line="240" w:lineRule="auto"/>
    </w:pPr>
    <w:rPr>
      <w:sz w:val="20"/>
      <w:szCs w:val="20"/>
    </w:rPr>
  </w:style>
  <w:style w:type="character" w:styleId="CommentTextChar" w:customStyle="1">
    <w:name w:val="Comment Text Char"/>
    <w:basedOn w:val="DefaultParagraphFont"/>
    <w:link w:val="CommentText"/>
    <w:uiPriority w:val="99"/>
    <w:rsid w:val="00557E7B"/>
    <w:rPr>
      <w:sz w:val="20"/>
      <w:szCs w:val="20"/>
      <w:lang w:val="en-GB"/>
    </w:rPr>
  </w:style>
  <w:style w:type="paragraph" w:styleId="CommentSubject">
    <w:name w:val="annotation subject"/>
    <w:basedOn w:val="CommentText"/>
    <w:next w:val="CommentText"/>
    <w:link w:val="CommentSubjectChar"/>
    <w:uiPriority w:val="99"/>
    <w:semiHidden/>
    <w:unhideWhenUsed/>
    <w:rsid w:val="00557E7B"/>
    <w:rPr>
      <w:b/>
      <w:bCs/>
    </w:rPr>
  </w:style>
  <w:style w:type="character" w:styleId="CommentSubjectChar" w:customStyle="1">
    <w:name w:val="Comment Subject Char"/>
    <w:basedOn w:val="CommentTextChar"/>
    <w:link w:val="CommentSubject"/>
    <w:uiPriority w:val="99"/>
    <w:semiHidden/>
    <w:rsid w:val="00557E7B"/>
    <w:rPr>
      <w:b/>
      <w:bCs/>
      <w:sz w:val="20"/>
      <w:szCs w:val="20"/>
      <w:lang w:val="en-GB"/>
    </w:rPr>
  </w:style>
  <w:style w:type="paragraph" w:styleId="Revision">
    <w:name w:val="Revision"/>
    <w:hidden/>
    <w:uiPriority w:val="99"/>
    <w:semiHidden/>
    <w:rsid w:val="008C3AAA"/>
    <w:pPr>
      <w:spacing w:line="240" w:lineRule="auto"/>
    </w:pPr>
    <w:rPr>
      <w:lang w:val="en-GB"/>
    </w:rPr>
  </w:style>
  <w:style w:type="paragraph" w:styleId="EPONormal" w:customStyle="1">
    <w:name w:val="EPO Normal"/>
    <w:qFormat/>
    <w:rsid w:val="00214AFD"/>
    <w:pPr>
      <w:spacing w:line="287" w:lineRule="auto"/>
      <w:jc w:val="both"/>
    </w:pPr>
    <w:rPr>
      <w:lang w:val="en-GB"/>
    </w:rPr>
  </w:style>
  <w:style w:type="paragraph" w:styleId="EPOSubheading11pt" w:customStyle="1">
    <w:name w:val="EPO Subheading 11pt"/>
    <w:next w:val="EPONormal"/>
    <w:qFormat/>
    <w:rsid w:val="00214AFD"/>
    <w:pPr>
      <w:keepNext/>
      <w:spacing w:before="220" w:after="220" w:line="287" w:lineRule="auto"/>
    </w:pPr>
    <w:rPr>
      <w:b/>
      <w:lang w:val="en-GB"/>
    </w:rPr>
  </w:style>
  <w:style w:type="paragraph" w:styleId="EPOFootnote" w:customStyle="1">
    <w:name w:val="EPO Footnote"/>
    <w:qFormat/>
    <w:rsid w:val="00214AFD"/>
    <w:pPr>
      <w:spacing w:line="287" w:lineRule="auto"/>
      <w:jc w:val="both"/>
    </w:pPr>
    <w:rPr>
      <w:sz w:val="16"/>
      <w:lang w:val="en-GB"/>
    </w:rPr>
  </w:style>
  <w:style w:type="paragraph" w:styleId="EPOFooter" w:customStyle="1">
    <w:name w:val="EPO Footer"/>
    <w:qFormat/>
    <w:rsid w:val="00214AFD"/>
    <w:pPr>
      <w:spacing w:line="287" w:lineRule="auto"/>
    </w:pPr>
    <w:rPr>
      <w:sz w:val="16"/>
      <w:lang w:val="en-GB"/>
    </w:rPr>
  </w:style>
  <w:style w:type="paragraph" w:styleId="EPOHeader" w:customStyle="1">
    <w:name w:val="EPO Header"/>
    <w:qFormat/>
    <w:rsid w:val="00214AFD"/>
    <w:pPr>
      <w:spacing w:line="287" w:lineRule="auto"/>
    </w:pPr>
    <w:rPr>
      <w:sz w:val="16"/>
      <w:lang w:val="en-GB"/>
    </w:rPr>
  </w:style>
  <w:style w:type="paragraph" w:styleId="EPOSubheading14pt" w:customStyle="1">
    <w:name w:val="EPO Subheading 14pt"/>
    <w:next w:val="EPONormal"/>
    <w:qFormat/>
    <w:rsid w:val="00214AFD"/>
    <w:pPr>
      <w:keepNext/>
      <w:spacing w:before="220" w:after="220" w:line="287" w:lineRule="auto"/>
    </w:pPr>
    <w:rPr>
      <w:b/>
      <w:sz w:val="28"/>
      <w:lang w:val="en-GB"/>
    </w:rPr>
  </w:style>
  <w:style w:type="paragraph" w:styleId="EPOAnnex" w:customStyle="1">
    <w:name w:val="EPO Annex"/>
    <w:next w:val="EPONormal"/>
    <w:qFormat/>
    <w:rsid w:val="00214AFD"/>
    <w:pPr>
      <w:pageBreakBefore/>
      <w:numPr>
        <w:numId w:val="6"/>
      </w:numPr>
      <w:tabs>
        <w:tab w:val="clear" w:pos="567"/>
        <w:tab w:val="left" w:pos="1417"/>
      </w:tabs>
      <w:spacing w:after="220" w:line="287" w:lineRule="auto"/>
      <w:ind w:left="1417" w:hanging="1417"/>
    </w:pPr>
    <w:rPr>
      <w:b/>
      <w:sz w:val="28"/>
      <w:lang w:val="en-GB"/>
    </w:rPr>
  </w:style>
  <w:style w:type="paragraph" w:styleId="EPOTitle1-25pt" w:customStyle="1">
    <w:name w:val="EPO Title 1 - 25pt"/>
    <w:next w:val="EPONormal"/>
    <w:qFormat/>
    <w:rsid w:val="00214AFD"/>
    <w:pPr>
      <w:spacing w:after="220" w:line="287" w:lineRule="auto"/>
    </w:pPr>
    <w:rPr>
      <w:b/>
      <w:sz w:val="50"/>
      <w:lang w:val="en-GB"/>
    </w:rPr>
  </w:style>
  <w:style w:type="paragraph" w:styleId="EPOTitle2-18pt" w:customStyle="1">
    <w:name w:val="EPO Title 2 - 18pt"/>
    <w:next w:val="EPONormal"/>
    <w:qFormat/>
    <w:rsid w:val="00214AFD"/>
    <w:pPr>
      <w:spacing w:after="220" w:line="287" w:lineRule="auto"/>
    </w:pPr>
    <w:rPr>
      <w:b/>
      <w:sz w:val="36"/>
      <w:lang w:val="en-GB"/>
    </w:rPr>
  </w:style>
  <w:style w:type="paragraph" w:styleId="EPOHeading1" w:customStyle="1">
    <w:name w:val="EPO Heading 1"/>
    <w:next w:val="EPONormal"/>
    <w:qFormat/>
    <w:rsid w:val="00214AFD"/>
    <w:pPr>
      <w:keepNext/>
      <w:numPr>
        <w:numId w:val="10"/>
      </w:numPr>
      <w:spacing w:before="220" w:after="220" w:line="287" w:lineRule="auto"/>
      <w:outlineLvl w:val="0"/>
    </w:pPr>
    <w:rPr>
      <w:b/>
      <w:sz w:val="28"/>
      <w:lang w:val="en-GB"/>
    </w:rPr>
  </w:style>
  <w:style w:type="paragraph" w:styleId="EPOHeading2" w:customStyle="1">
    <w:name w:val="EPO Heading 2"/>
    <w:next w:val="EPONormal"/>
    <w:qFormat/>
    <w:rsid w:val="00214AFD"/>
    <w:pPr>
      <w:keepNext/>
      <w:numPr>
        <w:ilvl w:val="1"/>
        <w:numId w:val="10"/>
      </w:numPr>
      <w:spacing w:before="220" w:after="220" w:line="287" w:lineRule="auto"/>
      <w:outlineLvl w:val="1"/>
    </w:pPr>
    <w:rPr>
      <w:b/>
      <w:sz w:val="24"/>
      <w:lang w:val="en-GB"/>
    </w:rPr>
  </w:style>
  <w:style w:type="paragraph" w:styleId="EPOHeading3" w:customStyle="1">
    <w:name w:val="EPO Heading 3"/>
    <w:next w:val="EPONormal"/>
    <w:qFormat/>
    <w:rsid w:val="00214AFD"/>
    <w:pPr>
      <w:keepNext/>
      <w:numPr>
        <w:ilvl w:val="2"/>
        <w:numId w:val="10"/>
      </w:numPr>
      <w:spacing w:before="220" w:after="220" w:line="287" w:lineRule="auto"/>
      <w:outlineLvl w:val="2"/>
    </w:pPr>
    <w:rPr>
      <w:b/>
      <w:lang w:val="en-GB"/>
    </w:rPr>
  </w:style>
  <w:style w:type="paragraph" w:styleId="EPOHeading4" w:customStyle="1">
    <w:name w:val="EPO Heading 4"/>
    <w:next w:val="EPONormal"/>
    <w:qFormat/>
    <w:rsid w:val="00214AFD"/>
    <w:pPr>
      <w:keepNext/>
      <w:numPr>
        <w:ilvl w:val="3"/>
        <w:numId w:val="10"/>
      </w:numPr>
      <w:spacing w:before="220" w:after="220" w:line="287" w:lineRule="auto"/>
      <w:outlineLvl w:val="3"/>
    </w:pPr>
    <w:rPr>
      <w:b/>
      <w:lang w:val="en-GB"/>
    </w:rPr>
  </w:style>
  <w:style w:type="paragraph" w:styleId="EPOBullet1stlevel" w:customStyle="1">
    <w:name w:val="EPO Bullet 1st level"/>
    <w:qFormat/>
    <w:rsid w:val="00214AFD"/>
    <w:pPr>
      <w:numPr>
        <w:numId w:val="11"/>
      </w:numPr>
      <w:tabs>
        <w:tab w:val="clear" w:pos="1134"/>
      </w:tabs>
      <w:spacing w:line="287" w:lineRule="auto"/>
      <w:ind w:left="397" w:hanging="397"/>
      <w:jc w:val="both"/>
    </w:pPr>
    <w:rPr>
      <w:lang w:val="en-GB"/>
    </w:rPr>
  </w:style>
  <w:style w:type="paragraph" w:styleId="EPOBullet2ndlevel" w:customStyle="1">
    <w:name w:val="EPO Bullet 2nd level"/>
    <w:qFormat/>
    <w:rsid w:val="00214AFD"/>
    <w:pPr>
      <w:numPr>
        <w:numId w:val="12"/>
      </w:numPr>
      <w:tabs>
        <w:tab w:val="clear" w:pos="1701"/>
      </w:tabs>
      <w:spacing w:line="287" w:lineRule="auto"/>
      <w:ind w:left="794" w:hanging="397"/>
      <w:jc w:val="both"/>
    </w:pPr>
    <w:rPr>
      <w:lang w:val="en-GB"/>
    </w:rPr>
  </w:style>
  <w:style w:type="paragraph" w:styleId="EPOList-numbers" w:customStyle="1">
    <w:name w:val="EPO List - numbers"/>
    <w:qFormat/>
    <w:rsid w:val="00214AFD"/>
    <w:pPr>
      <w:numPr>
        <w:numId w:val="13"/>
      </w:numPr>
      <w:tabs>
        <w:tab w:val="left" w:pos="397"/>
      </w:tabs>
      <w:spacing w:line="287" w:lineRule="auto"/>
      <w:jc w:val="both"/>
    </w:pPr>
    <w:rPr>
      <w:lang w:val="en-GB"/>
    </w:rPr>
  </w:style>
  <w:style w:type="paragraph" w:styleId="EPOList-letters" w:customStyle="1">
    <w:name w:val="EPO List - letters"/>
    <w:qFormat/>
    <w:rsid w:val="00214AFD"/>
    <w:pPr>
      <w:numPr>
        <w:numId w:val="14"/>
      </w:numPr>
      <w:tabs>
        <w:tab w:val="left" w:pos="397"/>
      </w:tabs>
      <w:spacing w:line="287" w:lineRule="auto"/>
      <w:jc w:val="both"/>
    </w:pPr>
    <w:rPr>
      <w:lang w:val="en-GB"/>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D33A38"/>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press@epo.org" TargetMode="Externa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styles" Target="styles.xml" Id="rId2" /><Relationship Type="http://schemas.openxmlformats.org/officeDocument/2006/relationships/hyperlink" Target="https://www.epo.org/de/?mtm_campaign=EIA2024&amp;mtm_keyword=pressrelease&amp;mtm_medium=press" TargetMode="External" Id="rId20" /><Relationship Type="http://schemas.openxmlformats.org/officeDocument/2006/relationships/numbering" Target="numbering.xml" Id="rId1" /><Relationship Type="http://schemas.openxmlformats.org/officeDocument/2006/relationships/hyperlink" Target="https://www.epo.org/de/news-events/european-inventor-award/streaming?mtm_campaign=EIA2024&amp;mtm_keyword=pressrelease&amp;mtm_medium=press" TargetMode="External" Id="rId5" /><Relationship Type="http://schemas.microsoft.com/office/2019/05/relationships/documenttasks" Target="documenttasks/documenttasks1.xml" Id="rId23" /><Relationship Type="http://schemas.openxmlformats.org/officeDocument/2006/relationships/webSettings" Target="webSettings.xml" Id="rId4" /><Relationship Type="http://schemas.openxmlformats.org/officeDocument/2006/relationships/theme" Target="theme/theme1.xml" Id="rId22" /><Relationship Type="http://schemas.openxmlformats.org/officeDocument/2006/relationships/hyperlink" Target="https://www.epo.org/de/news-events/european-inventor-award/meet-the-finalists/g-fertram-sigurjonsson-and-team?mtm_campaign=EIA2024&amp;mtm_keyword=pressrelease&amp;mtm_medium=press" TargetMode="External" Id="R8d7ef4a63f0a482a" /><Relationship Type="http://schemas.openxmlformats.org/officeDocument/2006/relationships/hyperlink" Target="https://www.epo.org/de/news-events/european-inventor-award/meet-the-finalists/fiorenzo-dioni-and-richard-oberle?mtm_campaign=EIA2024&amp;mtm_keyword=pressrelease&amp;mtm_medium=press" TargetMode="External" Id="R24ed49e2298b465c" /><Relationship Type="http://schemas.openxmlformats.org/officeDocument/2006/relationships/hyperlink" Target="https://www.epo.org/de/news-events/european-inventor-award/meet-the-finalists/ulf-landegren-simon-fredriksson-and-team?mtm_campaign=EIA2024&amp;mtm_keyword=pressrelease&amp;mtm_medium=press" TargetMode="External" Id="Ra19b2871e51643e6" /><Relationship Type="http://schemas.openxmlformats.org/officeDocument/2006/relationships/hyperlink" Target="https://www.epo.org/de/news-events/european-inventor-award/meet-the-finalists/sirpa-jalkanen-and-markku-jalkanen?mtm_campaign=EIA2024&amp;mtm_keyword=pressrelease&amp;mtm_medium=press" TargetMode="External" Id="R1201efa262da45ba" /><Relationship Type="http://schemas.openxmlformats.org/officeDocument/2006/relationships/hyperlink" Target="https://www.epo.org/de/news-events/european-inventor-award/meet-the-finalists/bruno-mottet-lyderic-bocquet-and-team?mtm_campaign=EIA2024&amp;mtm_keyword=pressrelease&amp;mtm_medium=press" TargetMode="External" Id="R0a8e22e194e0409e" /><Relationship Type="http://schemas.openxmlformats.org/officeDocument/2006/relationships/hyperlink" Target="https://www.epo.org/de/news-events/european-inventor-award/meet-the-finalists/olga-malinkiewicz-and-team?mtm_campaign=EIA2024&amp;mtm_keyword=pressrelease&amp;mtm_medium=press" TargetMode="External" Id="Rb5d283ef1f934d32" /><Relationship Type="http://schemas.openxmlformats.org/officeDocument/2006/relationships/hyperlink" Target="https://www.epo.org/de/news-events/european-inventor-award/meet-the-finalists/cordelia-schmid?mtm_campaign=EIA2024&amp;mtm_keyword=pressrelease&amp;mtm_medium=press" TargetMode="External" Id="R211b041b7e884a9f" /><Relationship Type="http://schemas.openxmlformats.org/officeDocument/2006/relationships/hyperlink" Target="https://www.epo.org/de/news-events/european-inventor-award/meet-the-finalists/tonio-sant-daniel-buhagiar-and-team?mtm_campaign=EIA2024&amp;mtm_keyword=pressrelease&amp;mtm_medium=press" TargetMode="External" Id="Rc48645c46c3a4feb" /><Relationship Type="http://schemas.openxmlformats.org/officeDocument/2006/relationships/hyperlink" Target="https://www.epo.org/de/news-events/european-inventor-award/meet-the-finalists/david-devos-caroline-moreau-and-team?mtm_campaign=EIA2024&amp;mtm_keyword=pressrelease&amp;mtm_medium=press" TargetMode="External" Id="R3ad4333829254ded" /><Relationship Type="http://schemas.openxmlformats.org/officeDocument/2006/relationships/hyperlink" Target="https://www.epo.org/de/news-events/european-inventor-award/meet-the-finalists/fernando-catalano-micael-carmo-and-team?mtm_campaign=EIA2024&amp;mtm_keyword=pressrelease&amp;mtm_medium=press" TargetMode="External" Id="R0dec40a13e594aa2" /><Relationship Type="http://schemas.openxmlformats.org/officeDocument/2006/relationships/hyperlink" Target="https://www.epo.org/de/news-events/european-inventor-award/meet-the-finalists/david-fattal?mtm_campaign=EIA2024&amp;mtm_keyword=pressrelease&amp;mtm_medium=press" TargetMode="External" Id="Rf7e8edefa9844e38" /><Relationship Type="http://schemas.openxmlformats.org/officeDocument/2006/relationships/hyperlink" Target="https://www.epo.org/de/news-events/european-inventor-award/meet-the-finalists/masato-sagawa?mtm_campaign=EIA2024&amp;mtm_keyword=pressrelease&amp;mtm_medium=press" TargetMode="External" Id="Re2bf767e4a1f43a0" /><Relationship Type="http://schemas.openxmlformats.org/officeDocument/2006/relationships/hyperlink" Target="https://www.epo.org/de/news-events/european-inventor-award" TargetMode="External" Id="R204bdac2bf2e45c8" /><Relationship Type="http://schemas.openxmlformats.org/officeDocument/2006/relationships/header" Target="header.xml" Id="R1a7cf19a205849ca" /><Relationship Type="http://schemas.openxmlformats.org/officeDocument/2006/relationships/footer" Target="footer.xml" Id="Rb47fe3af79544ad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png" Id="Rfffbccc4470f47c8" /><Relationship Type="http://schemas.openxmlformats.org/officeDocument/2006/relationships/image" Target="/media/image2.png" Id="R438448c0c7ab4273" /></Relationships>
</file>

<file path=word/documenttasks/documenttasks1.xml><?xml version="1.0" encoding="utf-8"?>
<t:Tasks xmlns:t="http://schemas.microsoft.com/office/tasks/2019/documenttasks" xmlns:oel="http://schemas.microsoft.com/office/2019/extlst">
  <t:Task id="{D8D5058E-EDAD-45FB-9794-4017FEE5D22C}">
    <t:Anchor>
      <t:Comment id="294670331"/>
    </t:Anchor>
    <t:History>
      <t:Event id="{2CD3895A-A7EE-4AD2-8B7E-047D0C14CA92}" time="2024-04-25T14:33:35.275Z">
        <t:Attribution userId="S::lsixto@epo.org::6ee5da96-1fb0-4e99-b876-8d8667b91400" userProvider="AD" userName="Lucia Sixto Barcia"/>
        <t:Anchor>
          <t:Comment id="294670331"/>
        </t:Anchor>
        <t:Create/>
      </t:Event>
      <t:Event id="{4F10EAD3-1E6C-4599-9D6F-719A7B12DD8E}" time="2024-04-25T14:33:35.275Z">
        <t:Attribution userId="S::lsixto@epo.org::6ee5da96-1fb0-4e99-b876-8d8667b91400" userProvider="AD" userName="Lucia Sixto Barcia"/>
        <t:Anchor>
          <t:Comment id="294670331"/>
        </t:Anchor>
        <t:Assign userId="S::aharda@epo.org::48b5e6c6-41ae-420b-95df-a70deea12669" userProvider="AD" userName="Ana Harda"/>
      </t:Event>
      <t:Event id="{DA97D21C-9BFB-45F2-A7CB-BF1B83A58808}" time="2024-04-25T14:33:35.275Z">
        <t:Attribution userId="S::lsixto@epo.org::6ee5da96-1fb0-4e99-b876-8d8667b91400" userProvider="AD" userName="Lucia Sixto Barcia"/>
        <t:Anchor>
          <t:Comment id="294670331"/>
        </t:Anchor>
        <t:SetTitle title="…that we told to avoid this supportive wording in the press releases last year, so we have been consistently applying this criteria in the factsheets, web features and individual press release. Is it OK if we keep it in the general ones? @Ana Harda"/>
      </t:Event>
      <t:Event id="{450E6840-CDAD-4929-BD3D-C60E2800B79F}" time="2024-04-30T10:19:00.42Z">
        <t:Attribution userId="S::lsixto@epo.org::6ee5da96-1fb0-4e99-b876-8d8667b91400" userProvider="AD" userName="Lucia Sixto Barci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Holger Neumann (External)</dc:creator>
  <keywords/>
  <lastModifiedBy>Lucia Sixto Barcia</lastModifiedBy>
  <revision>21</revision>
  <dcterms:created xsi:type="dcterms:W3CDTF">2024-05-08T14:49:00.0000000Z</dcterms:created>
  <dcterms:modified xsi:type="dcterms:W3CDTF">2024-05-15T22:57:33.2284110Z</dcterms:modified>
</coreProperties>
</file>