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46C0" w:rsidP="6FA34147" w:rsidRDefault="00A400D2" w14:paraId="00000002" w14:textId="77777777">
      <w:pPr>
        <w:spacing w:before="240" w:after="240" w:line="360" w:lineRule="auto"/>
        <w:jc w:val="right"/>
        <w:rPr>
          <w:b/>
          <w:bCs/>
          <w:sz w:val="28"/>
          <w:szCs w:val="28"/>
          <w:lang w:val="en-GB"/>
        </w:rPr>
      </w:pPr>
      <w:r w:rsidRPr="5D56F932">
        <w:rPr>
          <w:b/>
          <w:bCs/>
          <w:sz w:val="28"/>
          <w:szCs w:val="28"/>
          <w:lang w:val="en-GB"/>
        </w:rPr>
        <w:t xml:space="preserve">PRESS RELEASE </w:t>
      </w:r>
    </w:p>
    <w:p w:rsidR="007346C0" w:rsidP="6FA34147" w:rsidRDefault="00A400D2" w14:paraId="00000003" w14:textId="69DB178C">
      <w:pPr>
        <w:jc w:val="center"/>
        <w:rPr>
          <w:b/>
          <w:bCs/>
          <w:sz w:val="28"/>
          <w:szCs w:val="28"/>
          <w:lang w:val="en-GB"/>
        </w:rPr>
      </w:pPr>
      <w:r w:rsidRPr="5D56F932">
        <w:rPr>
          <w:b/>
          <w:bCs/>
          <w:sz w:val="28"/>
          <w:szCs w:val="28"/>
          <w:lang w:val="en-GB"/>
        </w:rPr>
        <w:t>Next-</w:t>
      </w:r>
      <w:r w:rsidRPr="5D56F932" w:rsidR="2D8D2070">
        <w:rPr>
          <w:b/>
          <w:bCs/>
          <w:sz w:val="28"/>
          <w:szCs w:val="28"/>
          <w:lang w:val="en-GB"/>
        </w:rPr>
        <w:t>g</w:t>
      </w:r>
      <w:r w:rsidRPr="5D56F932">
        <w:rPr>
          <w:b/>
          <w:bCs/>
          <w:sz w:val="28"/>
          <w:szCs w:val="28"/>
          <w:lang w:val="en-GB"/>
        </w:rPr>
        <w:t xml:space="preserve">en </w:t>
      </w:r>
      <w:r w:rsidRPr="5D56F932" w:rsidR="2C0D4462">
        <w:rPr>
          <w:b/>
          <w:bCs/>
          <w:sz w:val="28"/>
          <w:szCs w:val="28"/>
          <w:lang w:val="en-GB"/>
        </w:rPr>
        <w:t>i</w:t>
      </w:r>
      <w:r w:rsidRPr="5D56F932">
        <w:rPr>
          <w:b/>
          <w:bCs/>
          <w:sz w:val="28"/>
          <w:szCs w:val="28"/>
          <w:lang w:val="en-GB"/>
        </w:rPr>
        <w:t xml:space="preserve">nnovators: Meet the </w:t>
      </w:r>
      <w:r w:rsidRPr="5D56F932" w:rsidR="2571F083">
        <w:rPr>
          <w:b/>
          <w:bCs/>
          <w:sz w:val="28"/>
          <w:szCs w:val="28"/>
          <w:lang w:val="en-GB"/>
        </w:rPr>
        <w:t>Young Inventors Prize finalists</w:t>
      </w:r>
      <w:r w:rsidRPr="5D56F932">
        <w:rPr>
          <w:b/>
          <w:bCs/>
          <w:sz w:val="28"/>
          <w:szCs w:val="28"/>
          <w:lang w:val="en-GB"/>
        </w:rPr>
        <w:t xml:space="preserve"> for the European Inventor Award</w:t>
      </w:r>
      <w:r w:rsidRPr="5D56F932" w:rsidR="267239ED">
        <w:rPr>
          <w:b/>
          <w:bCs/>
          <w:sz w:val="28"/>
          <w:szCs w:val="28"/>
          <w:lang w:val="en-GB"/>
        </w:rPr>
        <w:t xml:space="preserve"> 2024</w:t>
      </w:r>
    </w:p>
    <w:p w:rsidR="007346C0" w:rsidP="6FA34147" w:rsidRDefault="007346C0" w14:paraId="00000004" w14:textId="77777777">
      <w:pPr>
        <w:jc w:val="center"/>
        <w:rPr>
          <w:b/>
          <w:bCs/>
          <w:sz w:val="28"/>
          <w:szCs w:val="28"/>
          <w:lang w:val="en-GB"/>
        </w:rPr>
      </w:pPr>
    </w:p>
    <w:p w:rsidR="007346C0" w:rsidP="6FA34147" w:rsidRDefault="5D515723" w14:paraId="00000007" w14:textId="1A7B7000">
      <w:pPr>
        <w:numPr>
          <w:ilvl w:val="0"/>
          <w:numId w:val="1"/>
        </w:numPr>
        <w:ind w:left="714" w:hanging="357"/>
        <w:jc w:val="both"/>
        <w:rPr>
          <w:b/>
          <w:bCs/>
          <w:lang w:val="en-GB"/>
        </w:rPr>
      </w:pPr>
      <w:r w:rsidRPr="7E98802C">
        <w:rPr>
          <w:b/>
          <w:bCs/>
          <w:lang w:val="en-GB"/>
        </w:rPr>
        <w:t>T</w:t>
      </w:r>
      <w:r w:rsidRPr="7E98802C" w:rsidR="00A400D2">
        <w:rPr>
          <w:b/>
          <w:bCs/>
          <w:lang w:val="en-GB"/>
        </w:rPr>
        <w:t xml:space="preserve">he Young Inventors Prize celebrates young innovators </w:t>
      </w:r>
      <w:r w:rsidRPr="7E98802C" w:rsidR="04CB9D70">
        <w:rPr>
          <w:b/>
          <w:bCs/>
          <w:lang w:val="en-GB"/>
        </w:rPr>
        <w:t xml:space="preserve">aged </w:t>
      </w:r>
      <w:r w:rsidRPr="7E98802C" w:rsidR="00A400D2">
        <w:rPr>
          <w:b/>
          <w:bCs/>
          <w:lang w:val="en-GB"/>
        </w:rPr>
        <w:t>30</w:t>
      </w:r>
      <w:r w:rsidRPr="7E98802C" w:rsidR="7E7F6B5C">
        <w:rPr>
          <w:b/>
          <w:bCs/>
          <w:lang w:val="en-GB"/>
        </w:rPr>
        <w:t xml:space="preserve"> and </w:t>
      </w:r>
      <w:r w:rsidRPr="7E98802C" w:rsidR="4139D405">
        <w:rPr>
          <w:b/>
          <w:bCs/>
          <w:lang w:val="en-GB"/>
        </w:rPr>
        <w:t xml:space="preserve">younger </w:t>
      </w:r>
      <w:r w:rsidRPr="7E98802C" w:rsidR="00A400D2">
        <w:rPr>
          <w:b/>
          <w:bCs/>
          <w:lang w:val="en-GB"/>
        </w:rPr>
        <w:t>who are addressing the United Nations’ Sustainable Development Goals through their inventive solutions</w:t>
      </w:r>
    </w:p>
    <w:p w:rsidR="007346C0" w:rsidP="6FA34147" w:rsidRDefault="00A400D2" w14:paraId="00000008" w14:textId="67CCC22B">
      <w:pPr>
        <w:numPr>
          <w:ilvl w:val="0"/>
          <w:numId w:val="1"/>
        </w:numPr>
        <w:ind w:left="714" w:hanging="357"/>
        <w:jc w:val="both"/>
        <w:rPr>
          <w:b/>
          <w:bCs/>
          <w:lang w:val="en-GB"/>
        </w:rPr>
      </w:pPr>
      <w:r w:rsidRPr="7E98802C">
        <w:rPr>
          <w:b/>
          <w:bCs/>
          <w:lang w:val="en-GB"/>
        </w:rPr>
        <w:t xml:space="preserve">The </w:t>
      </w:r>
      <w:r w:rsidRPr="7E98802C" w:rsidR="068F19CB">
        <w:rPr>
          <w:b/>
          <w:bCs/>
          <w:lang w:val="en-GB"/>
        </w:rPr>
        <w:t xml:space="preserve">three inspiring </w:t>
      </w:r>
      <w:r w:rsidRPr="7E98802C" w:rsidR="1DB3A3A5">
        <w:rPr>
          <w:b/>
          <w:bCs/>
          <w:lang w:val="en-GB"/>
        </w:rPr>
        <w:t xml:space="preserve">finalists </w:t>
      </w:r>
      <w:r w:rsidRPr="7E98802C" w:rsidR="1F673D2B">
        <w:rPr>
          <w:b/>
          <w:bCs/>
          <w:lang w:val="en-GB"/>
        </w:rPr>
        <w:t xml:space="preserve">contribute </w:t>
      </w:r>
      <w:r w:rsidRPr="7E98802C">
        <w:rPr>
          <w:b/>
          <w:bCs/>
          <w:lang w:val="en-GB"/>
        </w:rPr>
        <w:t xml:space="preserve">to environmental sustainability, healthcare accessibility and technological advancements </w:t>
      </w:r>
      <w:r w:rsidRPr="7E98802C" w:rsidR="1F673D2B">
        <w:rPr>
          <w:b/>
          <w:bCs/>
          <w:lang w:val="en-GB"/>
        </w:rPr>
        <w:t xml:space="preserve">for </w:t>
      </w:r>
      <w:r w:rsidRPr="7E98802C">
        <w:rPr>
          <w:b/>
          <w:bCs/>
          <w:lang w:val="en-GB"/>
        </w:rPr>
        <w:t>mobility aids</w:t>
      </w:r>
    </w:p>
    <w:p w:rsidR="007346C0" w:rsidDel="00D35BA4" w:rsidP="5D56F932" w:rsidRDefault="00A400D2" w14:paraId="0C7DBB00" w14:textId="564BC1CA">
      <w:pPr>
        <w:numPr>
          <w:ilvl w:val="0"/>
          <w:numId w:val="1"/>
        </w:numPr>
        <w:ind w:left="714" w:hanging="357"/>
        <w:jc w:val="both"/>
        <w:rPr>
          <w:b w:val="1"/>
          <w:bCs w:val="1"/>
          <w:lang w:val="en-GB"/>
        </w:rPr>
      </w:pPr>
      <w:r w:rsidRPr="5D56F932" w:rsidR="00A400D2">
        <w:rPr>
          <w:b w:val="1"/>
          <w:bCs w:val="1"/>
          <w:lang w:val="en-GB"/>
        </w:rPr>
        <w:t xml:space="preserve">The </w:t>
      </w:r>
      <w:r w:rsidRPr="5D56F932" w:rsidR="1DFB1889">
        <w:rPr>
          <w:b w:val="1"/>
          <w:bCs w:val="1"/>
          <w:lang w:val="en-GB"/>
        </w:rPr>
        <w:t xml:space="preserve">finalists </w:t>
      </w:r>
      <w:r w:rsidRPr="5D56F932" w:rsidR="54CEDA7F">
        <w:rPr>
          <w:b w:val="1"/>
          <w:bCs w:val="1"/>
          <w:lang w:val="en-GB"/>
        </w:rPr>
        <w:t xml:space="preserve">and their ranking </w:t>
      </w:r>
      <w:r w:rsidRPr="5D56F932" w:rsidR="00A400D2">
        <w:rPr>
          <w:b w:val="1"/>
          <w:bCs w:val="1"/>
          <w:lang w:val="en-GB"/>
        </w:rPr>
        <w:t xml:space="preserve">will be </w:t>
      </w:r>
      <w:r w:rsidRPr="5D56F932" w:rsidR="54CEDA7F">
        <w:rPr>
          <w:b w:val="1"/>
          <w:bCs w:val="1"/>
          <w:lang w:val="en-GB"/>
        </w:rPr>
        <w:t xml:space="preserve">presented </w:t>
      </w:r>
      <w:r w:rsidRPr="5D56F932" w:rsidR="00A400D2">
        <w:rPr>
          <w:b w:val="1"/>
          <w:bCs w:val="1"/>
          <w:lang w:val="en-GB"/>
        </w:rPr>
        <w:t xml:space="preserve">at the </w:t>
      </w:r>
      <w:r w:rsidRPr="5D56F932" w:rsidR="54CEDA7F">
        <w:rPr>
          <w:b w:val="1"/>
          <w:bCs w:val="1"/>
          <w:lang w:val="en-GB"/>
        </w:rPr>
        <w:t xml:space="preserve">hybrid </w:t>
      </w:r>
      <w:r w:rsidRPr="5D56F932" w:rsidR="00A400D2">
        <w:rPr>
          <w:b w:val="1"/>
          <w:bCs w:val="1"/>
          <w:lang w:val="en-GB"/>
        </w:rPr>
        <w:t>European Inventor Award ceremony on</w:t>
      </w:r>
      <w:r w:rsidRPr="5D56F932" w:rsidR="5A8CF3D9">
        <w:rPr>
          <w:b w:val="1"/>
          <w:bCs w:val="1"/>
          <w:lang w:val="en-GB"/>
        </w:rPr>
        <w:t xml:space="preserve"> 9</w:t>
      </w:r>
      <w:r w:rsidRPr="5D56F932" w:rsidR="00A400D2">
        <w:rPr>
          <w:b w:val="1"/>
          <w:bCs w:val="1"/>
          <w:lang w:val="en-GB"/>
        </w:rPr>
        <w:t xml:space="preserve"> July</w:t>
      </w:r>
      <w:r w:rsidRPr="5D56F932" w:rsidR="5DF339D1">
        <w:rPr>
          <w:b w:val="1"/>
          <w:bCs w:val="1"/>
          <w:lang w:val="en-GB"/>
        </w:rPr>
        <w:t>,</w:t>
      </w:r>
      <w:r w:rsidRPr="5D56F932" w:rsidR="00A400D2">
        <w:rPr>
          <w:b w:val="1"/>
          <w:bCs w:val="1"/>
          <w:lang w:val="en-GB"/>
        </w:rPr>
        <w:t xml:space="preserve"> which will be streamed</w:t>
      </w:r>
      <w:r w:rsidRPr="5D56F932" w:rsidR="1E843137">
        <w:rPr>
          <w:b w:val="1"/>
          <w:bCs w:val="1"/>
          <w:lang w:val="en-GB"/>
        </w:rPr>
        <w:t xml:space="preserve"> </w:t>
      </w:r>
      <w:hyperlink r:id="Re54a455e17ad4ce9">
        <w:r w:rsidRPr="3D738EF4" w:rsidR="1E843137">
          <w:rPr>
            <w:rStyle w:val="Hyperlink"/>
            <w:b w:val="1"/>
            <w:bCs w:val="1"/>
            <w:lang w:val="en-GB"/>
          </w:rPr>
          <w:t>online</w:t>
        </w:r>
      </w:hyperlink>
    </w:p>
    <w:p w:rsidRPr="00D35BA4" w:rsidR="007346C0" w:rsidP="5D56F932" w:rsidRDefault="007346C0" w14:paraId="0000000A" w14:textId="77777777">
      <w:pPr>
        <w:jc w:val="both"/>
        <w:rPr>
          <w:b/>
          <w:bCs/>
          <w:lang w:val="en-GB"/>
        </w:rPr>
      </w:pPr>
    </w:p>
    <w:p w:rsidR="00FF3335" w:rsidP="66C4C4A3" w:rsidRDefault="00A400D2" w14:paraId="35F61445" w14:textId="6E797A5C">
      <w:pPr>
        <w:spacing w:line="240" w:lineRule="auto"/>
        <w:jc w:val="both"/>
        <w:rPr>
          <w:lang w:val="en-GB"/>
        </w:rPr>
      </w:pPr>
      <w:r w:rsidRPr="66C4C4A3" w:rsidR="4D7F49FB">
        <w:rPr>
          <w:b w:val="1"/>
          <w:bCs w:val="1"/>
          <w:lang w:val="en-GB"/>
        </w:rPr>
        <w:t>Munich, 4</w:t>
      </w:r>
      <w:r w:rsidRPr="66C4C4A3" w:rsidR="6B9E109F">
        <w:rPr>
          <w:b w:val="1"/>
          <w:bCs w:val="1"/>
          <w:lang w:val="en-GB"/>
        </w:rPr>
        <w:t xml:space="preserve"> Ju</w:t>
      </w:r>
      <w:r w:rsidRPr="66C4C4A3" w:rsidR="257DA836">
        <w:rPr>
          <w:b w:val="1"/>
          <w:bCs w:val="1"/>
          <w:lang w:val="en-GB"/>
        </w:rPr>
        <w:t>ne</w:t>
      </w:r>
      <w:r w:rsidRPr="66C4C4A3" w:rsidR="3CA20525">
        <w:rPr>
          <w:b w:val="1"/>
          <w:bCs w:val="1"/>
          <w:lang w:val="en-GB"/>
        </w:rPr>
        <w:t xml:space="preserve"> 2024 </w:t>
      </w:r>
      <w:r w:rsidRPr="6FA34147" w:rsidR="00A400D2">
        <w:rPr>
          <w:lang w:val="en-GB"/>
        </w:rPr>
        <w:t>– T</w:t>
      </w:r>
      <w:r w:rsidRPr="6FA34147" w:rsidR="11371883">
        <w:rPr>
          <w:lang w:val="en-GB"/>
        </w:rPr>
        <w:t>oday t</w:t>
      </w:r>
      <w:r w:rsidRPr="6FA34147" w:rsidR="00A400D2">
        <w:rPr>
          <w:lang w:val="en-GB"/>
        </w:rPr>
        <w:t xml:space="preserve">he European Patent Office (EPO) </w:t>
      </w:r>
      <w:r w:rsidR="5C460F25">
        <w:rPr>
          <w:lang w:val="en-GB"/>
        </w:rPr>
        <w:t xml:space="preserve">proudly </w:t>
      </w:r>
      <w:r w:rsidRPr="6FA34147" w:rsidR="00A400D2">
        <w:rPr>
          <w:lang w:val="en-GB"/>
        </w:rPr>
        <w:t>announce</w:t>
      </w:r>
      <w:r w:rsidRPr="6FA34147" w:rsidR="578EBF84">
        <w:rPr>
          <w:lang w:val="en-GB"/>
        </w:rPr>
        <w:t>s</w:t>
      </w:r>
      <w:r w:rsidRPr="6FA34147" w:rsidR="00A400D2">
        <w:rPr>
          <w:lang w:val="en-GB"/>
        </w:rPr>
        <w:t xml:space="preserve"> the three </w:t>
      </w:r>
      <w:r w:rsidRPr="6FA34147" w:rsidR="4DA17E63">
        <w:rPr>
          <w:lang w:val="en-GB"/>
        </w:rPr>
        <w:t>finalists</w:t>
      </w:r>
      <w:r w:rsidRPr="6FA34147" w:rsidR="6F9113EE">
        <w:rPr>
          <w:lang w:val="en-GB"/>
        </w:rPr>
        <w:t xml:space="preserve"> </w:t>
      </w:r>
      <w:r w:rsidRPr="66C4C4A3" w:rsidR="50361277">
        <w:rPr>
          <w:lang w:val="en-GB"/>
        </w:rPr>
        <w:t xml:space="preserve">for </w:t>
      </w:r>
      <w:r w:rsidRPr="6FA34147" w:rsidR="6F9113EE">
        <w:rPr>
          <w:lang w:val="en-GB"/>
        </w:rPr>
        <w:t xml:space="preserve">the </w:t>
      </w:r>
      <w:r w:rsidRPr="6FA34147" w:rsidR="00A400D2">
        <w:rPr>
          <w:lang w:val="en-GB"/>
        </w:rPr>
        <w:t>Young Inventors Prize</w:t>
      </w:r>
      <w:r w:rsidRPr="6FA34147" w:rsidR="3DDD8AAF">
        <w:rPr>
          <w:lang w:val="en-GB"/>
        </w:rPr>
        <w:t xml:space="preserve"> at the European Inventor Award 2024. The </w:t>
      </w:r>
      <w:r w:rsidR="7AD71A74">
        <w:rPr>
          <w:lang w:val="en-GB"/>
        </w:rPr>
        <w:t>p</w:t>
      </w:r>
      <w:r w:rsidRPr="6FA34147" w:rsidR="3DDD8AAF">
        <w:rPr>
          <w:lang w:val="en-GB"/>
        </w:rPr>
        <w:t>rize</w:t>
      </w:r>
      <w:r w:rsidR="00A400D2">
        <w:rPr>
          <w:lang w:val="en-GB"/>
        </w:rPr>
        <w:t xml:space="preserve"> celebrates young innovators</w:t>
      </w:r>
      <w:r w:rsidRPr="00864877" w:rsidR="41905AC3">
        <w:rPr>
          <w:lang w:val="en-GB"/>
        </w:rPr>
        <w:t xml:space="preserve"> aged</w:t>
      </w:r>
      <w:r w:rsidR="00A400D2">
        <w:rPr>
          <w:lang w:val="en-GB"/>
        </w:rPr>
        <w:t xml:space="preserve"> </w:t>
      </w:r>
      <w:r w:rsidR="021FB894">
        <w:rPr>
          <w:lang w:val="en-GB"/>
        </w:rPr>
        <w:t xml:space="preserve">30 and </w:t>
      </w:r>
      <w:r w:rsidRPr="6FA34147" w:rsidR="50361277">
        <w:rPr>
          <w:lang w:val="en-GB"/>
        </w:rPr>
        <w:t xml:space="preserve">younger </w:t>
      </w:r>
      <w:r w:rsidR="00A400D2">
        <w:rPr>
          <w:lang w:val="en-GB"/>
        </w:rPr>
        <w:t>who</w:t>
      </w:r>
      <w:r w:rsidR="016AF022">
        <w:rPr>
          <w:lang w:val="en-GB"/>
        </w:rPr>
        <w:t>,</w:t>
      </w:r>
      <w:r w:rsidR="00A400D2">
        <w:rPr>
          <w:lang w:val="en-GB"/>
        </w:rPr>
        <w:t xml:space="preserve"> </w:t>
      </w:r>
      <w:r w:rsidRPr="6FA34147" w:rsidR="50361277">
        <w:rPr>
          <w:lang w:val="en-GB"/>
        </w:rPr>
        <w:t xml:space="preserve">with their </w:t>
      </w:r>
      <w:r w:rsidRPr="6FA34147" w:rsidR="26257235">
        <w:rPr>
          <w:lang w:val="en-GB"/>
        </w:rPr>
        <w:t>scientific and technological inventions</w:t>
      </w:r>
      <w:r w:rsidRPr="6FA34147" w:rsidR="6C903A4D">
        <w:rPr>
          <w:lang w:val="en-GB"/>
        </w:rPr>
        <w:t>,</w:t>
      </w:r>
      <w:r w:rsidRPr="6FA34147" w:rsidR="50361277">
        <w:rPr>
          <w:lang w:val="en-GB"/>
        </w:rPr>
        <w:t xml:space="preserve"> aim to </w:t>
      </w:r>
      <w:r w:rsidRPr="6FA34147" w:rsidR="26257235">
        <w:rPr>
          <w:lang w:val="en-GB"/>
        </w:rPr>
        <w:t xml:space="preserve">address </w:t>
      </w:r>
      <w:r w:rsidRPr="6FA34147" w:rsidR="00A400D2">
        <w:rPr>
          <w:lang w:val="en-GB"/>
        </w:rPr>
        <w:t xml:space="preserve">critical global issues </w:t>
      </w:r>
      <w:r w:rsidRPr="6FA34147" w:rsidR="26257235">
        <w:rPr>
          <w:lang w:val="en-GB"/>
        </w:rPr>
        <w:t xml:space="preserve">set out in </w:t>
      </w:r>
      <w:r w:rsidR="00A400D2">
        <w:rPr>
          <w:lang w:val="en-GB"/>
        </w:rPr>
        <w:t>the United Nations</w:t>
      </w:r>
      <w:r w:rsidRPr="6FA34147" w:rsidR="39BAA623">
        <w:rPr>
          <w:lang w:val="en-GB"/>
        </w:rPr>
        <w:t>’</w:t>
      </w:r>
      <w:r w:rsidRPr="6FA34147" w:rsidR="5D581FD2">
        <w:rPr>
          <w:lang w:val="en-GB"/>
        </w:rPr>
        <w:t xml:space="preserve"> Sustainable Development Goals (</w:t>
      </w:r>
      <w:r w:rsidRPr="3D4C87EE" w:rsidR="499B8DBF">
        <w:rPr>
          <w:lang w:val="en-GB"/>
        </w:rPr>
        <w:t xml:space="preserve">UN </w:t>
      </w:r>
      <w:r w:rsidRPr="3D4C87EE" w:rsidR="00A400D2">
        <w:rPr>
          <w:lang w:val="en-GB"/>
        </w:rPr>
        <w:t xml:space="preserve">SDGs). The three </w:t>
      </w:r>
      <w:r w:rsidRPr="3D4C87EE" w:rsidR="507F6473">
        <w:rPr>
          <w:lang w:val="en-GB"/>
        </w:rPr>
        <w:t>finalists</w:t>
      </w:r>
      <w:r w:rsidRPr="3D4C87EE" w:rsidR="00A400D2">
        <w:rPr>
          <w:lang w:val="en-GB"/>
        </w:rPr>
        <w:t xml:space="preserve"> were chosen for their </w:t>
      </w:r>
      <w:r w:rsidRPr="3D4C87EE" w:rsidR="75C9FA3E">
        <w:rPr>
          <w:lang w:val="en-GB"/>
        </w:rPr>
        <w:t xml:space="preserve">visionary </w:t>
      </w:r>
      <w:r w:rsidRPr="3D4C87EE" w:rsidR="00A400D2">
        <w:rPr>
          <w:lang w:val="en-GB"/>
        </w:rPr>
        <w:t>approach</w:t>
      </w:r>
      <w:r w:rsidRPr="3D4C87EE" w:rsidR="045D987B">
        <w:rPr>
          <w:lang w:val="en-GB"/>
        </w:rPr>
        <w:t>es</w:t>
      </w:r>
      <w:r w:rsidRPr="3D4C87EE" w:rsidR="00A400D2">
        <w:rPr>
          <w:lang w:val="en-GB"/>
        </w:rPr>
        <w:t xml:space="preserve"> to environmental sustainability, </w:t>
      </w:r>
      <w:r w:rsidRPr="3D4C87EE" w:rsidR="00A400D2">
        <w:rPr>
          <w:lang w:val="en-GB"/>
        </w:rPr>
        <w:t xml:space="preserve">healthcare</w:t>
      </w:r>
      <w:r w:rsidRPr="3D4C87EE" w:rsidR="00A400D2">
        <w:rPr>
          <w:lang w:val="en-GB"/>
        </w:rPr>
        <w:t xml:space="preserve"> and accessibility</w:t>
      </w:r>
      <w:r w:rsidRPr="3D4C87EE" w:rsidR="735C0526">
        <w:rPr>
          <w:lang w:val="en-GB"/>
        </w:rPr>
        <w:t>. The Prize</w:t>
      </w:r>
      <w:r w:rsidRPr="3D4C87EE" w:rsidR="537246E2">
        <w:rPr>
          <w:lang w:val="en-GB"/>
        </w:rPr>
        <w:t xml:space="preserve"> </w:t>
      </w:r>
      <w:r w:rsidRPr="3D4C87EE" w:rsidR="537246E2">
        <w:rPr>
          <w:lang w:val="en-GB"/>
        </w:rPr>
        <w:t xml:space="preserve">showcases</w:t>
      </w:r>
      <w:r w:rsidRPr="3D4C87EE" w:rsidR="537246E2">
        <w:rPr>
          <w:lang w:val="en-GB"/>
        </w:rPr>
        <w:t xml:space="preserve"> their</w:t>
      </w:r>
      <w:r w:rsidRPr="3D4C87EE" w:rsidR="6CCAD118">
        <w:rPr>
          <w:lang w:val="en-GB"/>
        </w:rPr>
        <w:t xml:space="preserve"> passion, </w:t>
      </w:r>
      <w:r w:rsidRPr="3D4C87EE" w:rsidR="6CCAD118">
        <w:rPr>
          <w:lang w:val="en-GB"/>
        </w:rPr>
        <w:t xml:space="preserve">creativity</w:t>
      </w:r>
      <w:r w:rsidRPr="3D4C87EE" w:rsidR="6CCAD118">
        <w:rPr>
          <w:lang w:val="en-GB"/>
        </w:rPr>
        <w:t xml:space="preserve"> and</w:t>
      </w:r>
      <w:r w:rsidRPr="3D4C87EE" w:rsidR="00A400D2">
        <w:rPr>
          <w:lang w:val="en-GB"/>
        </w:rPr>
        <w:t xml:space="preserve"> commitment to </w:t>
      </w:r>
      <w:r w:rsidRPr="3D4C87EE" w:rsidR="3B5B73CB">
        <w:rPr>
          <w:lang w:val="en-GB"/>
        </w:rPr>
        <w:t>building a better future</w:t>
      </w:r>
      <w:r w:rsidRPr="3D4C87EE" w:rsidR="00A400D2">
        <w:rPr>
          <w:lang w:val="en-GB"/>
        </w:rPr>
        <w:t>.</w:t>
      </w:r>
    </w:p>
    <w:p w:rsidR="007346C0" w:rsidP="66C4C4A3" w:rsidRDefault="73FC449F" w14:paraId="0000000C" w14:textId="430FFFAB">
      <w:pPr>
        <w:spacing w:line="240" w:lineRule="auto"/>
        <w:jc w:val="both"/>
      </w:pPr>
      <w:r w:rsidRPr="37914D90" w:rsidR="73FC449F">
        <w:rPr>
          <w:lang w:val="en-GB"/>
        </w:rPr>
        <w:t xml:space="preserve"> </w:t>
      </w:r>
      <w:r w:rsidRPr="37914D90" w:rsidR="73FC449F">
        <w:rPr>
          <w:lang w:val="en-GB"/>
        </w:rPr>
        <w:t xml:space="preserve"> </w:t>
      </w:r>
    </w:p>
    <w:p w:rsidR="007346C0" w:rsidP="1BE3CDF8" w:rsidRDefault="2D53D6D0" w14:paraId="00000010" w14:textId="311F59A1">
      <w:pPr>
        <w:spacing w:line="240" w:lineRule="auto"/>
        <w:jc w:val="both"/>
        <w:rPr>
          <w:lang w:val="en-GB"/>
        </w:rPr>
      </w:pPr>
      <w:r w:rsidRPr="746CFC26">
        <w:rPr>
          <w:lang w:val="en-GB"/>
        </w:rPr>
        <w:t xml:space="preserve">Celebrated </w:t>
      </w:r>
      <w:r w:rsidRPr="746CFC26" w:rsidR="3A885AA7">
        <w:rPr>
          <w:lang w:val="en-GB"/>
        </w:rPr>
        <w:t xml:space="preserve">for </w:t>
      </w:r>
      <w:r w:rsidRPr="746CFC26" w:rsidR="2F022CAA">
        <w:rPr>
          <w:lang w:val="en-GB"/>
        </w:rPr>
        <w:t xml:space="preserve">the </w:t>
      </w:r>
      <w:r w:rsidRPr="746CFC26" w:rsidR="3A885AA7">
        <w:rPr>
          <w:lang w:val="en-GB"/>
        </w:rPr>
        <w:t>first time</w:t>
      </w:r>
      <w:r w:rsidRPr="746CFC26" w:rsidR="00A400D2">
        <w:rPr>
          <w:lang w:val="en-GB"/>
        </w:rPr>
        <w:t xml:space="preserve"> in 202</w:t>
      </w:r>
      <w:r w:rsidRPr="746CFC26" w:rsidR="05A42647">
        <w:rPr>
          <w:lang w:val="en-GB"/>
        </w:rPr>
        <w:t>2</w:t>
      </w:r>
      <w:r w:rsidRPr="746CFC26">
        <w:rPr>
          <w:lang w:val="en-GB"/>
        </w:rPr>
        <w:t xml:space="preserve"> the Young Inventors Prize</w:t>
      </w:r>
      <w:r w:rsidRPr="746CFC26" w:rsidR="00A400D2">
        <w:rPr>
          <w:lang w:val="en-GB"/>
        </w:rPr>
        <w:t xml:space="preserve"> </w:t>
      </w:r>
      <w:r w:rsidRPr="746CFC26" w:rsidR="6BA66381">
        <w:rPr>
          <w:lang w:val="en-GB"/>
        </w:rPr>
        <w:t>encourage</w:t>
      </w:r>
      <w:r w:rsidRPr="746CFC26" w:rsidR="6C8AA288">
        <w:rPr>
          <w:lang w:val="en-GB"/>
        </w:rPr>
        <w:t>s</w:t>
      </w:r>
      <w:r w:rsidRPr="746CFC26" w:rsidR="6BA66381">
        <w:rPr>
          <w:lang w:val="en-GB"/>
        </w:rPr>
        <w:t xml:space="preserve"> </w:t>
      </w:r>
      <w:r w:rsidRPr="746CFC26" w:rsidR="165257C3">
        <w:rPr>
          <w:lang w:val="en-GB"/>
        </w:rPr>
        <w:t xml:space="preserve">the </w:t>
      </w:r>
      <w:r w:rsidRPr="746CFC26" w:rsidR="00A400D2">
        <w:rPr>
          <w:lang w:val="en-GB"/>
        </w:rPr>
        <w:t>inventive pro</w:t>
      </w:r>
      <w:r w:rsidRPr="746CFC26" w:rsidR="68EB9B43">
        <w:rPr>
          <w:lang w:val="en-GB"/>
        </w:rPr>
        <w:t>w</w:t>
      </w:r>
      <w:r w:rsidRPr="746CFC26" w:rsidR="00A400D2">
        <w:rPr>
          <w:lang w:val="en-GB"/>
        </w:rPr>
        <w:t xml:space="preserve">ess of </w:t>
      </w:r>
      <w:r w:rsidRPr="746CFC26" w:rsidR="1CC06A7A">
        <w:rPr>
          <w:lang w:val="en-GB"/>
        </w:rPr>
        <w:t xml:space="preserve">the </w:t>
      </w:r>
      <w:r w:rsidRPr="746CFC26" w:rsidR="00A400D2">
        <w:rPr>
          <w:lang w:val="en-GB"/>
        </w:rPr>
        <w:t xml:space="preserve">younger generation </w:t>
      </w:r>
      <w:r w:rsidRPr="746CFC26" w:rsidR="7CCE7801">
        <w:rPr>
          <w:lang w:val="en-GB"/>
        </w:rPr>
        <w:t>of</w:t>
      </w:r>
      <w:r w:rsidRPr="746CFC26" w:rsidR="00A400D2">
        <w:rPr>
          <w:lang w:val="en-GB"/>
        </w:rPr>
        <w:t xml:space="preserve"> </w:t>
      </w:r>
      <w:r w:rsidRPr="746CFC26" w:rsidR="5BDDD59E">
        <w:rPr>
          <w:lang w:val="en-GB"/>
        </w:rPr>
        <w:t xml:space="preserve">inventors across </w:t>
      </w:r>
      <w:r w:rsidRPr="746CFC26" w:rsidR="00A400D2">
        <w:rPr>
          <w:lang w:val="en-GB"/>
        </w:rPr>
        <w:t xml:space="preserve">different </w:t>
      </w:r>
      <w:r w:rsidRPr="746CFC26" w:rsidR="5BDDD59E">
        <w:rPr>
          <w:lang w:val="en-GB"/>
        </w:rPr>
        <w:t xml:space="preserve">technology </w:t>
      </w:r>
      <w:r w:rsidRPr="746CFC26" w:rsidR="00A400D2">
        <w:rPr>
          <w:lang w:val="en-GB"/>
        </w:rPr>
        <w:t xml:space="preserve">sectors and </w:t>
      </w:r>
      <w:r w:rsidRPr="746CFC26" w:rsidR="254E1A0E">
        <w:rPr>
          <w:lang w:val="en-GB"/>
        </w:rPr>
        <w:t>geographical</w:t>
      </w:r>
      <w:r w:rsidRPr="746CFC26" w:rsidR="5BDDD59E">
        <w:rPr>
          <w:lang w:val="en-GB"/>
        </w:rPr>
        <w:t xml:space="preserve"> </w:t>
      </w:r>
      <w:r w:rsidRPr="746CFC26" w:rsidR="00A400D2">
        <w:rPr>
          <w:lang w:val="en-GB"/>
        </w:rPr>
        <w:t xml:space="preserve">regions. Unlike the </w:t>
      </w:r>
      <w:r w:rsidRPr="746CFC26" w:rsidR="254E1A0E">
        <w:rPr>
          <w:lang w:val="en-GB"/>
        </w:rPr>
        <w:t xml:space="preserve">candidates </w:t>
      </w:r>
      <w:r w:rsidRPr="746CFC26" w:rsidR="2E8A7A81">
        <w:rPr>
          <w:lang w:val="en-GB"/>
        </w:rPr>
        <w:t xml:space="preserve">of the </w:t>
      </w:r>
      <w:r w:rsidRPr="746CFC26" w:rsidR="00A400D2">
        <w:rPr>
          <w:lang w:val="en-GB"/>
        </w:rPr>
        <w:t>traditional categories of the European Inventor Award, the Young Inventors Prize does not require candidates to have a granted European patent</w:t>
      </w:r>
      <w:r w:rsidRPr="746CFC26" w:rsidR="4E9918CF">
        <w:rPr>
          <w:lang w:val="en-GB"/>
        </w:rPr>
        <w:t xml:space="preserve">. The </w:t>
      </w:r>
      <w:r w:rsidRPr="746CFC26" w:rsidR="1C93E65E">
        <w:rPr>
          <w:lang w:val="en-GB"/>
        </w:rPr>
        <w:t>Prize</w:t>
      </w:r>
      <w:r w:rsidRPr="746CFC26" w:rsidR="4E9918CF">
        <w:rPr>
          <w:lang w:val="en-GB"/>
        </w:rPr>
        <w:t xml:space="preserve"> </w:t>
      </w:r>
      <w:r w:rsidRPr="746CFC26" w:rsidR="00A400D2">
        <w:rPr>
          <w:lang w:val="en-GB"/>
        </w:rPr>
        <w:t xml:space="preserve">includes a financial incentive to support </w:t>
      </w:r>
      <w:r w:rsidRPr="746CFC26" w:rsidR="4E9918CF">
        <w:rPr>
          <w:lang w:val="en-GB"/>
        </w:rPr>
        <w:t xml:space="preserve">the </w:t>
      </w:r>
      <w:r w:rsidRPr="746CFC26" w:rsidR="329D18E3">
        <w:rPr>
          <w:lang w:val="en-GB"/>
        </w:rPr>
        <w:t>winner</w:t>
      </w:r>
      <w:r w:rsidRPr="746CFC26" w:rsidR="4E9918CF">
        <w:rPr>
          <w:lang w:val="en-GB"/>
        </w:rPr>
        <w:t xml:space="preserve">s’ </w:t>
      </w:r>
      <w:r w:rsidRPr="746CFC26" w:rsidR="00A400D2">
        <w:rPr>
          <w:lang w:val="en-GB"/>
        </w:rPr>
        <w:t>ongoing projects.</w:t>
      </w:r>
    </w:p>
    <w:p w:rsidR="007346C0" w:rsidP="6FA34147" w:rsidRDefault="00A400D2" w14:paraId="00000011" w14:textId="77777777">
      <w:pPr>
        <w:spacing w:before="240" w:after="240" w:line="240" w:lineRule="auto"/>
        <w:jc w:val="both"/>
        <w:rPr>
          <w:b/>
          <w:bCs/>
          <w:color w:val="BE0F05"/>
          <w:lang w:val="en-GB"/>
        </w:rPr>
      </w:pPr>
      <w:r w:rsidRPr="5D56F932">
        <w:rPr>
          <w:b/>
          <w:bCs/>
          <w:color w:val="BE0F05"/>
          <w:lang w:val="en-GB"/>
        </w:rPr>
        <w:t>The winners of the 2024 edition</w:t>
      </w:r>
    </w:p>
    <w:p w:rsidR="007346C0" w:rsidP="4CB51862" w:rsidRDefault="00A400D2" w14:paraId="00000012" w14:textId="092A9AC4">
      <w:pPr>
        <w:spacing w:before="240" w:after="240" w:line="240" w:lineRule="auto"/>
        <w:jc w:val="both"/>
        <w:rPr>
          <w:lang w:val="en-GB"/>
        </w:rPr>
      </w:pPr>
      <w:r w:rsidRPr="6FA34147" w:rsidR="00A400D2">
        <w:rPr>
          <w:lang w:val="en-GB"/>
        </w:rPr>
        <w:t xml:space="preserve">The </w:t>
      </w:r>
      <w:r w:rsidRPr="6FA34147" w:rsidR="343749F8">
        <w:rPr>
          <w:lang w:val="en-GB"/>
        </w:rPr>
        <w:t xml:space="preserve">ranking of the three </w:t>
      </w:r>
      <w:r w:rsidRPr="3A474CC5" w:rsidR="6908A986">
        <w:rPr>
          <w:lang w:val="en-GB"/>
        </w:rPr>
        <w:t xml:space="preserve">finalists </w:t>
      </w:r>
      <w:r w:rsidRPr="6FA34147" w:rsidR="00A400D2">
        <w:rPr>
          <w:lang w:val="en-GB"/>
        </w:rPr>
        <w:t xml:space="preserve">of the 2024 </w:t>
      </w:r>
      <w:r w:rsidRPr="6FA34147" w:rsidR="30D01CB3">
        <w:rPr>
          <w:lang w:val="en-GB"/>
        </w:rPr>
        <w:t>edition of</w:t>
      </w:r>
      <w:r w:rsidRPr="6FA34147" w:rsidR="00A400D2">
        <w:rPr>
          <w:lang w:val="en-GB"/>
        </w:rPr>
        <w:t xml:space="preserve"> Young Inventors Prize will be </w:t>
      </w:r>
      <w:r w:rsidRPr="6FA34147" w:rsidR="00A400D2">
        <w:rPr>
          <w:lang w:val="en-GB"/>
        </w:rPr>
        <w:t xml:space="preserve">determined</w:t>
      </w:r>
      <w:r w:rsidRPr="6FA34147" w:rsidR="00A400D2">
        <w:rPr>
          <w:lang w:val="en-GB"/>
        </w:rPr>
        <w:t xml:space="preserve"> by an independent jury </w:t>
      </w:r>
      <w:r w:rsidRPr="3A474CC5" w:rsidR="0F321DA5">
        <w:rPr>
          <w:lang w:val="en-GB"/>
        </w:rPr>
        <w:t xml:space="preserve">comprising</w:t>
      </w:r>
      <w:r w:rsidRPr="3A474CC5" w:rsidR="0F321DA5">
        <w:rPr>
          <w:lang w:val="en-GB"/>
        </w:rPr>
        <w:t xml:space="preserve"> </w:t>
      </w:r>
      <w:r w:rsidR="003F484E">
        <w:rPr>
          <w:lang w:val="en-GB"/>
        </w:rPr>
        <w:t xml:space="preserve">both </w:t>
      </w:r>
      <w:r w:rsidRPr="3A474CC5" w:rsidR="0F321DA5">
        <w:rPr>
          <w:lang w:val="en-GB"/>
        </w:rPr>
        <w:t>former finalists</w:t>
      </w:r>
      <w:r w:rsidRPr="3A474CC5" w:rsidR="26B8AF1C">
        <w:rPr>
          <w:lang w:val="en-GB"/>
        </w:rPr>
        <w:t xml:space="preserve"> of the European Invent</w:t>
      </w:r>
      <w:r w:rsidRPr="3A474CC5" w:rsidR="7721C7FE">
        <w:rPr>
          <w:lang w:val="en-GB"/>
        </w:rPr>
        <w:t>or Award and the Young Inventors Prize</w:t>
      </w:r>
      <w:r w:rsidRPr="6FA34147" w:rsidR="00A400D2">
        <w:rPr>
          <w:lang w:val="en-GB"/>
        </w:rPr>
        <w:t xml:space="preserve">. The </w:t>
      </w:r>
      <w:r w:rsidRPr="6FA34147" w:rsidR="6709B2C4">
        <w:rPr>
          <w:lang w:val="en-GB"/>
        </w:rPr>
        <w:t>results</w:t>
      </w:r>
      <w:r w:rsidRPr="6FA34147" w:rsidR="00A400D2">
        <w:rPr>
          <w:lang w:val="en-GB"/>
        </w:rPr>
        <w:t xml:space="preserve"> will be announced during a hybrid ceremony on </w:t>
      </w:r>
      <w:r w:rsidRPr="6FA34147" w:rsidR="2F14D91D">
        <w:rPr>
          <w:lang w:val="en-GB"/>
        </w:rPr>
        <w:t xml:space="preserve">9 </w:t>
      </w:r>
      <w:r w:rsidRPr="6FA34147" w:rsidR="00A400D2">
        <w:rPr>
          <w:lang w:val="en-GB"/>
        </w:rPr>
        <w:t>July 2024 in Malta</w:t>
      </w:r>
      <w:r w:rsidRPr="6FA34147" w:rsidR="35AA8D8A">
        <w:rPr>
          <w:lang w:val="en-GB"/>
        </w:rPr>
        <w:t>,</w:t>
      </w:r>
      <w:r w:rsidR="00DC163A">
        <w:rPr>
          <w:lang w:val="en-GB"/>
        </w:rPr>
        <w:t xml:space="preserve"> </w:t>
      </w:r>
      <w:r w:rsidRPr="6FA34147" w:rsidR="00A400D2">
        <w:rPr>
          <w:lang w:val="en-GB"/>
        </w:rPr>
        <w:t xml:space="preserve">which </w:t>
      </w:r>
      <w:r w:rsidRPr="6FA34147" w:rsidR="731387D3">
        <w:rPr>
          <w:lang w:val="en-GB"/>
        </w:rPr>
        <w:t xml:space="preserve">will </w:t>
      </w:r>
      <w:r w:rsidRPr="6FA34147" w:rsidR="00A400D2">
        <w:rPr>
          <w:lang w:val="en-GB"/>
        </w:rPr>
        <w:t xml:space="preserve">also recognise the </w:t>
      </w:r>
      <w:r w:rsidRPr="6FA34147" w:rsidR="0602091E">
        <w:rPr>
          <w:lang w:val="en-GB"/>
        </w:rPr>
        <w:t>finalists</w:t>
      </w:r>
      <w:r w:rsidRPr="6FA34147" w:rsidR="00A400D2">
        <w:rPr>
          <w:lang w:val="en-GB"/>
        </w:rPr>
        <w:t xml:space="preserve"> </w:t>
      </w:r>
      <w:r w:rsidRPr="4CB51862" w:rsidR="4FC276BC">
        <w:rPr>
          <w:lang w:val="en-GB"/>
        </w:rPr>
        <w:t xml:space="preserve">in the ‘Industry’, ‘Research’, ‘SMEs’ and ‘Non-EPO Countries’ categories </w:t>
      </w:r>
      <w:r w:rsidRPr="6FA34147" w:rsidR="00A400D2">
        <w:rPr>
          <w:lang w:val="en-GB"/>
        </w:rPr>
        <w:t>of the European Inventor Award.</w:t>
      </w:r>
      <w:r w:rsidRPr="6FA34147" w:rsidR="172F180D">
        <w:rPr>
          <w:lang w:val="en-GB"/>
        </w:rPr>
        <w:t xml:space="preserve"> The Lifetime Achievement Award, which has yet to be announced, will also be presented during the ceremony.</w:t>
      </w:r>
      <w:r w:rsidRPr="6FA34147" w:rsidR="00A400D2">
        <w:rPr>
          <w:lang w:val="en-GB"/>
        </w:rPr>
        <w:t xml:space="preserve"> The event will be broadcast online</w:t>
      </w:r>
      <w:r w:rsidRPr="6FA34147" w:rsidR="333EC1F6">
        <w:rPr>
          <w:lang w:val="en-GB"/>
        </w:rPr>
        <w:t xml:space="preserve"> </w:t>
      </w:r>
      <w:hyperlink r:id="R6eb137788ee540e9">
        <w:r w:rsidRPr="3D738EF4" w:rsidR="333EC1F6">
          <w:rPr>
            <w:rStyle w:val="Hyperlink"/>
            <w:lang w:val="en-GB"/>
          </w:rPr>
          <w:t>here</w:t>
        </w:r>
      </w:hyperlink>
      <w:r w:rsidRPr="6FA34147" w:rsidR="333EC1F6">
        <w:rPr>
          <w:lang w:val="en-GB"/>
        </w:rPr>
        <w:t xml:space="preserve">.</w:t>
      </w:r>
    </w:p>
    <w:p w:rsidR="007346C0" w:rsidP="6FA34147" w:rsidRDefault="00A400D2" w14:paraId="00000015" w14:textId="732958E2">
      <w:pPr>
        <w:spacing w:before="240" w:after="240" w:line="240" w:lineRule="auto"/>
        <w:jc w:val="both"/>
        <w:rPr>
          <w:b/>
          <w:bCs/>
          <w:color w:val="BE0F05"/>
          <w:lang w:val="en-GB"/>
        </w:rPr>
      </w:pPr>
      <w:r w:rsidRPr="5D56F932">
        <w:rPr>
          <w:b/>
          <w:bCs/>
          <w:color w:val="BE0F05"/>
          <w:lang w:val="en-GB"/>
        </w:rPr>
        <w:t xml:space="preserve">Innovative </w:t>
      </w:r>
      <w:r w:rsidRPr="5D56F932" w:rsidR="6B4A2A95">
        <w:rPr>
          <w:b/>
          <w:bCs/>
          <w:color w:val="BE0F05"/>
          <w:lang w:val="en-GB"/>
        </w:rPr>
        <w:t>y</w:t>
      </w:r>
      <w:r w:rsidRPr="5D56F932">
        <w:rPr>
          <w:b/>
          <w:bCs/>
          <w:color w:val="BE0F05"/>
          <w:lang w:val="en-GB"/>
        </w:rPr>
        <w:t xml:space="preserve">oung </w:t>
      </w:r>
      <w:r w:rsidRPr="5D56F932" w:rsidR="253EB7D4">
        <w:rPr>
          <w:b/>
          <w:bCs/>
          <w:color w:val="BE0F05"/>
          <w:lang w:val="en-GB"/>
        </w:rPr>
        <w:t>m</w:t>
      </w:r>
      <w:r w:rsidRPr="5D56F932">
        <w:rPr>
          <w:b/>
          <w:bCs/>
          <w:color w:val="BE0F05"/>
          <w:lang w:val="en-GB"/>
        </w:rPr>
        <w:t xml:space="preserve">inds </w:t>
      </w:r>
      <w:r w:rsidRPr="5D56F932" w:rsidR="00082201">
        <w:rPr>
          <w:b/>
          <w:bCs/>
          <w:color w:val="BE0F05"/>
          <w:lang w:val="en-GB"/>
        </w:rPr>
        <w:t>taking on</w:t>
      </w:r>
      <w:r w:rsidRPr="5D56F932" w:rsidR="00FA0821">
        <w:rPr>
          <w:b/>
          <w:bCs/>
          <w:color w:val="BE0F05"/>
          <w:lang w:val="en-GB"/>
        </w:rPr>
        <w:t xml:space="preserve"> </w:t>
      </w:r>
      <w:r w:rsidRPr="5D56F932" w:rsidR="0202B90A">
        <w:rPr>
          <w:b/>
          <w:bCs/>
          <w:color w:val="BE0F05"/>
          <w:lang w:val="en-GB"/>
        </w:rPr>
        <w:t>g</w:t>
      </w:r>
      <w:r w:rsidRPr="5D56F932">
        <w:rPr>
          <w:b/>
          <w:bCs/>
          <w:color w:val="BE0F05"/>
          <w:lang w:val="en-GB"/>
        </w:rPr>
        <w:t xml:space="preserve">lobal </w:t>
      </w:r>
      <w:r w:rsidRPr="5D56F932" w:rsidR="008B35F3">
        <w:rPr>
          <w:b/>
          <w:bCs/>
          <w:color w:val="BE0F05"/>
          <w:lang w:val="en-GB"/>
        </w:rPr>
        <w:t>c</w:t>
      </w:r>
      <w:r w:rsidRPr="5D56F932">
        <w:rPr>
          <w:b/>
          <w:bCs/>
          <w:color w:val="BE0F05"/>
          <w:lang w:val="en-GB"/>
        </w:rPr>
        <w:t>hallenges</w:t>
      </w:r>
    </w:p>
    <w:p w:rsidR="007346C0" w:rsidP="4CB51862" w:rsidRDefault="00A400D2" w14:paraId="00000016" w14:textId="0B4B2D82">
      <w:pPr>
        <w:spacing w:before="240" w:after="240" w:line="240" w:lineRule="auto"/>
        <w:jc w:val="both"/>
        <w:rPr>
          <w:lang w:val="en-GB"/>
        </w:rPr>
      </w:pPr>
      <w:r w:rsidRPr="4CB51862">
        <w:rPr>
          <w:lang w:val="en-GB"/>
        </w:rPr>
        <w:t xml:space="preserve">Ukrainian Valentyn Frechka, at just 23 years old, </w:t>
      </w:r>
      <w:r w:rsidRPr="4CB51862" w:rsidR="33C74F5B">
        <w:rPr>
          <w:lang w:val="en-GB"/>
        </w:rPr>
        <w:t>is already making significant strides in</w:t>
      </w:r>
      <w:r w:rsidRPr="4CB51862">
        <w:rPr>
          <w:lang w:val="en-GB"/>
        </w:rPr>
        <w:t xml:space="preserve"> environmental innovation by developing a method to convert fallen leaves into </w:t>
      </w:r>
      <w:r w:rsidRPr="4CB51862" w:rsidR="008E7636">
        <w:rPr>
          <w:lang w:val="en-GB"/>
        </w:rPr>
        <w:t>recyclab</w:t>
      </w:r>
      <w:r w:rsidRPr="4CB51862" w:rsidR="337716F1">
        <w:rPr>
          <w:lang w:val="en-GB"/>
        </w:rPr>
        <w:t>l</w:t>
      </w:r>
      <w:r w:rsidRPr="4CB51862" w:rsidR="008E7636">
        <w:rPr>
          <w:lang w:val="en-GB"/>
        </w:rPr>
        <w:t>e</w:t>
      </w:r>
      <w:r w:rsidRPr="4CB51862" w:rsidR="00420591">
        <w:rPr>
          <w:lang w:val="en-GB"/>
        </w:rPr>
        <w:t xml:space="preserve"> p</w:t>
      </w:r>
      <w:r w:rsidRPr="4CB51862">
        <w:rPr>
          <w:lang w:val="en-GB"/>
        </w:rPr>
        <w:t>aper. This ingenious process not only offers a solution to deforestation but also addresses</w:t>
      </w:r>
      <w:r w:rsidRPr="4CB51862" w:rsidR="6A2199DC">
        <w:rPr>
          <w:lang w:val="en-GB"/>
        </w:rPr>
        <w:t xml:space="preserve"> </w:t>
      </w:r>
      <w:r w:rsidRPr="4CB51862">
        <w:rPr>
          <w:lang w:val="en-GB"/>
        </w:rPr>
        <w:t xml:space="preserve">the carbon emissions typically associated with decomposing leaves. Frechka’s invention has the potential to revolutionise the paper </w:t>
      </w:r>
      <w:r w:rsidRPr="4CB51862" w:rsidR="38B85576">
        <w:rPr>
          <w:lang w:val="en-GB"/>
        </w:rPr>
        <w:t xml:space="preserve">and packaging </w:t>
      </w:r>
      <w:r w:rsidRPr="4CB51862">
        <w:rPr>
          <w:lang w:val="en-GB"/>
        </w:rPr>
        <w:t xml:space="preserve">industry by providing an alternative source of raw materials, thus supporting </w:t>
      </w:r>
      <w:r w:rsidRPr="4CB51862" w:rsidR="0F722E30">
        <w:rPr>
          <w:lang w:val="en-GB"/>
        </w:rPr>
        <w:t xml:space="preserve">United Nations’ </w:t>
      </w:r>
      <w:r w:rsidRPr="4CB51862">
        <w:rPr>
          <w:lang w:val="en-GB"/>
        </w:rPr>
        <w:t>Sustainable Development Goals 9 (Industry, Innovation, and Infrastructure) and 12 (Responsible Consumption and Production).</w:t>
      </w:r>
    </w:p>
    <w:p w:rsidR="007346C0" w:rsidP="6FA34147" w:rsidRDefault="00A400D2" w14:paraId="00000017" w14:textId="21C4F663">
      <w:pPr>
        <w:spacing w:before="240" w:after="240" w:line="240" w:lineRule="auto"/>
        <w:jc w:val="both"/>
        <w:rPr>
          <w:lang w:val="en-GB"/>
        </w:rPr>
      </w:pPr>
      <w:r w:rsidRPr="5D56F932">
        <w:rPr>
          <w:lang w:val="en-GB"/>
        </w:rPr>
        <w:t>A</w:t>
      </w:r>
      <w:r w:rsidRPr="5D56F932" w:rsidR="35992046">
        <w:rPr>
          <w:lang w:val="en-GB"/>
        </w:rPr>
        <w:t xml:space="preserve"> 29</w:t>
      </w:r>
      <w:r w:rsidRPr="5D56F932" w:rsidR="1F309B6B">
        <w:rPr>
          <w:lang w:val="en-GB"/>
        </w:rPr>
        <w:t>-</w:t>
      </w:r>
      <w:r w:rsidRPr="5D56F932" w:rsidR="35992046">
        <w:rPr>
          <w:lang w:val="en-GB"/>
        </w:rPr>
        <w:t>year-old</w:t>
      </w:r>
      <w:r w:rsidRPr="5D56F932">
        <w:rPr>
          <w:lang w:val="en-GB"/>
        </w:rPr>
        <w:t xml:space="preserve"> scientist from The Netherlands, Rochelle Niemeijer has developed a portable </w:t>
      </w:r>
      <w:r w:rsidRPr="5D56F932" w:rsidR="53B62744">
        <w:rPr>
          <w:lang w:val="en-GB"/>
        </w:rPr>
        <w:t xml:space="preserve">test </w:t>
      </w:r>
      <w:r w:rsidRPr="5D56F932">
        <w:rPr>
          <w:lang w:val="en-GB"/>
        </w:rPr>
        <w:t xml:space="preserve">kit that </w:t>
      </w:r>
      <w:r w:rsidRPr="5D56F932" w:rsidR="195A54A4">
        <w:rPr>
          <w:lang w:val="en-GB"/>
        </w:rPr>
        <w:t>uses artificial intelligence</w:t>
      </w:r>
      <w:r w:rsidRPr="5D56F932">
        <w:rPr>
          <w:lang w:val="en-GB"/>
        </w:rPr>
        <w:t xml:space="preserve"> for the rapid identification of bacterial infections, which is crucial in the fight against antibiotic resistance. This innovative tool is designed to make accurate diagnostics accessible even in remote </w:t>
      </w:r>
      <w:r w:rsidRPr="5D56F932" w:rsidR="393C8798">
        <w:rPr>
          <w:lang w:val="en-GB"/>
        </w:rPr>
        <w:t xml:space="preserve">and </w:t>
      </w:r>
      <w:r w:rsidRPr="5D56F932" w:rsidR="4C0C399C">
        <w:rPr>
          <w:lang w:val="en-GB"/>
        </w:rPr>
        <w:t>resource-depriv</w:t>
      </w:r>
      <w:r w:rsidRPr="5D56F932" w:rsidR="393C8798">
        <w:rPr>
          <w:lang w:val="en-GB"/>
        </w:rPr>
        <w:t xml:space="preserve">ed </w:t>
      </w:r>
      <w:r w:rsidRPr="5D56F932">
        <w:rPr>
          <w:lang w:val="en-GB"/>
        </w:rPr>
        <w:t xml:space="preserve">areas, enhancing the efficacy of medical treatments and aligning with </w:t>
      </w:r>
      <w:r w:rsidRPr="5D56F932" w:rsidR="4A4B3853">
        <w:rPr>
          <w:lang w:val="en-GB"/>
        </w:rPr>
        <w:t xml:space="preserve">the </w:t>
      </w:r>
      <w:r w:rsidRPr="5D56F932" w:rsidR="578DCA61">
        <w:rPr>
          <w:lang w:val="en-GB"/>
        </w:rPr>
        <w:t xml:space="preserve">United Nations’ </w:t>
      </w:r>
      <w:r w:rsidRPr="5D56F932">
        <w:rPr>
          <w:lang w:val="en-GB"/>
        </w:rPr>
        <w:t>Sustainable Development Goal 3 (Good Health and Well-being). Niemeijer’s work not only advances healthcare but also ensures that antibiotic treatments are used responsibly and effectively.</w:t>
      </w:r>
    </w:p>
    <w:p w:rsidR="007346C0" w:rsidP="5D56F932" w:rsidRDefault="00A400D2" w14:paraId="00000018" w14:textId="30566342">
      <w:pPr>
        <w:spacing w:before="240" w:after="240" w:line="240" w:lineRule="auto"/>
        <w:jc w:val="both"/>
        <w:rPr>
          <w:lang w:val="en-GB"/>
        </w:rPr>
      </w:pPr>
      <w:r w:rsidRPr="4CB51862">
        <w:rPr>
          <w:lang w:val="en-GB"/>
        </w:rPr>
        <w:t>Khaoula Ben Ahmed, Ghofrane Ayari, Souleima Ben Temime and Sirine Ayari</w:t>
      </w:r>
      <w:r w:rsidRPr="4CB51862" w:rsidR="271128B0">
        <w:rPr>
          <w:lang w:val="en-GB"/>
        </w:rPr>
        <w:t>, a group of</w:t>
      </w:r>
      <w:r w:rsidRPr="4CB51862" w:rsidR="35CBF017">
        <w:rPr>
          <w:lang w:val="en-GB"/>
        </w:rPr>
        <w:t xml:space="preserve"> 27-28 years</w:t>
      </w:r>
      <w:r w:rsidRPr="4CB51862" w:rsidR="2E7B61B5">
        <w:rPr>
          <w:lang w:val="en-GB"/>
        </w:rPr>
        <w:t xml:space="preserve"> </w:t>
      </w:r>
      <w:r w:rsidRPr="4CB51862" w:rsidR="35CBF017">
        <w:rPr>
          <w:lang w:val="en-GB"/>
        </w:rPr>
        <w:t>old</w:t>
      </w:r>
      <w:r w:rsidRPr="4CB51862" w:rsidR="271128B0">
        <w:rPr>
          <w:lang w:val="en-GB"/>
        </w:rPr>
        <w:t xml:space="preserve"> </w:t>
      </w:r>
      <w:r w:rsidRPr="4CB51862" w:rsidR="2F67868F">
        <w:rPr>
          <w:lang w:val="en-GB"/>
        </w:rPr>
        <w:t>women</w:t>
      </w:r>
      <w:r w:rsidRPr="4CB51862" w:rsidR="271128B0">
        <w:rPr>
          <w:lang w:val="en-GB"/>
        </w:rPr>
        <w:t xml:space="preserve"> inventors</w:t>
      </w:r>
      <w:r w:rsidRPr="4CB51862">
        <w:rPr>
          <w:lang w:val="en-GB"/>
        </w:rPr>
        <w:t xml:space="preserve"> from Tunisia</w:t>
      </w:r>
      <w:r w:rsidRPr="4CB51862" w:rsidR="77E16CC9">
        <w:rPr>
          <w:lang w:val="en-GB"/>
        </w:rPr>
        <w:t>,</w:t>
      </w:r>
      <w:r w:rsidRPr="4CB51862">
        <w:rPr>
          <w:lang w:val="en-GB"/>
        </w:rPr>
        <w:t xml:space="preserve"> </w:t>
      </w:r>
      <w:r w:rsidRPr="4CB51862" w:rsidR="47F46CF5">
        <w:rPr>
          <w:lang w:val="en-GB"/>
        </w:rPr>
        <w:t xml:space="preserve">have </w:t>
      </w:r>
      <w:r w:rsidRPr="4CB51862">
        <w:rPr>
          <w:lang w:val="en-GB"/>
        </w:rPr>
        <w:t>created an advanced wheelchair control system</w:t>
      </w:r>
      <w:r w:rsidRPr="4CB51862" w:rsidR="0F0F04C8">
        <w:rPr>
          <w:lang w:val="en-GB"/>
        </w:rPr>
        <w:t xml:space="preserve"> </w:t>
      </w:r>
      <w:r w:rsidRPr="4CB51862" w:rsidR="79C6E444">
        <w:rPr>
          <w:lang w:val="en-GB"/>
        </w:rPr>
        <w:t xml:space="preserve">that uses </w:t>
      </w:r>
      <w:r w:rsidRPr="4CB51862" w:rsidR="3B010471">
        <w:rPr>
          <w:lang w:val="en-GB"/>
        </w:rPr>
        <w:t>brain signals</w:t>
      </w:r>
      <w:r w:rsidRPr="4CB51862" w:rsidR="5269662C">
        <w:rPr>
          <w:lang w:val="en-GB"/>
        </w:rPr>
        <w:t>,</w:t>
      </w:r>
      <w:r w:rsidRPr="4CB51862" w:rsidR="3B010471">
        <w:rPr>
          <w:lang w:val="en-GB"/>
        </w:rPr>
        <w:t xml:space="preserve"> </w:t>
      </w:r>
      <w:r w:rsidRPr="4CB51862">
        <w:rPr>
          <w:lang w:val="en-GB"/>
        </w:rPr>
        <w:t>voice</w:t>
      </w:r>
      <w:r w:rsidRPr="4CB51862" w:rsidR="1F95A771">
        <w:rPr>
          <w:lang w:val="en-GB"/>
        </w:rPr>
        <w:t xml:space="preserve"> commands</w:t>
      </w:r>
      <w:r w:rsidRPr="4CB51862">
        <w:rPr>
          <w:lang w:val="en-GB"/>
        </w:rPr>
        <w:t>, eye</w:t>
      </w:r>
      <w:r w:rsidRPr="4CB51862" w:rsidR="6445BC4F">
        <w:rPr>
          <w:lang w:val="en-GB"/>
        </w:rPr>
        <w:t xml:space="preserve"> movement</w:t>
      </w:r>
      <w:r w:rsidRPr="4CB51862">
        <w:rPr>
          <w:lang w:val="en-GB"/>
        </w:rPr>
        <w:t>, and facial movement recognition</w:t>
      </w:r>
      <w:r w:rsidRPr="4CB51862" w:rsidR="625571BA">
        <w:rPr>
          <w:lang w:val="en-GB"/>
        </w:rPr>
        <w:t xml:space="preserve"> to steer the wheelchair</w:t>
      </w:r>
      <w:r w:rsidRPr="4CB51862">
        <w:rPr>
          <w:lang w:val="en-GB"/>
        </w:rPr>
        <w:t>. This device significantly enhances the mobility and independence of individuals with severe physical disabilities,</w:t>
      </w:r>
      <w:r w:rsidRPr="4CB51862" w:rsidR="0499301A">
        <w:rPr>
          <w:lang w:val="en-GB"/>
        </w:rPr>
        <w:t xml:space="preserve"> exponentially</w:t>
      </w:r>
      <w:r w:rsidRPr="4CB51862" w:rsidR="03E82C7B">
        <w:rPr>
          <w:lang w:val="en-GB"/>
        </w:rPr>
        <w:t xml:space="preserve"> improving</w:t>
      </w:r>
      <w:r w:rsidRPr="4CB51862" w:rsidR="0499301A">
        <w:rPr>
          <w:lang w:val="en-GB"/>
        </w:rPr>
        <w:t xml:space="preserve"> their quality of life</w:t>
      </w:r>
      <w:r w:rsidRPr="4CB51862">
        <w:rPr>
          <w:lang w:val="en-GB"/>
        </w:rPr>
        <w:t xml:space="preserve">. Their work contributes directly to </w:t>
      </w:r>
      <w:r w:rsidRPr="4CB51862" w:rsidR="5AE87A31">
        <w:rPr>
          <w:lang w:val="en-GB"/>
        </w:rPr>
        <w:t xml:space="preserve">United Nations’ </w:t>
      </w:r>
      <w:r w:rsidRPr="4CB51862">
        <w:rPr>
          <w:lang w:val="en-GB"/>
        </w:rPr>
        <w:t>Sustainable Development Goal 10 (Reduced Inequalities) by improving the quality of life for disabled persons and integrating innovative technology into personal mobility solutions.</w:t>
      </w:r>
    </w:p>
    <w:p w:rsidR="007346C0" w:rsidP="6FA34147" w:rsidRDefault="00A400D2" w14:paraId="00000019" w14:textId="113D7155">
      <w:pPr>
        <w:spacing w:line="240" w:lineRule="auto"/>
        <w:jc w:val="both"/>
        <w:rPr>
          <w:color w:val="CC0000"/>
          <w:lang w:val="en-GB"/>
        </w:rPr>
      </w:pPr>
      <w:hyperlink r:id="R626ea22a9e2e44b2">
        <w:r w:rsidRPr="3D738EF4" w:rsidR="16EB7928">
          <w:rPr>
            <w:rStyle w:val="Hyperlink"/>
            <w:lang w:val="en-GB"/>
          </w:rPr>
          <w:t>Read more</w:t>
        </w:r>
      </w:hyperlink>
      <w:r w:rsidRPr="6FA34147" w:rsidR="16EB7928">
        <w:rPr>
          <w:lang w:val="en-GB"/>
        </w:rPr>
        <w:t xml:space="preserve"> </w:t>
      </w:r>
      <w:r w:rsidRPr="6FA34147" w:rsidR="00A400D2">
        <w:rPr>
          <w:lang w:val="en-GB"/>
        </w:rPr>
        <w:t xml:space="preserve">on the Young Inventors Prize eligibility and selection criteria.</w:t>
      </w:r>
    </w:p>
    <w:p w:rsidR="007346C0" w:rsidP="4CB51862" w:rsidRDefault="007346C0" w14:paraId="0000001B" w14:textId="48BCA69F">
      <w:pPr>
        <w:spacing w:line="240" w:lineRule="auto"/>
        <w:jc w:val="both"/>
        <w:rPr>
          <w:lang w:val="en-GB"/>
        </w:rPr>
      </w:pPr>
    </w:p>
    <w:p w:rsidR="007346C0" w:rsidP="6FA34147" w:rsidRDefault="00A400D2" w14:paraId="0000001C" w14:textId="77777777">
      <w:pPr>
        <w:spacing w:after="160" w:line="259" w:lineRule="auto"/>
        <w:rPr>
          <w:sz w:val="20"/>
          <w:szCs w:val="20"/>
          <w:lang w:val="en-GB"/>
        </w:rPr>
      </w:pPr>
      <w:r w:rsidRPr="5D56F932">
        <w:rPr>
          <w:b/>
          <w:bCs/>
          <w:sz w:val="20"/>
          <w:szCs w:val="20"/>
          <w:lang w:val="en-GB"/>
        </w:rPr>
        <w:t>Media contacts European Patent Office</w:t>
      </w:r>
    </w:p>
    <w:p w:rsidR="007346C0" w:rsidP="6FA34147" w:rsidRDefault="00A400D2" w14:paraId="0000001D" w14:textId="77777777">
      <w:pPr>
        <w:spacing w:line="240" w:lineRule="auto"/>
        <w:rPr>
          <w:sz w:val="20"/>
          <w:szCs w:val="20"/>
          <w:lang w:val="en-GB"/>
        </w:rPr>
      </w:pPr>
      <w:r w:rsidRPr="5D56F932">
        <w:rPr>
          <w:b/>
          <w:bCs/>
          <w:sz w:val="20"/>
          <w:szCs w:val="20"/>
          <w:lang w:val="en-GB"/>
        </w:rPr>
        <w:t>Luis Berenguer Giménez</w:t>
      </w:r>
      <w:r w:rsidRPr="5D56F932">
        <w:rPr>
          <w:sz w:val="20"/>
          <w:szCs w:val="20"/>
          <w:lang w:val="en-GB"/>
        </w:rPr>
        <w:t xml:space="preserve"> </w:t>
      </w:r>
      <w:r w:rsidRPr="00042B56">
        <w:rPr>
          <w:lang w:val="en-GB"/>
        </w:rPr>
        <w:br/>
      </w:r>
      <w:r w:rsidRPr="5D56F932">
        <w:rPr>
          <w:sz w:val="20"/>
          <w:szCs w:val="20"/>
          <w:lang w:val="en-GB"/>
        </w:rPr>
        <w:t>Principal Director Communication / EPO spokesperson</w:t>
      </w:r>
    </w:p>
    <w:p w:rsidR="007346C0" w:rsidP="6FA34147" w:rsidRDefault="007346C0" w14:paraId="0000001E" w14:textId="77777777">
      <w:pPr>
        <w:spacing w:line="240" w:lineRule="auto"/>
        <w:rPr>
          <w:b/>
          <w:bCs/>
          <w:sz w:val="20"/>
          <w:szCs w:val="20"/>
          <w:lang w:val="en-GB"/>
        </w:rPr>
      </w:pPr>
    </w:p>
    <w:p w:rsidR="007346C0" w:rsidP="6FA34147" w:rsidRDefault="00A400D2" w14:paraId="0000001F" w14:textId="77777777">
      <w:pPr>
        <w:spacing w:line="240" w:lineRule="auto"/>
        <w:rPr>
          <w:sz w:val="20"/>
          <w:szCs w:val="20"/>
          <w:lang w:val="en-GB"/>
        </w:rPr>
      </w:pPr>
      <w:r w:rsidRPr="5D56F932">
        <w:rPr>
          <w:b/>
          <w:bCs/>
          <w:sz w:val="20"/>
          <w:szCs w:val="20"/>
          <w:lang w:val="en-GB"/>
        </w:rPr>
        <w:t>EPO press desk</w:t>
      </w:r>
    </w:p>
    <w:p w:rsidR="007346C0" w:rsidP="1BE3CDF8" w:rsidRDefault="00491512" w14:paraId="56937245" w14:textId="38924F44">
      <w:pPr>
        <w:pStyle w:val="Normal0"/>
        <w:spacing w:before="240" w:after="240" w:line="240" w:lineRule="auto"/>
        <w:jc w:val="both"/>
        <w:rPr>
          <w:sz w:val="20"/>
          <w:szCs w:val="20"/>
          <w:lang w:val="en-GB"/>
        </w:rPr>
      </w:pPr>
      <w:hyperlink r:id="rId5">
        <w:r w:rsidRPr="5D56F932" w:rsidR="00A400D2">
          <w:rPr>
            <w:color w:val="0000FF"/>
            <w:sz w:val="20"/>
            <w:szCs w:val="20"/>
            <w:u w:val="single"/>
            <w:lang w:val="en-GB"/>
          </w:rPr>
          <w:t>press@epo.org</w:t>
        </w:r>
      </w:hyperlink>
      <w:r w:rsidRPr="5D56F932" w:rsidR="00A400D2">
        <w:rPr>
          <w:sz w:val="20"/>
          <w:szCs w:val="20"/>
          <w:lang w:val="en-GB"/>
        </w:rPr>
        <w:t xml:space="preserve"> </w:t>
      </w:r>
      <w:r w:rsidRPr="00042B56" w:rsidR="00B829C4">
        <w:rPr>
          <w:lang w:val="en-GB"/>
        </w:rPr>
        <w:br/>
      </w:r>
      <w:r w:rsidRPr="5D56F932" w:rsidR="00A400D2">
        <w:rPr>
          <w:sz w:val="20"/>
          <w:szCs w:val="20"/>
          <w:lang w:val="en-GB"/>
        </w:rPr>
        <w:t>Tel.: +49 89 2399-1833</w:t>
      </w:r>
      <w:r w:rsidRPr="00042B56" w:rsidR="00B829C4">
        <w:rPr>
          <w:lang w:val="en-GB"/>
        </w:rPr>
        <w:br/>
      </w:r>
    </w:p>
    <w:p w:rsidR="007346C0" w:rsidP="5D56F932" w:rsidRDefault="734F383E" w14:paraId="7A40CAC6" w14:textId="4FEFEAFC">
      <w:pPr>
        <w:pStyle w:val="Normal0"/>
        <w:spacing w:before="240" w:after="240" w:line="240" w:lineRule="auto"/>
        <w:jc w:val="both"/>
        <w:rPr>
          <w:color w:val="000000" w:themeColor="text1"/>
          <w:sz w:val="18"/>
          <w:szCs w:val="18"/>
          <w:lang w:val="en-GB"/>
        </w:rPr>
      </w:pPr>
      <w:r w:rsidRPr="5D56F932">
        <w:rPr>
          <w:b/>
          <w:bCs/>
          <w:color w:val="000000" w:themeColor="text1"/>
          <w:sz w:val="18"/>
          <w:szCs w:val="18"/>
          <w:lang w:val="en-GB"/>
        </w:rPr>
        <w:t>About the Young Inventors Prize</w:t>
      </w:r>
    </w:p>
    <w:p w:rsidR="007346C0" w:rsidP="3A474CC5" w:rsidRDefault="734F383E" w14:paraId="00000020" w14:textId="01542824">
      <w:pPr>
        <w:pStyle w:val="Normal0"/>
        <w:spacing w:before="240" w:after="240" w:line="240" w:lineRule="auto"/>
        <w:jc w:val="both"/>
        <w:rPr>
          <w:b/>
          <w:bCs/>
          <w:color w:val="000000" w:themeColor="text1"/>
          <w:sz w:val="18"/>
          <w:szCs w:val="18"/>
          <w:lang w:val="en-GB"/>
        </w:rPr>
      </w:pPr>
      <w:r w:rsidRPr="4CB51862">
        <w:rPr>
          <w:color w:val="000000" w:themeColor="text1"/>
          <w:sz w:val="18"/>
          <w:szCs w:val="18"/>
          <w:lang w:val="en-GB"/>
        </w:rPr>
        <w:t xml:space="preserve">The European Patent Office established the Young Inventors Prize in 2021 to inspire the next generation of inventors. Aimed at innovators aged 30 or below from all around the world, </w:t>
      </w:r>
      <w:r w:rsidRPr="4CB51862" w:rsidR="005869A8">
        <w:rPr>
          <w:color w:val="000000" w:themeColor="text1"/>
          <w:sz w:val="18"/>
          <w:szCs w:val="18"/>
          <w:lang w:val="en-GB"/>
        </w:rPr>
        <w:t xml:space="preserve">the prize </w:t>
      </w:r>
      <w:r w:rsidRPr="4CB51862">
        <w:rPr>
          <w:color w:val="000000" w:themeColor="text1"/>
          <w:sz w:val="18"/>
          <w:szCs w:val="18"/>
          <w:lang w:val="en-GB"/>
        </w:rPr>
        <w:t>recognises initiatives that use technology to contribute toward the United Nation's Sustainable Development Goals. The winner will receive EUR 20 000, the second and third placed finalists will receive EUR 10 000 and EUR 5 000 respectively. An</w:t>
      </w:r>
      <w:r w:rsidRPr="4CB51862" w:rsidR="277009B5">
        <w:rPr>
          <w:color w:val="000000" w:themeColor="text1"/>
          <w:sz w:val="18"/>
          <w:szCs w:val="18"/>
          <w:lang w:val="en-GB"/>
        </w:rPr>
        <w:t xml:space="preserve"> </w:t>
      </w:r>
      <w:r w:rsidRPr="4CB51862">
        <w:rPr>
          <w:color w:val="000000" w:themeColor="text1"/>
          <w:sz w:val="18"/>
          <w:szCs w:val="18"/>
          <w:lang w:val="en-GB"/>
        </w:rPr>
        <w:t xml:space="preserve">independent jury comprising former finalists of the European Inventor Award </w:t>
      </w:r>
      <w:r w:rsidRPr="4CB51862" w:rsidR="1FDFBBA0">
        <w:rPr>
          <w:color w:val="000000" w:themeColor="text1"/>
          <w:sz w:val="18"/>
          <w:szCs w:val="18"/>
          <w:lang w:val="en-GB"/>
        </w:rPr>
        <w:t xml:space="preserve">and the Young Inventors Prize </w:t>
      </w:r>
      <w:r w:rsidRPr="4CB51862">
        <w:rPr>
          <w:color w:val="000000" w:themeColor="text1"/>
          <w:sz w:val="18"/>
          <w:szCs w:val="18"/>
          <w:lang w:val="en-GB"/>
        </w:rPr>
        <w:t xml:space="preserve">selects the finalists and winner. The EPO will confer the prize at the European Inventor Award 2024 hybrid ceremony on 9 July. Unlike the traditional Award categories, the Young Inventors Prize finalists do not need a granted European patent to be considered for the prize. </w:t>
      </w:r>
      <w:hyperlink r:id="rId6">
        <w:r w:rsidRPr="4CB51862">
          <w:rPr>
            <w:rStyle w:val="Hyperlink"/>
            <w:sz w:val="18"/>
            <w:szCs w:val="18"/>
            <w:lang w:val="en-GB"/>
          </w:rPr>
          <w:t>Read more</w:t>
        </w:r>
      </w:hyperlink>
      <w:r w:rsidRPr="4CB51862">
        <w:rPr>
          <w:color w:val="000000" w:themeColor="text1"/>
          <w:sz w:val="18"/>
          <w:szCs w:val="18"/>
          <w:lang w:val="en-GB"/>
        </w:rPr>
        <w:t xml:space="preserve"> on the Young Inventors Prize eligibility and selection criteria.</w:t>
      </w:r>
    </w:p>
    <w:p w:rsidR="007346C0" w:rsidP="6FA34147" w:rsidRDefault="00A400D2" w14:paraId="00000021" w14:textId="77777777">
      <w:pPr>
        <w:spacing w:before="240" w:after="240"/>
        <w:jc w:val="both"/>
        <w:rPr>
          <w:sz w:val="18"/>
          <w:szCs w:val="18"/>
          <w:lang w:val="en-GB"/>
        </w:rPr>
      </w:pPr>
      <w:r w:rsidRPr="5D56F932">
        <w:rPr>
          <w:b/>
          <w:bCs/>
          <w:sz w:val="18"/>
          <w:szCs w:val="18"/>
          <w:lang w:val="en-GB"/>
        </w:rPr>
        <w:t>About the European Inventor Award</w:t>
      </w:r>
    </w:p>
    <w:p w:rsidR="6D44E594" w:rsidP="4CB51862" w:rsidRDefault="6D44E594" w14:paraId="1AA2AFFB" w14:textId="37A40DEE">
      <w:pPr>
        <w:spacing w:before="240" w:after="240" w:line="240" w:lineRule="auto"/>
        <w:jc w:val="both"/>
        <w:rPr>
          <w:sz w:val="18"/>
          <w:szCs w:val="18"/>
          <w:lang w:val="en-GB"/>
        </w:rPr>
      </w:pPr>
      <w:r w:rsidRPr="3D738EF4" w:rsidR="6D44E594">
        <w:rPr>
          <w:color w:val="000000" w:themeColor="text1" w:themeTint="FF" w:themeShade="FF"/>
          <w:sz w:val="18"/>
          <w:szCs w:val="18"/>
          <w:lang w:val="en-GB"/>
        </w:rPr>
        <w:t xml:space="preserve">The European Inventor Award is one of Europe's most prestigious innovation prizes. Launched by the EPO in 2006, the award honours individuals and teams, who have </w:t>
      </w:r>
      <w:r w:rsidRPr="3D738EF4" w:rsidR="6D44E594">
        <w:rPr>
          <w:color w:val="000000" w:themeColor="text1" w:themeTint="FF" w:themeShade="FF"/>
          <w:sz w:val="18"/>
          <w:szCs w:val="18"/>
          <w:lang w:val="en-GB"/>
        </w:rPr>
        <w:t>come up with</w:t>
      </w:r>
      <w:r w:rsidRPr="3D738EF4" w:rsidR="6D44E594">
        <w:rPr>
          <w:color w:val="000000" w:themeColor="text1" w:themeTint="FF" w:themeShade="FF"/>
          <w:sz w:val="18"/>
          <w:szCs w:val="18"/>
          <w:lang w:val="en-GB"/>
        </w:rPr>
        <w:t xml:space="preserve"> solutions to some of the biggest challenges of our time. The European Inventor Award jury consists of inventors who are all former finalists. To judge proposals, the independent panel draws on their wealth of technical, business, and intellectual property </w:t>
      </w:r>
      <w:r w:rsidRPr="3D738EF4" w:rsidR="6D44E594">
        <w:rPr>
          <w:color w:val="000000" w:themeColor="text1" w:themeTint="FF" w:themeShade="FF"/>
          <w:sz w:val="18"/>
          <w:szCs w:val="18"/>
          <w:lang w:val="en-GB"/>
        </w:rPr>
        <w:t>expertise</w:t>
      </w:r>
      <w:r w:rsidRPr="3D738EF4" w:rsidR="6D44E594">
        <w:rPr>
          <w:color w:val="000000" w:themeColor="text1" w:themeTint="FF" w:themeShade="FF"/>
          <w:sz w:val="18"/>
          <w:szCs w:val="18"/>
          <w:lang w:val="en-GB"/>
        </w:rPr>
        <w:t xml:space="preserve">. In 2024, the jury is chaired by Wolfgang M. Heckl. All inventors must have been granted a European patent for their invention. </w:t>
      </w:r>
      <w:hyperlink r:id="R190580362a6d419c">
        <w:r w:rsidRPr="3D738EF4" w:rsidR="6D44E594">
          <w:rPr>
            <w:rStyle w:val="Hyperlink"/>
            <w:sz w:val="18"/>
            <w:szCs w:val="18"/>
            <w:lang w:val="en-GB"/>
          </w:rPr>
          <w:t>Read more</w:t>
        </w:r>
      </w:hyperlink>
      <w:r w:rsidRPr="3D738EF4" w:rsidR="6D44E594">
        <w:rPr>
          <w:color w:val="000000" w:themeColor="text1" w:themeTint="FF" w:themeShade="FF"/>
          <w:sz w:val="18"/>
          <w:szCs w:val="18"/>
          <w:lang w:val="en-GB"/>
        </w:rPr>
        <w:t xml:space="preserve"> on the various categories, prizes, selection criteria and livestream ceremony to be held on 9 July in Malta. </w:t>
      </w:r>
      <w:r w:rsidRPr="3D738EF4" w:rsidR="6D44E594">
        <w:rPr>
          <w:sz w:val="18"/>
          <w:szCs w:val="18"/>
          <w:lang w:val="en-GB"/>
        </w:rPr>
        <w:t xml:space="preserve"> </w:t>
      </w:r>
    </w:p>
    <w:p w:rsidR="007346C0" w:rsidP="6FA34147" w:rsidRDefault="00A400D2" w14:paraId="00000023" w14:textId="77777777">
      <w:pPr>
        <w:spacing w:before="240" w:after="240"/>
        <w:jc w:val="both"/>
        <w:rPr>
          <w:sz w:val="18"/>
          <w:szCs w:val="18"/>
          <w:lang w:val="en-GB"/>
        </w:rPr>
      </w:pPr>
      <w:r w:rsidRPr="5D56F932">
        <w:rPr>
          <w:b/>
          <w:bCs/>
          <w:sz w:val="18"/>
          <w:szCs w:val="18"/>
          <w:lang w:val="en-GB"/>
        </w:rPr>
        <w:t>About the EPO</w:t>
      </w:r>
    </w:p>
    <w:p w:rsidR="007346C0" w:rsidP="6FA34147" w:rsidRDefault="00A400D2" w14:paraId="00000024" w14:textId="77777777">
      <w:pPr>
        <w:spacing w:before="240" w:after="240"/>
        <w:jc w:val="both"/>
        <w:rPr>
          <w:sz w:val="18"/>
          <w:szCs w:val="18"/>
          <w:lang w:val="en-GB"/>
        </w:rPr>
      </w:pPr>
      <w:r w:rsidRPr="5D56F932">
        <w:rPr>
          <w:sz w:val="18"/>
          <w:szCs w:val="18"/>
          <w:lang w:val="en-GB"/>
        </w:rPr>
        <w:t xml:space="preserve">With 6,300 staff members, the </w:t>
      </w:r>
      <w:hyperlink r:id="rId7">
        <w:r w:rsidRPr="5D56F932">
          <w:rPr>
            <w:color w:val="0000FF"/>
            <w:sz w:val="18"/>
            <w:szCs w:val="18"/>
            <w:u w:val="single"/>
            <w:lang w:val="en-GB"/>
          </w:rPr>
          <w:t>European Patent Office (EPO)</w:t>
        </w:r>
      </w:hyperlink>
      <w:r w:rsidRPr="5D56F932">
        <w:rPr>
          <w:sz w:val="18"/>
          <w:szCs w:val="18"/>
          <w:lang w:val="en-GB"/>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p w:rsidR="007346C0" w:rsidP="6FA34147" w:rsidRDefault="007346C0" w14:paraId="00000025" w14:textId="77777777">
      <w:pPr>
        <w:widowControl w:val="0"/>
        <w:tabs>
          <w:tab w:val="left" w:pos="939"/>
        </w:tabs>
        <w:spacing w:before="3" w:line="240" w:lineRule="auto"/>
        <w:ind w:left="939"/>
        <w:rPr>
          <w:lang w:val="en-GB"/>
        </w:rPr>
      </w:pPr>
    </w:p>
    <w:sectPr w:rsidR="007346C0">
      <w:pgSz w:w="11909" w:h="16834" w:orient="portrait"/>
      <w:pgMar w:top="1440" w:right="1440" w:bottom="1440" w:left="1440" w:header="720" w:footer="720" w:gutter="0"/>
      <w:pgNumType w:start="1"/>
      <w:cols w:space="720"/>
      <w:headerReference w:type="default" r:id="Rae3470100bdc49e6"/>
      <w:footerReference w:type="default" r:id="R48c30d9d9e8b4b1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84C1407B-D4DB-4FF0-BD07-0D3CF957A4F6}" r:id="rId1"/>
    <w:embedItalic w:fontKey="{C3705875-AA1B-4BD7-BBA7-FC8CFE1DE7A1}"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B6DCD50-D452-47EC-A2F9-41BE8CBF5DF8}"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D738EF4" w:rsidTr="3D738EF4" w14:paraId="0BE729D1">
      <w:trPr>
        <w:trHeight w:val="300"/>
      </w:trPr>
      <w:tc>
        <w:tcPr>
          <w:tcW w:w="3005" w:type="dxa"/>
          <w:tcMar/>
        </w:tcPr>
        <w:p w:rsidR="3D738EF4" w:rsidP="3D738EF4" w:rsidRDefault="3D738EF4" w14:paraId="4BF75EBB" w14:textId="136985A7">
          <w:pPr>
            <w:pStyle w:val="Header"/>
            <w:bidi w:val="0"/>
            <w:ind w:left="-115"/>
            <w:jc w:val="left"/>
          </w:pPr>
        </w:p>
      </w:tc>
      <w:tc>
        <w:tcPr>
          <w:tcW w:w="3005" w:type="dxa"/>
          <w:tcMar/>
        </w:tcPr>
        <w:p w:rsidR="3D738EF4" w:rsidP="3D738EF4" w:rsidRDefault="3D738EF4" w14:paraId="20CFD0CA" w14:textId="1CE653D5">
          <w:pPr>
            <w:pStyle w:val="Header"/>
            <w:bidi w:val="0"/>
            <w:jc w:val="center"/>
          </w:pPr>
        </w:p>
      </w:tc>
      <w:tc>
        <w:tcPr>
          <w:tcW w:w="3005" w:type="dxa"/>
          <w:tcMar/>
        </w:tcPr>
        <w:p w:rsidR="3D738EF4" w:rsidP="3D738EF4" w:rsidRDefault="3D738EF4" w14:paraId="31CB1AD3" w14:textId="0B1767FD">
          <w:pPr>
            <w:pStyle w:val="Header"/>
            <w:bidi w:val="0"/>
            <w:ind w:right="-115"/>
            <w:jc w:val="right"/>
          </w:pPr>
        </w:p>
      </w:tc>
    </w:tr>
  </w:tbl>
  <w:p w:rsidR="3D738EF4" w:rsidP="3D738EF4" w:rsidRDefault="3D738EF4" w14:paraId="4472F630" w14:textId="4AAE7EB3">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D738EF4" w:rsidTr="3D738EF4" w14:paraId="4FBE70A3">
      <w:trPr>
        <w:trHeight w:val="300"/>
      </w:trPr>
      <w:tc>
        <w:tcPr>
          <w:tcW w:w="3005" w:type="dxa"/>
          <w:tcMar/>
        </w:tcPr>
        <w:p w:rsidR="3D738EF4" w:rsidP="3D738EF4" w:rsidRDefault="3D738EF4" w14:paraId="272C9A39" w14:textId="60AAC4DE">
          <w:pPr>
            <w:tabs>
              <w:tab w:val="center" w:leader="none" w:pos="4680"/>
              <w:tab w:val="right" w:leader="none" w:pos="9360"/>
            </w:tabs>
            <w:bidi w:val="0"/>
            <w:spacing w:after="0"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3D738EF4">
            <w:drawing>
              <wp:inline wp14:editId="6DC4897F" wp14:anchorId="2869EBB7">
                <wp:extent cx="1485900" cy="742950"/>
                <wp:effectExtent l="0" t="0" r="0" b="0"/>
                <wp:docPr id="1984781979" name="" descr="Logo European Patent Office" title=""/>
                <wp:cNvGraphicFramePr>
                  <a:graphicFrameLocks noChangeAspect="1"/>
                </wp:cNvGraphicFramePr>
                <a:graphic>
                  <a:graphicData uri="http://schemas.openxmlformats.org/drawingml/2006/picture">
                    <pic:pic>
                      <pic:nvPicPr>
                        <pic:cNvPr id="0" name=""/>
                        <pic:cNvPicPr/>
                      </pic:nvPicPr>
                      <pic:blipFill>
                        <a:blip r:embed="R42a5e4d94ec14c80">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3D738EF4" w:rsidP="3D738EF4" w:rsidRDefault="3D738EF4" w14:paraId="7DD71E76" w14:textId="5AC0FB2B">
          <w:pPr>
            <w:tabs>
              <w:tab w:val="center" w:leader="none" w:pos="4680"/>
              <w:tab w:val="right" w:leader="none" w:pos="9360"/>
            </w:tabs>
            <w:bidi w:val="0"/>
            <w:spacing w:after="0"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5" w:type="dxa"/>
          <w:tcMar/>
        </w:tcPr>
        <w:p w:rsidR="3D738EF4" w:rsidP="3D738EF4" w:rsidRDefault="3D738EF4" w14:paraId="16DFA3F1" w14:textId="18F18544">
          <w:pPr>
            <w:tabs>
              <w:tab w:val="center" w:leader="none" w:pos="4680"/>
              <w:tab w:val="right" w:leader="none" w:pos="9360"/>
            </w:tabs>
            <w:bidi w:val="0"/>
            <w:spacing w:after="0"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3D738EF4">
            <w:drawing>
              <wp:inline wp14:editId="3C995D36" wp14:anchorId="3785F8A1">
                <wp:extent cx="1685925" cy="609600"/>
                <wp:effectExtent l="0" t="0" r="0" b="0"/>
                <wp:docPr id="1808410490" name="" title=""/>
                <wp:cNvGraphicFramePr>
                  <a:graphicFrameLocks noChangeAspect="1"/>
                </wp:cNvGraphicFramePr>
                <a:graphic>
                  <a:graphicData uri="http://schemas.openxmlformats.org/drawingml/2006/picture">
                    <pic:pic>
                      <pic:nvPicPr>
                        <pic:cNvPr id="0" name=""/>
                        <pic:cNvPicPr/>
                      </pic:nvPicPr>
                      <pic:blipFill>
                        <a:blip r:embed="Rb529e288bb3844f5">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3D738EF4" w:rsidP="3D738EF4" w:rsidRDefault="3D738EF4" w14:paraId="14717B0F" w14:textId="7E71810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0AFA"/>
    <w:multiLevelType w:val="multilevel"/>
    <w:tmpl w:val="BC323D7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CE353D"/>
    <w:multiLevelType w:val="multilevel"/>
    <w:tmpl w:val="CE1CA1F0"/>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2" w15:restartNumberingAfterBreak="0">
    <w:nsid w:val="221660AD"/>
    <w:multiLevelType w:val="multilevel"/>
    <w:tmpl w:val="8C62F06E"/>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59643B"/>
    <w:multiLevelType w:val="hybridMultilevel"/>
    <w:tmpl w:val="FFFFFFFF"/>
    <w:lvl w:ilvl="0" w:tplc="4776DC5A">
      <w:start w:val="1"/>
      <w:numFmt w:val="bullet"/>
      <w:lvlText w:val="●"/>
      <w:lvlJc w:val="left"/>
      <w:pPr>
        <w:ind w:left="720" w:hanging="360"/>
      </w:pPr>
      <w:rPr>
        <w:rFonts w:hint="default" w:ascii="Noto Sans Symbols" w:hAnsi="Noto Sans Symbols"/>
      </w:rPr>
    </w:lvl>
    <w:lvl w:ilvl="1" w:tplc="FB8E349C">
      <w:start w:val="1"/>
      <w:numFmt w:val="bullet"/>
      <w:lvlText w:val="o"/>
      <w:lvlJc w:val="left"/>
      <w:pPr>
        <w:ind w:left="1440" w:hanging="360"/>
      </w:pPr>
      <w:rPr>
        <w:rFonts w:hint="default" w:ascii="Courier New" w:hAnsi="Courier New"/>
      </w:rPr>
    </w:lvl>
    <w:lvl w:ilvl="2" w:tplc="A5F89FD0">
      <w:start w:val="1"/>
      <w:numFmt w:val="bullet"/>
      <w:lvlText w:val="▪"/>
      <w:lvlJc w:val="left"/>
      <w:pPr>
        <w:ind w:left="2160" w:hanging="360"/>
      </w:pPr>
      <w:rPr>
        <w:rFonts w:hint="default" w:ascii="Noto Sans Symbols" w:hAnsi="Noto Sans Symbols"/>
      </w:rPr>
    </w:lvl>
    <w:lvl w:ilvl="3" w:tplc="9CCE3B3E">
      <w:start w:val="1"/>
      <w:numFmt w:val="bullet"/>
      <w:lvlText w:val="●"/>
      <w:lvlJc w:val="left"/>
      <w:pPr>
        <w:ind w:left="2880" w:hanging="360"/>
      </w:pPr>
      <w:rPr>
        <w:rFonts w:hint="default" w:ascii="Noto Sans Symbols" w:hAnsi="Noto Sans Symbols"/>
      </w:rPr>
    </w:lvl>
    <w:lvl w:ilvl="4" w:tplc="3CC48B2C">
      <w:start w:val="1"/>
      <w:numFmt w:val="bullet"/>
      <w:lvlText w:val="o"/>
      <w:lvlJc w:val="left"/>
      <w:pPr>
        <w:ind w:left="3600" w:hanging="360"/>
      </w:pPr>
      <w:rPr>
        <w:rFonts w:hint="default" w:ascii="Courier New" w:hAnsi="Courier New"/>
      </w:rPr>
    </w:lvl>
    <w:lvl w:ilvl="5" w:tplc="BBCC21BA">
      <w:start w:val="1"/>
      <w:numFmt w:val="bullet"/>
      <w:lvlText w:val="▪"/>
      <w:lvlJc w:val="left"/>
      <w:pPr>
        <w:ind w:left="4320" w:hanging="360"/>
      </w:pPr>
      <w:rPr>
        <w:rFonts w:hint="default" w:ascii="Noto Sans Symbols" w:hAnsi="Noto Sans Symbols"/>
      </w:rPr>
    </w:lvl>
    <w:lvl w:ilvl="6" w:tplc="1D302C76">
      <w:start w:val="1"/>
      <w:numFmt w:val="bullet"/>
      <w:lvlText w:val="●"/>
      <w:lvlJc w:val="left"/>
      <w:pPr>
        <w:ind w:left="5040" w:hanging="360"/>
      </w:pPr>
      <w:rPr>
        <w:rFonts w:hint="default" w:ascii="Noto Sans Symbols" w:hAnsi="Noto Sans Symbols"/>
      </w:rPr>
    </w:lvl>
    <w:lvl w:ilvl="7" w:tplc="20466150">
      <w:start w:val="1"/>
      <w:numFmt w:val="bullet"/>
      <w:lvlText w:val="o"/>
      <w:lvlJc w:val="left"/>
      <w:pPr>
        <w:ind w:left="5760" w:hanging="360"/>
      </w:pPr>
      <w:rPr>
        <w:rFonts w:hint="default" w:ascii="Courier New" w:hAnsi="Courier New"/>
      </w:rPr>
    </w:lvl>
    <w:lvl w:ilvl="8" w:tplc="C1B012CA">
      <w:start w:val="1"/>
      <w:numFmt w:val="bullet"/>
      <w:lvlText w:val="▪"/>
      <w:lvlJc w:val="left"/>
      <w:pPr>
        <w:ind w:left="6480" w:hanging="360"/>
      </w:pPr>
      <w:rPr>
        <w:rFonts w:hint="default" w:ascii="Noto Sans Symbols" w:hAnsi="Noto Sans Symbols"/>
      </w:rPr>
    </w:lvl>
  </w:abstractNum>
  <w:abstractNum w:abstractNumId="4" w15:restartNumberingAfterBreak="0">
    <w:nsid w:val="3B77727B"/>
    <w:multiLevelType w:val="multilevel"/>
    <w:tmpl w:val="368CF55C"/>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5" w15:restartNumberingAfterBreak="0">
    <w:nsid w:val="49C71264"/>
    <w:multiLevelType w:val="multilevel"/>
    <w:tmpl w:val="B296C7EA"/>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6" w15:restartNumberingAfterBreak="0">
    <w:nsid w:val="52543504"/>
    <w:multiLevelType w:val="multilevel"/>
    <w:tmpl w:val="AED0F45C"/>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7" w15:restartNumberingAfterBreak="0">
    <w:nsid w:val="719355C1"/>
    <w:multiLevelType w:val="multilevel"/>
    <w:tmpl w:val="8EB07354"/>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3460B53"/>
    <w:multiLevelType w:val="multilevel"/>
    <w:tmpl w:val="22DA5380"/>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9" w15:restartNumberingAfterBreak="0">
    <w:nsid w:val="7AF315E2"/>
    <w:multiLevelType w:val="multilevel"/>
    <w:tmpl w:val="51E2DA2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61176657">
    <w:abstractNumId w:val="3"/>
  </w:num>
  <w:num w:numId="2" w16cid:durableId="1033386311">
    <w:abstractNumId w:val="1"/>
  </w:num>
  <w:num w:numId="3" w16cid:durableId="850293353">
    <w:abstractNumId w:val="7"/>
  </w:num>
  <w:num w:numId="4" w16cid:durableId="1414937990">
    <w:abstractNumId w:val="0"/>
  </w:num>
  <w:num w:numId="5" w16cid:durableId="517231654">
    <w:abstractNumId w:val="9"/>
  </w:num>
  <w:num w:numId="6" w16cid:durableId="829370922">
    <w:abstractNumId w:val="2"/>
  </w:num>
  <w:num w:numId="7" w16cid:durableId="377977062">
    <w:abstractNumId w:val="6"/>
  </w:num>
  <w:num w:numId="8" w16cid:durableId="1462190333">
    <w:abstractNumId w:val="8"/>
  </w:num>
  <w:num w:numId="9" w16cid:durableId="398286178">
    <w:abstractNumId w:val="5"/>
  </w:num>
  <w:num w:numId="10" w16cid:durableId="917248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6C0"/>
    <w:rsid w:val="00042B56"/>
    <w:rsid w:val="00082201"/>
    <w:rsid w:val="000C31B5"/>
    <w:rsid w:val="000F5BF2"/>
    <w:rsid w:val="0013D935"/>
    <w:rsid w:val="00143241"/>
    <w:rsid w:val="00151E4F"/>
    <w:rsid w:val="00172F75"/>
    <w:rsid w:val="001A4882"/>
    <w:rsid w:val="00212C8A"/>
    <w:rsid w:val="002462AF"/>
    <w:rsid w:val="002D506A"/>
    <w:rsid w:val="003E1F93"/>
    <w:rsid w:val="003F484E"/>
    <w:rsid w:val="00420591"/>
    <w:rsid w:val="00482E7E"/>
    <w:rsid w:val="00491512"/>
    <w:rsid w:val="004F6E1E"/>
    <w:rsid w:val="00516ABD"/>
    <w:rsid w:val="00567C77"/>
    <w:rsid w:val="00575266"/>
    <w:rsid w:val="005869A8"/>
    <w:rsid w:val="005B71E9"/>
    <w:rsid w:val="00730F9E"/>
    <w:rsid w:val="007346C0"/>
    <w:rsid w:val="00817D53"/>
    <w:rsid w:val="008566B5"/>
    <w:rsid w:val="00864877"/>
    <w:rsid w:val="008B35F3"/>
    <w:rsid w:val="008B5547"/>
    <w:rsid w:val="008E7636"/>
    <w:rsid w:val="00910E16"/>
    <w:rsid w:val="00945A7B"/>
    <w:rsid w:val="00951C33"/>
    <w:rsid w:val="00A400D2"/>
    <w:rsid w:val="00A75216"/>
    <w:rsid w:val="00A77C45"/>
    <w:rsid w:val="00AC2882"/>
    <w:rsid w:val="00AE6D13"/>
    <w:rsid w:val="00B829C4"/>
    <w:rsid w:val="00B95AB1"/>
    <w:rsid w:val="00BB489E"/>
    <w:rsid w:val="00BE4393"/>
    <w:rsid w:val="00C6285F"/>
    <w:rsid w:val="00C675DF"/>
    <w:rsid w:val="00CD6984"/>
    <w:rsid w:val="00D35BA4"/>
    <w:rsid w:val="00D87D05"/>
    <w:rsid w:val="00DC163A"/>
    <w:rsid w:val="00DF0778"/>
    <w:rsid w:val="00E170D3"/>
    <w:rsid w:val="00E30E3B"/>
    <w:rsid w:val="00E4468A"/>
    <w:rsid w:val="00EC76A3"/>
    <w:rsid w:val="00F52760"/>
    <w:rsid w:val="00F85B18"/>
    <w:rsid w:val="00FA0821"/>
    <w:rsid w:val="00FE78D1"/>
    <w:rsid w:val="00FF3335"/>
    <w:rsid w:val="015F964E"/>
    <w:rsid w:val="016AF022"/>
    <w:rsid w:val="0180CFBE"/>
    <w:rsid w:val="0202B90A"/>
    <w:rsid w:val="021FB894"/>
    <w:rsid w:val="03B17588"/>
    <w:rsid w:val="03E82C7B"/>
    <w:rsid w:val="042F2BE1"/>
    <w:rsid w:val="045D987B"/>
    <w:rsid w:val="0499301A"/>
    <w:rsid w:val="04CB9D70"/>
    <w:rsid w:val="0599E702"/>
    <w:rsid w:val="05A42647"/>
    <w:rsid w:val="05F055AC"/>
    <w:rsid w:val="0602091E"/>
    <w:rsid w:val="064B4269"/>
    <w:rsid w:val="068579CA"/>
    <w:rsid w:val="068F19CB"/>
    <w:rsid w:val="07649FD3"/>
    <w:rsid w:val="079C547F"/>
    <w:rsid w:val="07C3A1CF"/>
    <w:rsid w:val="08068D32"/>
    <w:rsid w:val="0860D761"/>
    <w:rsid w:val="098182B8"/>
    <w:rsid w:val="09E443F7"/>
    <w:rsid w:val="0AD5DAA3"/>
    <w:rsid w:val="0B95651E"/>
    <w:rsid w:val="0C7CBFB8"/>
    <w:rsid w:val="0D9BB02C"/>
    <w:rsid w:val="0DA82573"/>
    <w:rsid w:val="0DE2BC4C"/>
    <w:rsid w:val="0E168CFC"/>
    <w:rsid w:val="0EA1FBDB"/>
    <w:rsid w:val="0F0B14F2"/>
    <w:rsid w:val="0F0F04C8"/>
    <w:rsid w:val="0F321DA5"/>
    <w:rsid w:val="0F722E30"/>
    <w:rsid w:val="0F84E938"/>
    <w:rsid w:val="105C20EA"/>
    <w:rsid w:val="11371883"/>
    <w:rsid w:val="11D69F3F"/>
    <w:rsid w:val="120AF43A"/>
    <w:rsid w:val="131F03D6"/>
    <w:rsid w:val="1331FEDF"/>
    <w:rsid w:val="14CBD9AD"/>
    <w:rsid w:val="1515CFEB"/>
    <w:rsid w:val="152EFD76"/>
    <w:rsid w:val="153F63B2"/>
    <w:rsid w:val="16209FD1"/>
    <w:rsid w:val="165257C3"/>
    <w:rsid w:val="1657C2BD"/>
    <w:rsid w:val="16B475C8"/>
    <w:rsid w:val="16EB7928"/>
    <w:rsid w:val="16F49941"/>
    <w:rsid w:val="1719544C"/>
    <w:rsid w:val="172F180D"/>
    <w:rsid w:val="173541E1"/>
    <w:rsid w:val="17EB0B00"/>
    <w:rsid w:val="18078173"/>
    <w:rsid w:val="195A54A4"/>
    <w:rsid w:val="19AEFFFD"/>
    <w:rsid w:val="1A8C3649"/>
    <w:rsid w:val="1B1739A5"/>
    <w:rsid w:val="1B7DD433"/>
    <w:rsid w:val="1BE3CDF8"/>
    <w:rsid w:val="1C35322B"/>
    <w:rsid w:val="1C93E65E"/>
    <w:rsid w:val="1C9ABF66"/>
    <w:rsid w:val="1CC06A7A"/>
    <w:rsid w:val="1CE1A2C0"/>
    <w:rsid w:val="1D0326E7"/>
    <w:rsid w:val="1D449F7E"/>
    <w:rsid w:val="1DB3A3A5"/>
    <w:rsid w:val="1DFB1889"/>
    <w:rsid w:val="1E2073BA"/>
    <w:rsid w:val="1E40106C"/>
    <w:rsid w:val="1E5DE132"/>
    <w:rsid w:val="1E843137"/>
    <w:rsid w:val="1EA6D0F6"/>
    <w:rsid w:val="1EFB83AE"/>
    <w:rsid w:val="1F309B6B"/>
    <w:rsid w:val="1F673D2B"/>
    <w:rsid w:val="1F95A771"/>
    <w:rsid w:val="1FDFBBA0"/>
    <w:rsid w:val="203AC7A9"/>
    <w:rsid w:val="20908A6B"/>
    <w:rsid w:val="2135D543"/>
    <w:rsid w:val="217DD009"/>
    <w:rsid w:val="2247C46B"/>
    <w:rsid w:val="2260C704"/>
    <w:rsid w:val="236131AD"/>
    <w:rsid w:val="24116BE2"/>
    <w:rsid w:val="2443A48F"/>
    <w:rsid w:val="253EB7D4"/>
    <w:rsid w:val="254E1A0E"/>
    <w:rsid w:val="2571F083"/>
    <w:rsid w:val="257DA836"/>
    <w:rsid w:val="26257235"/>
    <w:rsid w:val="267239ED"/>
    <w:rsid w:val="2673F028"/>
    <w:rsid w:val="269665DE"/>
    <w:rsid w:val="26B8AF1C"/>
    <w:rsid w:val="26CFB19C"/>
    <w:rsid w:val="271128B0"/>
    <w:rsid w:val="277009B5"/>
    <w:rsid w:val="27A35B6A"/>
    <w:rsid w:val="2832363F"/>
    <w:rsid w:val="2836F2E7"/>
    <w:rsid w:val="28ECBA9C"/>
    <w:rsid w:val="28EFC502"/>
    <w:rsid w:val="2964F91A"/>
    <w:rsid w:val="29BF67AC"/>
    <w:rsid w:val="29CE4573"/>
    <w:rsid w:val="29EE2A01"/>
    <w:rsid w:val="2BAA8589"/>
    <w:rsid w:val="2C0D4462"/>
    <w:rsid w:val="2CF05137"/>
    <w:rsid w:val="2D53D6D0"/>
    <w:rsid w:val="2D8D2070"/>
    <w:rsid w:val="2E01144E"/>
    <w:rsid w:val="2E5E88A1"/>
    <w:rsid w:val="2E7B61B5"/>
    <w:rsid w:val="2E7D88C6"/>
    <w:rsid w:val="2E8A7A81"/>
    <w:rsid w:val="2E9B5AC7"/>
    <w:rsid w:val="2EF0968E"/>
    <w:rsid w:val="2F022CAA"/>
    <w:rsid w:val="2F14D91D"/>
    <w:rsid w:val="2F39DF76"/>
    <w:rsid w:val="2F67868F"/>
    <w:rsid w:val="2FB5F58F"/>
    <w:rsid w:val="30B05837"/>
    <w:rsid w:val="30C29941"/>
    <w:rsid w:val="30D01CB3"/>
    <w:rsid w:val="30EEE230"/>
    <w:rsid w:val="31538FA4"/>
    <w:rsid w:val="3171FF17"/>
    <w:rsid w:val="31AB14B8"/>
    <w:rsid w:val="329D18E3"/>
    <w:rsid w:val="32A5D243"/>
    <w:rsid w:val="32C412B6"/>
    <w:rsid w:val="333EC1F6"/>
    <w:rsid w:val="337716F1"/>
    <w:rsid w:val="3378CEDE"/>
    <w:rsid w:val="33C74F5B"/>
    <w:rsid w:val="343749F8"/>
    <w:rsid w:val="35992046"/>
    <w:rsid w:val="35AA8D8A"/>
    <w:rsid w:val="35CBF017"/>
    <w:rsid w:val="36D586A8"/>
    <w:rsid w:val="37732DD2"/>
    <w:rsid w:val="37914D90"/>
    <w:rsid w:val="37F43E46"/>
    <w:rsid w:val="38761848"/>
    <w:rsid w:val="38B85576"/>
    <w:rsid w:val="38CA9913"/>
    <w:rsid w:val="38D4BAD9"/>
    <w:rsid w:val="393C8798"/>
    <w:rsid w:val="39BAA623"/>
    <w:rsid w:val="3A474CC5"/>
    <w:rsid w:val="3A885AA7"/>
    <w:rsid w:val="3ADEC992"/>
    <w:rsid w:val="3B010471"/>
    <w:rsid w:val="3B5B73CB"/>
    <w:rsid w:val="3BDBB751"/>
    <w:rsid w:val="3BFF41F3"/>
    <w:rsid w:val="3CA20525"/>
    <w:rsid w:val="3D4C87EE"/>
    <w:rsid w:val="3D738EF4"/>
    <w:rsid w:val="3DDD8AAF"/>
    <w:rsid w:val="3E0A0911"/>
    <w:rsid w:val="3E4400F8"/>
    <w:rsid w:val="3EBA0405"/>
    <w:rsid w:val="3F0E0C51"/>
    <w:rsid w:val="3F78E876"/>
    <w:rsid w:val="3F7E31AD"/>
    <w:rsid w:val="3F807CA6"/>
    <w:rsid w:val="4139D405"/>
    <w:rsid w:val="41905AC3"/>
    <w:rsid w:val="41EFE0F1"/>
    <w:rsid w:val="4207486D"/>
    <w:rsid w:val="42C9D6E5"/>
    <w:rsid w:val="436BCDDB"/>
    <w:rsid w:val="43B99D7A"/>
    <w:rsid w:val="43E405AB"/>
    <w:rsid w:val="44E64A6A"/>
    <w:rsid w:val="4511A16D"/>
    <w:rsid w:val="4512F529"/>
    <w:rsid w:val="458A8906"/>
    <w:rsid w:val="4745C42F"/>
    <w:rsid w:val="474F2A91"/>
    <w:rsid w:val="47F46CF5"/>
    <w:rsid w:val="484E3A68"/>
    <w:rsid w:val="499B8DBF"/>
    <w:rsid w:val="4A4B3853"/>
    <w:rsid w:val="4C016502"/>
    <w:rsid w:val="4C0C399C"/>
    <w:rsid w:val="4C9ADEA7"/>
    <w:rsid w:val="4CB51862"/>
    <w:rsid w:val="4D7F49FB"/>
    <w:rsid w:val="4DA17E63"/>
    <w:rsid w:val="4DF085F4"/>
    <w:rsid w:val="4E4ADCCA"/>
    <w:rsid w:val="4E607CE1"/>
    <w:rsid w:val="4E9918CF"/>
    <w:rsid w:val="4EEE9302"/>
    <w:rsid w:val="4EF64B2B"/>
    <w:rsid w:val="4F593C6E"/>
    <w:rsid w:val="4F7F4EE5"/>
    <w:rsid w:val="4FC276BC"/>
    <w:rsid w:val="50361277"/>
    <w:rsid w:val="507F6473"/>
    <w:rsid w:val="515FBB23"/>
    <w:rsid w:val="521FF185"/>
    <w:rsid w:val="5263DF99"/>
    <w:rsid w:val="5269662C"/>
    <w:rsid w:val="52E7E835"/>
    <w:rsid w:val="537246E2"/>
    <w:rsid w:val="53B62744"/>
    <w:rsid w:val="53C363F6"/>
    <w:rsid w:val="54265C45"/>
    <w:rsid w:val="54CEDA7F"/>
    <w:rsid w:val="5501B316"/>
    <w:rsid w:val="553497B4"/>
    <w:rsid w:val="5599D529"/>
    <w:rsid w:val="55C0285A"/>
    <w:rsid w:val="566A8312"/>
    <w:rsid w:val="569D8377"/>
    <w:rsid w:val="578DCA61"/>
    <w:rsid w:val="578EBF84"/>
    <w:rsid w:val="57D0B9A4"/>
    <w:rsid w:val="59488AC5"/>
    <w:rsid w:val="59679845"/>
    <w:rsid w:val="5A0944F8"/>
    <w:rsid w:val="5A8CF3D9"/>
    <w:rsid w:val="5AE87A31"/>
    <w:rsid w:val="5B131D7B"/>
    <w:rsid w:val="5BDDD59E"/>
    <w:rsid w:val="5C33FA6A"/>
    <w:rsid w:val="5C460F25"/>
    <w:rsid w:val="5C592D63"/>
    <w:rsid w:val="5CAEEDDC"/>
    <w:rsid w:val="5D432846"/>
    <w:rsid w:val="5D515723"/>
    <w:rsid w:val="5D56F932"/>
    <w:rsid w:val="5D581FD2"/>
    <w:rsid w:val="5DF339D1"/>
    <w:rsid w:val="5E4ABE3D"/>
    <w:rsid w:val="5F8AF7D5"/>
    <w:rsid w:val="5FDEBA9F"/>
    <w:rsid w:val="60107A22"/>
    <w:rsid w:val="6072EDDD"/>
    <w:rsid w:val="6165D20B"/>
    <w:rsid w:val="61825EFF"/>
    <w:rsid w:val="622EF55C"/>
    <w:rsid w:val="625571BA"/>
    <w:rsid w:val="63648168"/>
    <w:rsid w:val="6445BC4F"/>
    <w:rsid w:val="64B9FFC1"/>
    <w:rsid w:val="65BA1DBD"/>
    <w:rsid w:val="65CB5767"/>
    <w:rsid w:val="660C2480"/>
    <w:rsid w:val="66118B0C"/>
    <w:rsid w:val="66197CF9"/>
    <w:rsid w:val="66C4C4A3"/>
    <w:rsid w:val="66F9BC4E"/>
    <w:rsid w:val="6709B2C4"/>
    <w:rsid w:val="68EB9B43"/>
    <w:rsid w:val="6908A986"/>
    <w:rsid w:val="6927A491"/>
    <w:rsid w:val="696AC35B"/>
    <w:rsid w:val="697AB4E6"/>
    <w:rsid w:val="6A20DEE4"/>
    <w:rsid w:val="6A2199DC"/>
    <w:rsid w:val="6AB63B59"/>
    <w:rsid w:val="6AC5E299"/>
    <w:rsid w:val="6B4A2A95"/>
    <w:rsid w:val="6B504454"/>
    <w:rsid w:val="6B9E109F"/>
    <w:rsid w:val="6BA66381"/>
    <w:rsid w:val="6C8AA288"/>
    <w:rsid w:val="6C903A4D"/>
    <w:rsid w:val="6CBFA5B1"/>
    <w:rsid w:val="6CCAD118"/>
    <w:rsid w:val="6D04A21C"/>
    <w:rsid w:val="6D44E594"/>
    <w:rsid w:val="6E2D6680"/>
    <w:rsid w:val="6E789FD4"/>
    <w:rsid w:val="6E9750A0"/>
    <w:rsid w:val="6EBC3D30"/>
    <w:rsid w:val="6F72C48A"/>
    <w:rsid w:val="6F7A5EE6"/>
    <w:rsid w:val="6F9113EE"/>
    <w:rsid w:val="6FA34147"/>
    <w:rsid w:val="6FC40CFA"/>
    <w:rsid w:val="7035EB7A"/>
    <w:rsid w:val="710426D7"/>
    <w:rsid w:val="718B953C"/>
    <w:rsid w:val="71CEF162"/>
    <w:rsid w:val="729898D4"/>
    <w:rsid w:val="731387D3"/>
    <w:rsid w:val="731AB0CA"/>
    <w:rsid w:val="731D185F"/>
    <w:rsid w:val="732BAAA1"/>
    <w:rsid w:val="734F383E"/>
    <w:rsid w:val="735C0526"/>
    <w:rsid w:val="738AD7CC"/>
    <w:rsid w:val="73ED42F5"/>
    <w:rsid w:val="73F7830F"/>
    <w:rsid w:val="73FC449F"/>
    <w:rsid w:val="746CFC26"/>
    <w:rsid w:val="74D3E9AC"/>
    <w:rsid w:val="757BFBCC"/>
    <w:rsid w:val="75C9FA3E"/>
    <w:rsid w:val="761ECFBE"/>
    <w:rsid w:val="7638CAF3"/>
    <w:rsid w:val="7657801E"/>
    <w:rsid w:val="76EBB213"/>
    <w:rsid w:val="7721C7FE"/>
    <w:rsid w:val="7777E418"/>
    <w:rsid w:val="77E16CC9"/>
    <w:rsid w:val="78001851"/>
    <w:rsid w:val="78659ECC"/>
    <w:rsid w:val="78BB51A2"/>
    <w:rsid w:val="78D0B409"/>
    <w:rsid w:val="78D48C56"/>
    <w:rsid w:val="79C6E444"/>
    <w:rsid w:val="79E95656"/>
    <w:rsid w:val="7AB806FB"/>
    <w:rsid w:val="7AD71A74"/>
    <w:rsid w:val="7AEBF5D0"/>
    <w:rsid w:val="7B4C49C8"/>
    <w:rsid w:val="7B55808C"/>
    <w:rsid w:val="7BC02216"/>
    <w:rsid w:val="7CCE7801"/>
    <w:rsid w:val="7E7F6B5C"/>
    <w:rsid w:val="7E98802C"/>
    <w:rsid w:val="7F524479"/>
    <w:rsid w:val="7F92E964"/>
    <w:rsid w:val="7FCD17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BD8CF"/>
  <w15:docId w15:val="{E3CAB696-EF4F-4E8A-8163-77473102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945A7B"/>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945A7B"/>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45A7B"/>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0" w:customStyle="1">
    <w:name w:val="Normal0"/>
    <w:basedOn w:val="Normal"/>
    <w:uiPriority w:val="1"/>
    <w:qFormat/>
    <w:rsid w:val="1BE3CDF8"/>
  </w:style>
  <w:style w:type="character" w:styleId="Hyperlink">
    <w:name w:val="Hyperlink"/>
    <w:basedOn w:val="DefaultParagraphFont"/>
    <w:uiPriority w:val="99"/>
    <w:unhideWhenUsed/>
    <w:rPr>
      <w:color w:val="0000FF" w:themeColor="hyperlink"/>
      <w:u w:val="single"/>
    </w:rPr>
  </w:style>
  <w:style w:type="paragraph" w:styleId="EPONormal" w:customStyle="1">
    <w:name w:val="EPO Normal"/>
    <w:qFormat/>
    <w:rsid w:val="00945A7B"/>
    <w:pPr>
      <w:spacing w:line="287" w:lineRule="auto"/>
      <w:jc w:val="both"/>
    </w:pPr>
  </w:style>
  <w:style w:type="paragraph" w:styleId="EPOSubheading11pt" w:customStyle="1">
    <w:name w:val="EPO Subheading 11pt"/>
    <w:next w:val="EPONormal"/>
    <w:qFormat/>
    <w:rsid w:val="00945A7B"/>
    <w:pPr>
      <w:keepNext/>
      <w:spacing w:before="220" w:after="220" w:line="287" w:lineRule="auto"/>
    </w:pPr>
    <w:rPr>
      <w:b/>
    </w:rPr>
  </w:style>
  <w:style w:type="paragraph" w:styleId="EPOFootnote" w:customStyle="1">
    <w:name w:val="EPO Footnote"/>
    <w:qFormat/>
    <w:rsid w:val="00945A7B"/>
    <w:pPr>
      <w:spacing w:line="287" w:lineRule="auto"/>
      <w:jc w:val="both"/>
    </w:pPr>
    <w:rPr>
      <w:sz w:val="16"/>
    </w:rPr>
  </w:style>
  <w:style w:type="paragraph" w:styleId="EPOFooter" w:customStyle="1">
    <w:name w:val="EPO Footer"/>
    <w:qFormat/>
    <w:rsid w:val="00945A7B"/>
    <w:pPr>
      <w:spacing w:line="287" w:lineRule="auto"/>
    </w:pPr>
    <w:rPr>
      <w:sz w:val="16"/>
    </w:rPr>
  </w:style>
  <w:style w:type="paragraph" w:styleId="EPOHeader" w:customStyle="1">
    <w:name w:val="EPO Header"/>
    <w:qFormat/>
    <w:rsid w:val="00945A7B"/>
    <w:pPr>
      <w:spacing w:line="287" w:lineRule="auto"/>
    </w:pPr>
    <w:rPr>
      <w:sz w:val="16"/>
    </w:rPr>
  </w:style>
  <w:style w:type="paragraph" w:styleId="EPOSubheading14pt" w:customStyle="1">
    <w:name w:val="EPO Subheading 14pt"/>
    <w:next w:val="EPONormal"/>
    <w:qFormat/>
    <w:rsid w:val="00945A7B"/>
    <w:pPr>
      <w:keepNext/>
      <w:spacing w:before="220" w:after="220" w:line="287" w:lineRule="auto"/>
    </w:pPr>
    <w:rPr>
      <w:b/>
      <w:sz w:val="28"/>
    </w:rPr>
  </w:style>
  <w:style w:type="paragraph" w:styleId="EPOAnnex" w:customStyle="1">
    <w:name w:val="EPO Annex"/>
    <w:next w:val="EPONormal"/>
    <w:qFormat/>
    <w:rsid w:val="00945A7B"/>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945A7B"/>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945A7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45A7B"/>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945A7B"/>
    <w:pPr>
      <w:spacing w:after="220" w:line="287" w:lineRule="auto"/>
    </w:pPr>
    <w:rPr>
      <w:b/>
      <w:sz w:val="50"/>
    </w:rPr>
  </w:style>
  <w:style w:type="paragraph" w:styleId="EPOTitle2-18pt" w:customStyle="1">
    <w:name w:val="EPO Title 2 - 18pt"/>
    <w:next w:val="EPONormal"/>
    <w:qFormat/>
    <w:rsid w:val="00945A7B"/>
    <w:pPr>
      <w:spacing w:after="220" w:line="287" w:lineRule="auto"/>
    </w:pPr>
    <w:rPr>
      <w:b/>
      <w:sz w:val="36"/>
    </w:rPr>
  </w:style>
  <w:style w:type="paragraph" w:styleId="EPOHeading1" w:customStyle="1">
    <w:name w:val="EPO Heading 1"/>
    <w:next w:val="EPONormal"/>
    <w:qFormat/>
    <w:rsid w:val="00945A7B"/>
    <w:pPr>
      <w:keepNext/>
      <w:numPr>
        <w:numId w:val="6"/>
      </w:numPr>
      <w:spacing w:before="220" w:after="220" w:line="287" w:lineRule="auto"/>
      <w:outlineLvl w:val="0"/>
    </w:pPr>
    <w:rPr>
      <w:b/>
      <w:sz w:val="28"/>
    </w:rPr>
  </w:style>
  <w:style w:type="paragraph" w:styleId="EPOHeading2" w:customStyle="1">
    <w:name w:val="EPO Heading 2"/>
    <w:next w:val="EPONormal"/>
    <w:qFormat/>
    <w:rsid w:val="00945A7B"/>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945A7B"/>
    <w:pPr>
      <w:keepNext/>
      <w:numPr>
        <w:ilvl w:val="2"/>
        <w:numId w:val="6"/>
      </w:numPr>
      <w:spacing w:before="220" w:after="220" w:line="287" w:lineRule="auto"/>
      <w:outlineLvl w:val="2"/>
    </w:pPr>
    <w:rPr>
      <w:b/>
    </w:rPr>
  </w:style>
  <w:style w:type="paragraph" w:styleId="EPOHeading4" w:customStyle="1">
    <w:name w:val="EPO Heading 4"/>
    <w:next w:val="EPONormal"/>
    <w:qFormat/>
    <w:rsid w:val="00945A7B"/>
    <w:pPr>
      <w:keepNext/>
      <w:numPr>
        <w:ilvl w:val="3"/>
        <w:numId w:val="6"/>
      </w:numPr>
      <w:spacing w:before="220" w:after="220" w:line="287" w:lineRule="auto"/>
      <w:outlineLvl w:val="3"/>
    </w:pPr>
    <w:rPr>
      <w:b/>
    </w:rPr>
  </w:style>
  <w:style w:type="paragraph" w:styleId="EPOBullet1stlevel" w:customStyle="1">
    <w:name w:val="EPO Bullet 1st level"/>
    <w:qFormat/>
    <w:rsid w:val="00945A7B"/>
    <w:pPr>
      <w:numPr>
        <w:numId w:val="7"/>
      </w:numPr>
      <w:tabs>
        <w:tab w:val="clear" w:pos="1134"/>
      </w:tabs>
      <w:spacing w:line="287" w:lineRule="auto"/>
      <w:ind w:left="397" w:hanging="397"/>
      <w:jc w:val="both"/>
    </w:pPr>
  </w:style>
  <w:style w:type="paragraph" w:styleId="EPOBullet2ndlevel" w:customStyle="1">
    <w:name w:val="EPO Bullet 2nd level"/>
    <w:qFormat/>
    <w:rsid w:val="00945A7B"/>
    <w:pPr>
      <w:numPr>
        <w:numId w:val="8"/>
      </w:numPr>
      <w:tabs>
        <w:tab w:val="clear" w:pos="1701"/>
      </w:tabs>
      <w:spacing w:line="287" w:lineRule="auto"/>
      <w:ind w:left="794" w:hanging="397"/>
      <w:jc w:val="both"/>
    </w:pPr>
  </w:style>
  <w:style w:type="paragraph" w:styleId="EPOList-numbers" w:customStyle="1">
    <w:name w:val="EPO List - numbers"/>
    <w:qFormat/>
    <w:rsid w:val="00945A7B"/>
    <w:pPr>
      <w:numPr>
        <w:numId w:val="9"/>
      </w:numPr>
      <w:tabs>
        <w:tab w:val="left" w:pos="397"/>
      </w:tabs>
      <w:spacing w:line="287" w:lineRule="auto"/>
      <w:jc w:val="both"/>
    </w:pPr>
  </w:style>
  <w:style w:type="paragraph" w:styleId="EPOList-letters" w:customStyle="1">
    <w:name w:val="EPO List - letters"/>
    <w:qFormat/>
    <w:rsid w:val="00945A7B"/>
    <w:pPr>
      <w:numPr>
        <w:numId w:val="10"/>
      </w:numPr>
      <w:tabs>
        <w:tab w:val="left" w:pos="397"/>
      </w:tabs>
      <w:spacing w:line="287" w:lineRule="auto"/>
      <w:jc w:val="both"/>
    </w:pPr>
  </w:style>
  <w:style w:type="paragraph" w:styleId="Revision">
    <w:name w:val="Revision"/>
    <w:hidden/>
    <w:uiPriority w:val="99"/>
    <w:semiHidden/>
    <w:rsid w:val="00945A7B"/>
    <w:pPr>
      <w:spacing w:line="240" w:lineRule="auto"/>
    </w:pPr>
  </w:style>
  <w:style w:type="paragraph" w:styleId="CommentSubject">
    <w:name w:val="annotation subject"/>
    <w:basedOn w:val="CommentText"/>
    <w:next w:val="CommentText"/>
    <w:link w:val="CommentSubjectChar"/>
    <w:uiPriority w:val="99"/>
    <w:semiHidden/>
    <w:unhideWhenUsed/>
    <w:rsid w:val="00A77C45"/>
    <w:rPr>
      <w:b/>
      <w:bCs/>
    </w:rPr>
  </w:style>
  <w:style w:type="character" w:styleId="CommentSubjectChar" w:customStyle="1">
    <w:name w:val="Comment Subject Char"/>
    <w:basedOn w:val="CommentTextChar"/>
    <w:link w:val="CommentSubject"/>
    <w:uiPriority w:val="99"/>
    <w:semiHidden/>
    <w:rsid w:val="00A77C45"/>
    <w:rPr>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yperlink" Target="https://www.epo.org/?mtm_campaign=EIA2023&amp;mtm_keyword=EIA-pressrelease&amp;mtm_medium=press&amp;mtm_group=press"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new.epo.org/en/news-events/european-inventor-award?mtm_campaign=EIA2023&amp;mtm_keyword=EIA-pressrelease&amp;mtm_medium=press&amp;mtm_group=press" TargetMode="External" Id="rId6" /><Relationship Type="http://schemas.openxmlformats.org/officeDocument/2006/relationships/hyperlink" Target="mailto:press@epo.org" TargetMode="Externa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hyperlink" Target="https://www.epo.org/en/news-events/european-inventor-award/streaming?mtm_campaign=EIA2024&amp;mtm_keyword=pressrelease&amp;mtm_medium=press" TargetMode="External" Id="Re54a455e17ad4ce9" /><Relationship Type="http://schemas.openxmlformats.org/officeDocument/2006/relationships/hyperlink" Target="https://www.epo.org/en/news-events/european-inventor-award/streaming?mtm_campaign=EIA2024&amp;mtm_keyword=pressrelease&amp;mtm_medium=press" TargetMode="External" Id="R6eb137788ee540e9" /><Relationship Type="http://schemas.openxmlformats.org/officeDocument/2006/relationships/hyperlink" Target="https://www.epo.org/en/news-events/european-inventor-award/young-inventor-prize?mtm_campaign=EIA2024&amp;mtm_keyword=pressrelease&amp;mtm_medium=press" TargetMode="External" Id="R626ea22a9e2e44b2" /><Relationship Type="http://schemas.openxmlformats.org/officeDocument/2006/relationships/hyperlink" Target="https://www.epo.org/en/news-events/european-inventor-award?mtm_campaign=EIA2024&amp;mtm_keyword=pressrelease&amp;mtm_medium=press" TargetMode="External" Id="R190580362a6d419c" /><Relationship Type="http://schemas.openxmlformats.org/officeDocument/2006/relationships/header" Target="header.xml" Id="Rae3470100bdc49e6" /><Relationship Type="http://schemas.openxmlformats.org/officeDocument/2006/relationships/footer" Target="footer.xml" Id="R48c30d9d9e8b4b1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42a5e4d94ec14c80" /><Relationship Type="http://schemas.openxmlformats.org/officeDocument/2006/relationships/image" Target="/media/image2.png" Id="Rb529e288bb3844f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Sophie Rasbash (External)</lastModifiedBy>
  <revision>50</revision>
  <dcterms:created xsi:type="dcterms:W3CDTF">2024-05-10T15:18:00.0000000Z</dcterms:created>
  <dcterms:modified xsi:type="dcterms:W3CDTF">2024-05-29T08:33:34.4615377Z</dcterms:modified>
</coreProperties>
</file>