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3BCB37C1" w:rsidR="009229E6" w:rsidRDefault="00743D6C" w:rsidP="4E08BA1C">
      <w:pPr>
        <w:jc w:val="right"/>
        <w:rPr>
          <w:b/>
          <w:bCs/>
          <w:sz w:val="32"/>
          <w:szCs w:val="32"/>
        </w:rPr>
      </w:pPr>
      <w:bookmarkStart w:id="0" w:name="_Hlk161216508"/>
      <w:bookmarkEnd w:id="0"/>
      <w:r>
        <w:rPr>
          <w:b/>
          <w:sz w:val="32"/>
        </w:rPr>
        <w:t>COMMUNIQUÉ DE PRESSE</w:t>
      </w:r>
    </w:p>
    <w:p w14:paraId="49F4AC63" w14:textId="3744D1E7" w:rsidR="00AF2E54" w:rsidRDefault="00AF2E54" w:rsidP="3BA3E2F7">
      <w:pPr>
        <w:jc w:val="center"/>
        <w:rPr>
          <w:b/>
          <w:bCs/>
          <w:color w:val="000000" w:themeColor="text1"/>
          <w:sz w:val="32"/>
          <w:szCs w:val="32"/>
        </w:rPr>
      </w:pPr>
      <w:bookmarkStart w:id="1" w:name="_heading=h.3znysh7"/>
      <w:bookmarkStart w:id="2" w:name="_Hlk161216452"/>
      <w:bookmarkEnd w:id="1"/>
    </w:p>
    <w:p w14:paraId="6B1A455C" w14:textId="558CB021" w:rsidR="7376EC88" w:rsidRDefault="7376EC88" w:rsidP="3BA3E2F7">
      <w:pPr>
        <w:shd w:val="clear" w:color="auto" w:fill="FFFFFF" w:themeFill="background1"/>
        <w:jc w:val="center"/>
        <w:rPr>
          <w:b/>
          <w:bCs/>
          <w:color w:val="000000" w:themeColor="text1"/>
          <w:sz w:val="32"/>
          <w:szCs w:val="32"/>
        </w:rPr>
      </w:pPr>
      <w:r>
        <w:rPr>
          <w:b/>
          <w:sz w:val="32"/>
        </w:rPr>
        <w:t xml:space="preserve"> Avec l'adhésion de la Roumanie, le brevet unitaire couvre désormais 18 États  </w:t>
      </w:r>
    </w:p>
    <w:bookmarkEnd w:id="2"/>
    <w:p w14:paraId="41CC6633" w14:textId="2176479B" w:rsidR="15604E4A" w:rsidRDefault="15604E4A" w:rsidP="15604E4A">
      <w:pPr>
        <w:shd w:val="clear" w:color="auto" w:fill="FFFFFF" w:themeFill="background1"/>
        <w:jc w:val="center"/>
        <w:rPr>
          <w:b/>
          <w:bCs/>
          <w:sz w:val="32"/>
          <w:szCs w:val="32"/>
        </w:rPr>
      </w:pPr>
    </w:p>
    <w:p w14:paraId="5FB7EE55" w14:textId="6306F735" w:rsidR="006F04A1" w:rsidRDefault="006F04A1" w:rsidP="3ED43A37">
      <w:pPr>
        <w:pStyle w:val="ListParagraph"/>
        <w:numPr>
          <w:ilvl w:val="0"/>
          <w:numId w:val="1"/>
        </w:numPr>
        <w:spacing w:line="287" w:lineRule="auto"/>
        <w:rPr>
          <w:b/>
          <w:bCs/>
          <w:color w:val="000000" w:themeColor="text1"/>
          <w:sz w:val="22"/>
          <w:szCs w:val="22"/>
        </w:rPr>
      </w:pPr>
      <w:r>
        <w:rPr>
          <w:b/>
          <w:color w:val="000000" w:themeColor="text1"/>
          <w:sz w:val="22"/>
        </w:rPr>
        <w:t>La Roumanie rejoindra officiellement le système du brevet unitaire le 1</w:t>
      </w:r>
      <w:r>
        <w:rPr>
          <w:b/>
          <w:color w:val="000000" w:themeColor="text1"/>
          <w:sz w:val="22"/>
          <w:vertAlign w:val="superscript"/>
        </w:rPr>
        <w:t>er</w:t>
      </w:r>
      <w:r>
        <w:rPr>
          <w:b/>
          <w:color w:val="000000" w:themeColor="text1"/>
          <w:sz w:val="22"/>
        </w:rPr>
        <w:t xml:space="preserve"> septembre.</w:t>
      </w:r>
    </w:p>
    <w:p w14:paraId="6A55DD6D" w14:textId="17CDF519" w:rsidR="006F04A1" w:rsidRDefault="006F04A1" w:rsidP="3ED43A37">
      <w:pPr>
        <w:pStyle w:val="ListParagraph"/>
        <w:numPr>
          <w:ilvl w:val="0"/>
          <w:numId w:val="1"/>
        </w:numPr>
        <w:spacing w:line="287" w:lineRule="auto"/>
        <w:rPr>
          <w:b/>
          <w:bCs/>
          <w:color w:val="000000" w:themeColor="text1"/>
          <w:sz w:val="22"/>
          <w:szCs w:val="22"/>
        </w:rPr>
      </w:pPr>
      <w:r>
        <w:rPr>
          <w:b/>
          <w:color w:val="000000" w:themeColor="text1"/>
          <w:sz w:val="22"/>
        </w:rPr>
        <w:t>Cela se traduira par l'arrivée de 19 millions de personnes supplémentaires dans le marché de 330 millions de personnes déjà couvert par le brevet unitaire.</w:t>
      </w:r>
    </w:p>
    <w:p w14:paraId="063D9DF9" w14:textId="46FE9F67" w:rsidR="3ED43A37" w:rsidRDefault="2096B27D" w:rsidP="3ED43A37">
      <w:pPr>
        <w:pStyle w:val="ListParagraph"/>
        <w:numPr>
          <w:ilvl w:val="0"/>
          <w:numId w:val="1"/>
        </w:numPr>
        <w:spacing w:line="287" w:lineRule="auto"/>
        <w:rPr>
          <w:b/>
          <w:bCs/>
          <w:color w:val="000000" w:themeColor="text1"/>
          <w:sz w:val="22"/>
          <w:szCs w:val="22"/>
        </w:rPr>
      </w:pPr>
      <w:r>
        <w:rPr>
          <w:b/>
          <w:color w:val="000000" w:themeColor="text1"/>
          <w:sz w:val="22"/>
        </w:rPr>
        <w:t>Cela signifie qu'un brevet unique peut fournir une protection uniforme dans 18 États membres de l'UE.</w:t>
      </w:r>
    </w:p>
    <w:p w14:paraId="7BB512B2" w14:textId="20E07E0D" w:rsidR="3ED43A37" w:rsidRDefault="3ED43A37" w:rsidP="3ED43A37">
      <w:pPr>
        <w:pStyle w:val="ListParagraph"/>
        <w:spacing w:line="287" w:lineRule="auto"/>
        <w:rPr>
          <w:b/>
          <w:bCs/>
          <w:color w:val="000000" w:themeColor="text1"/>
          <w:sz w:val="22"/>
          <w:szCs w:val="22"/>
        </w:rPr>
      </w:pPr>
    </w:p>
    <w:p w14:paraId="419F2C31" w14:textId="0A5F54EE" w:rsidR="7376EC88" w:rsidRDefault="7376EC88" w:rsidP="3ED43A37">
      <w:pPr>
        <w:spacing w:line="287" w:lineRule="auto"/>
        <w:jc w:val="both"/>
        <w:rPr>
          <w:color w:val="000000" w:themeColor="text1"/>
          <w:sz w:val="22"/>
          <w:szCs w:val="22"/>
        </w:rPr>
      </w:pPr>
      <w:r>
        <w:rPr>
          <w:b/>
          <w:color w:val="000000" w:themeColor="text1"/>
          <w:sz w:val="22"/>
        </w:rPr>
        <w:t xml:space="preserve">Munich, le 29 août 2024 – </w:t>
      </w:r>
      <w:r>
        <w:rPr>
          <w:color w:val="000000" w:themeColor="text1"/>
          <w:sz w:val="22"/>
        </w:rPr>
        <w:t>L'Office européen des brevets (OEB) a le plaisir d'annoncer qu'à partir du 1</w:t>
      </w:r>
      <w:r>
        <w:rPr>
          <w:color w:val="000000" w:themeColor="text1"/>
          <w:sz w:val="22"/>
          <w:vertAlign w:val="superscript"/>
        </w:rPr>
        <w:t>er</w:t>
      </w:r>
      <w:r>
        <w:rPr>
          <w:color w:val="000000" w:themeColor="text1"/>
          <w:sz w:val="22"/>
        </w:rPr>
        <w:t xml:space="preserve"> septembre 2024, la Roumanie fera partie du système du brevet unitaire. Cet élargissement fera non seulement passer à 18 le nombre d'États membres de l'UE participants, mais se traduira également par l'entrée de 19 millions de personnes supplémentaires dans le marché de 330 millions de personnes déjà couvert par le système du brevet unitaire. </w:t>
      </w:r>
    </w:p>
    <w:p w14:paraId="689CA227" w14:textId="5685FD73" w:rsidR="3ED43A37" w:rsidRDefault="3ED43A37" w:rsidP="3ED43A37">
      <w:pPr>
        <w:spacing w:line="287" w:lineRule="auto"/>
        <w:jc w:val="both"/>
        <w:rPr>
          <w:color w:val="000000" w:themeColor="text1"/>
          <w:sz w:val="22"/>
          <w:szCs w:val="22"/>
        </w:rPr>
      </w:pPr>
    </w:p>
    <w:p w14:paraId="04EF1C9F" w14:textId="5F3CBD14" w:rsidR="3EF1F20C" w:rsidRDefault="3EF1F20C" w:rsidP="3ED43A37">
      <w:pPr>
        <w:spacing w:line="287" w:lineRule="auto"/>
        <w:jc w:val="both"/>
        <w:rPr>
          <w:color w:val="000000" w:themeColor="text1"/>
          <w:sz w:val="22"/>
          <w:szCs w:val="22"/>
        </w:rPr>
      </w:pPr>
      <w:r>
        <w:rPr>
          <w:color w:val="000000" w:themeColor="text1"/>
          <w:sz w:val="22"/>
        </w:rPr>
        <w:t xml:space="preserve">Composé des deux piliers que sont le brevet unitaire et la juridiction unifiée du brevet (JUB), le système du brevet unitaire offre des coûts réduits, une procédure simplifiée, une protection uniforme et une plus grande sécurité juridique dans tous les États membres de l'UE participants. Les inventeurs peuvent demander et maintenir une protection par brevet à l'OEB, qui fait office de guichet unique pour les titulaires de brevets, notamment lorsqu'il s'agit de payer les taxes annuelles attrayantes et d'enregistrer les transactions ultérieures (telles que la délivrance de licences).  </w:t>
      </w:r>
    </w:p>
    <w:p w14:paraId="2FBE8292" w14:textId="1FF08426" w:rsidR="3ED43A37" w:rsidRDefault="3ED43A37" w:rsidP="3ED43A37">
      <w:pPr>
        <w:spacing w:line="287" w:lineRule="auto"/>
        <w:jc w:val="both"/>
        <w:rPr>
          <w:color w:val="000000" w:themeColor="text1"/>
          <w:sz w:val="22"/>
          <w:szCs w:val="22"/>
        </w:rPr>
      </w:pPr>
    </w:p>
    <w:p w14:paraId="34BEFB8B" w14:textId="09A880AE" w:rsidR="22F5A165" w:rsidRDefault="22F5A165" w:rsidP="3ED43A37">
      <w:pPr>
        <w:spacing w:line="287" w:lineRule="auto"/>
        <w:jc w:val="both"/>
        <w:rPr>
          <w:color w:val="000000" w:themeColor="text1"/>
          <w:sz w:val="22"/>
          <w:szCs w:val="22"/>
        </w:rPr>
      </w:pPr>
      <w:r>
        <w:rPr>
          <w:color w:val="000000" w:themeColor="text1"/>
          <w:sz w:val="22"/>
        </w:rPr>
        <w:t xml:space="preserve">Cette portée croissante ne constitue qu'un des avantages qui font du brevet unitaire une option attrayante pour les demandeurs de brevet, surtout les PME. En effet, plus de 1 000 utilisateurs ont exprimé leur intérêt pour l'élargissement de l'étendue de la protection de leurs brevets unitaires </w:t>
      </w:r>
      <w:r w:rsidR="00131CEE">
        <w:rPr>
          <w:color w:val="000000" w:themeColor="text1"/>
          <w:sz w:val="22"/>
        </w:rPr>
        <w:t xml:space="preserve">pour la Roumanie </w:t>
      </w:r>
      <w:r>
        <w:rPr>
          <w:color w:val="000000" w:themeColor="text1"/>
          <w:sz w:val="22"/>
        </w:rPr>
        <w:t>en demandant un report de leur inscription après le 1</w:t>
      </w:r>
      <w:r>
        <w:rPr>
          <w:color w:val="000000" w:themeColor="text1"/>
          <w:sz w:val="22"/>
          <w:vertAlign w:val="superscript"/>
        </w:rPr>
        <w:t>er</w:t>
      </w:r>
      <w:r>
        <w:rPr>
          <w:color w:val="000000" w:themeColor="text1"/>
          <w:sz w:val="22"/>
        </w:rPr>
        <w:t xml:space="preserve"> septembre.  </w:t>
      </w:r>
    </w:p>
    <w:p w14:paraId="507FFE1C" w14:textId="54281E6E" w:rsidR="3ED43A37" w:rsidRDefault="3ED43A37" w:rsidP="3ED43A37">
      <w:pPr>
        <w:spacing w:line="287" w:lineRule="auto"/>
        <w:jc w:val="both"/>
        <w:rPr>
          <w:color w:val="000000" w:themeColor="text1"/>
          <w:sz w:val="22"/>
          <w:szCs w:val="22"/>
        </w:rPr>
      </w:pPr>
    </w:p>
    <w:p w14:paraId="1C3377F6" w14:textId="21A03206" w:rsidR="67696ABF" w:rsidRDefault="67696ABF" w:rsidP="3ED43A37">
      <w:pPr>
        <w:spacing w:line="287" w:lineRule="auto"/>
        <w:jc w:val="both"/>
        <w:rPr>
          <w:sz w:val="22"/>
          <w:szCs w:val="22"/>
        </w:rPr>
      </w:pPr>
      <w:r>
        <w:rPr>
          <w:sz w:val="22"/>
        </w:rPr>
        <w:t>"</w:t>
      </w:r>
      <w:r>
        <w:rPr>
          <w:i/>
          <w:sz w:val="22"/>
        </w:rPr>
        <w:t xml:space="preserve">L'adhésion de la Roumanie témoigne clairement de la pertinence du système du brevet unitaire pour tous les États membres de l'UE qui cherchent à participer au marché intérieur des technologies </w:t>
      </w:r>
      <w:r w:rsidR="00131CEE">
        <w:rPr>
          <w:i/>
          <w:sz w:val="22"/>
        </w:rPr>
        <w:t xml:space="preserve">de l’UE </w:t>
      </w:r>
      <w:r>
        <w:rPr>
          <w:i/>
          <w:sz w:val="22"/>
        </w:rPr>
        <w:t>et à faire progresser l'intégration économique européenne</w:t>
      </w:r>
      <w:r>
        <w:rPr>
          <w:sz w:val="22"/>
        </w:rPr>
        <w:t>", explique le Président de l'OEB, M. António Campinos. "</w:t>
      </w:r>
      <w:r>
        <w:rPr>
          <w:i/>
          <w:sz w:val="22"/>
        </w:rPr>
        <w:t>Pour les entreprises innovantes, cette étape ouvre la voie à une protection par brevet encore plus uniforme et économique à travers l'Europe. Elle offre également des opportunités attrayantes aux inventeurs roumains, en particulier aux PME, leur permettant de croître sur le plan économique dans une région dynamique.</w:t>
      </w:r>
      <w:r>
        <w:rPr>
          <w:sz w:val="22"/>
        </w:rPr>
        <w:t xml:space="preserve">"   </w:t>
      </w:r>
    </w:p>
    <w:p w14:paraId="2952CB93" w14:textId="77416915" w:rsidR="3ED43A37" w:rsidRDefault="3ED43A37" w:rsidP="3ED43A37">
      <w:pPr>
        <w:spacing w:line="287" w:lineRule="auto"/>
        <w:jc w:val="both"/>
        <w:rPr>
          <w:sz w:val="22"/>
          <w:szCs w:val="22"/>
        </w:rPr>
      </w:pPr>
    </w:p>
    <w:p w14:paraId="59AE9177" w14:textId="41CEAB9F" w:rsidR="4758B122" w:rsidRDefault="4758B122" w:rsidP="3ED43A37">
      <w:pPr>
        <w:spacing w:line="287" w:lineRule="auto"/>
        <w:jc w:val="both"/>
        <w:rPr>
          <w:b/>
          <w:bCs/>
          <w:color w:val="000000" w:themeColor="text1"/>
          <w:sz w:val="22"/>
          <w:szCs w:val="22"/>
        </w:rPr>
      </w:pPr>
      <w:r>
        <w:rPr>
          <w:b/>
          <w:color w:val="000000" w:themeColor="text1"/>
          <w:sz w:val="22"/>
        </w:rPr>
        <w:t>Premier anniversaire du brevet unitaire</w:t>
      </w:r>
    </w:p>
    <w:p w14:paraId="3D44757B" w14:textId="1715ECF2" w:rsidR="24D6D6E2" w:rsidRDefault="24D6D6E2" w:rsidP="3ED43A37">
      <w:pPr>
        <w:spacing w:line="287" w:lineRule="auto"/>
        <w:jc w:val="both"/>
        <w:rPr>
          <w:color w:val="000000" w:themeColor="text1"/>
          <w:sz w:val="22"/>
          <w:szCs w:val="22"/>
        </w:rPr>
      </w:pPr>
      <w:r>
        <w:rPr>
          <w:color w:val="000000" w:themeColor="text1"/>
          <w:sz w:val="22"/>
        </w:rPr>
        <w:t>Depuis l'entrée en vigueur du brevet unitaire le 1</w:t>
      </w:r>
      <w:r>
        <w:rPr>
          <w:color w:val="000000" w:themeColor="text1"/>
          <w:sz w:val="22"/>
          <w:vertAlign w:val="superscript"/>
        </w:rPr>
        <w:t>er</w:t>
      </w:r>
      <w:r>
        <w:rPr>
          <w:color w:val="000000" w:themeColor="text1"/>
          <w:sz w:val="22"/>
        </w:rPr>
        <w:t> juin 2023, l'OEB a reçu 34 000 demandes d'effet unitaire et a inscrit 33 000 brevets unitaires. Le nouveau brevet a suscité une forte demande de la part des entreprises européennes : au cours du premier semestre de cette année, 63 % de toutes les demandes d'effet unitaire provenaient des 39 États membres de l'OEB, avec plus de 32 % des demandes déposées par les petites entreprises et les inventeurs individuels. Concernant les brevets européens classiques déposés en 2023, les chiffres correspondants atteignaient respectivement 43 % et 23 %, selon le Patent Index. Depuis le début de l'année, cela signifie que près d'un brevet européen délivré sur quatre a été converti en brevet unitaire. </w:t>
      </w:r>
    </w:p>
    <w:p w14:paraId="3B0FE785" w14:textId="7D8138EE" w:rsidR="3BA3E2F7" w:rsidRDefault="3BA3E2F7" w:rsidP="3BA3E2F7">
      <w:pPr>
        <w:jc w:val="both"/>
        <w:rPr>
          <w:color w:val="000000" w:themeColor="text1"/>
          <w:sz w:val="20"/>
          <w:szCs w:val="20"/>
        </w:rPr>
      </w:pPr>
    </w:p>
    <w:p w14:paraId="4E22155B" w14:textId="48C39300" w:rsidR="7376EC88" w:rsidRDefault="7376EC88" w:rsidP="3BA3E2F7">
      <w:pPr>
        <w:jc w:val="both"/>
        <w:rPr>
          <w:color w:val="000000" w:themeColor="text1"/>
          <w:sz w:val="20"/>
          <w:szCs w:val="20"/>
        </w:rPr>
      </w:pPr>
      <w:r>
        <w:rPr>
          <w:b/>
          <w:color w:val="000000" w:themeColor="text1"/>
          <w:sz w:val="20"/>
        </w:rPr>
        <w:t>Relations avec les médias – Office européen des brevets :</w:t>
      </w:r>
    </w:p>
    <w:p w14:paraId="2BC0B601" w14:textId="420E5CA6" w:rsidR="3BA3E2F7" w:rsidRDefault="3BA3E2F7" w:rsidP="3BA3E2F7">
      <w:pPr>
        <w:jc w:val="both"/>
        <w:rPr>
          <w:color w:val="000000" w:themeColor="text1"/>
          <w:sz w:val="20"/>
          <w:szCs w:val="20"/>
        </w:rPr>
      </w:pPr>
    </w:p>
    <w:p w14:paraId="620D8540" w14:textId="2EDFC279" w:rsidR="7376EC88" w:rsidRDefault="7376EC88" w:rsidP="3BA3E2F7">
      <w:pPr>
        <w:spacing w:after="200" w:line="276" w:lineRule="auto"/>
        <w:rPr>
          <w:color w:val="000000" w:themeColor="text1"/>
          <w:sz w:val="20"/>
          <w:szCs w:val="20"/>
        </w:rPr>
      </w:pPr>
      <w:r>
        <w:rPr>
          <w:b/>
          <w:color w:val="000000" w:themeColor="text1"/>
          <w:sz w:val="20"/>
        </w:rPr>
        <w:t>Luis Berenguer Giménez</w:t>
      </w:r>
      <w:r>
        <w:rPr>
          <w:color w:val="000000" w:themeColor="text1"/>
          <w:sz w:val="20"/>
        </w:rPr>
        <w:t xml:space="preserve"> </w:t>
      </w:r>
      <w:r>
        <w:br/>
      </w:r>
      <w:r>
        <w:rPr>
          <w:color w:val="000000" w:themeColor="text1"/>
          <w:sz w:val="20"/>
        </w:rPr>
        <w:t>Directeur principal Communication / Porte-parole de l'OEB</w:t>
      </w:r>
    </w:p>
    <w:p w14:paraId="4D7EC023" w14:textId="00B0BB5A" w:rsidR="7376EC88" w:rsidRDefault="7376EC88" w:rsidP="3BA3E2F7">
      <w:pPr>
        <w:tabs>
          <w:tab w:val="left" w:pos="6864"/>
        </w:tabs>
        <w:spacing w:after="200" w:line="276" w:lineRule="auto"/>
        <w:rPr>
          <w:color w:val="000000" w:themeColor="text1"/>
          <w:sz w:val="20"/>
          <w:szCs w:val="20"/>
        </w:rPr>
      </w:pPr>
      <w:r>
        <w:rPr>
          <w:b/>
          <w:color w:val="000000" w:themeColor="text1"/>
          <w:sz w:val="20"/>
        </w:rPr>
        <w:t>Service de presse de l'OEB</w:t>
      </w:r>
      <w:r>
        <w:br/>
      </w:r>
      <w:hyperlink r:id="rId14">
        <w:r>
          <w:rPr>
            <w:rStyle w:val="Hyperlink"/>
            <w:sz w:val="20"/>
          </w:rPr>
          <w:t>press@epo.org</w:t>
        </w:r>
      </w:hyperlink>
      <w:r>
        <w:rPr>
          <w:color w:val="000000" w:themeColor="text1"/>
          <w:sz w:val="20"/>
        </w:rPr>
        <w:t xml:space="preserve"> </w:t>
      </w:r>
      <w:r>
        <w:br/>
      </w:r>
      <w:r>
        <w:rPr>
          <w:color w:val="000000" w:themeColor="text1"/>
          <w:sz w:val="20"/>
        </w:rPr>
        <w:t>Tél. : +49 89 2399-1833</w:t>
      </w:r>
    </w:p>
    <w:p w14:paraId="1A5820B9" w14:textId="300E7A9E" w:rsidR="3BA3E2F7" w:rsidRDefault="3BA3E2F7" w:rsidP="3BA3E2F7">
      <w:pPr>
        <w:jc w:val="both"/>
        <w:rPr>
          <w:color w:val="000000" w:themeColor="text1"/>
          <w:sz w:val="16"/>
          <w:szCs w:val="16"/>
        </w:rPr>
      </w:pPr>
    </w:p>
    <w:p w14:paraId="732D4526" w14:textId="004EC28D" w:rsidR="7376EC88" w:rsidRDefault="7376EC88" w:rsidP="3BA3E2F7">
      <w:pPr>
        <w:jc w:val="both"/>
        <w:rPr>
          <w:color w:val="000000" w:themeColor="text1"/>
          <w:sz w:val="16"/>
          <w:szCs w:val="16"/>
        </w:rPr>
      </w:pPr>
      <w:r>
        <w:rPr>
          <w:b/>
          <w:color w:val="000000" w:themeColor="text1"/>
          <w:sz w:val="16"/>
        </w:rPr>
        <w:t>À propos de l'OEB</w:t>
      </w:r>
      <w:r>
        <w:rPr>
          <w:color w:val="000000" w:themeColor="text1"/>
          <w:sz w:val="16"/>
        </w:rPr>
        <w:t> </w:t>
      </w:r>
    </w:p>
    <w:p w14:paraId="30F310B1" w14:textId="3FCD31D5" w:rsidR="7376EC88" w:rsidRDefault="7376EC88" w:rsidP="3BA3E2F7">
      <w:pPr>
        <w:shd w:val="clear" w:color="auto" w:fill="FFFFFF" w:themeFill="background1"/>
        <w:jc w:val="both"/>
        <w:rPr>
          <w:color w:val="000000" w:themeColor="text1"/>
          <w:sz w:val="16"/>
          <w:szCs w:val="16"/>
        </w:rPr>
      </w:pPr>
      <w:r>
        <w:rPr>
          <w:color w:val="000000" w:themeColor="text1"/>
          <w:sz w:val="16"/>
        </w:rPr>
        <w:t>Avec ses 6 300 agents, l'</w:t>
      </w:r>
      <w:hyperlink r:id="rId15">
        <w:r>
          <w:rPr>
            <w:rStyle w:val="Hyperlink"/>
            <w:sz w:val="16"/>
          </w:rPr>
          <w:t>Office européen des brevets (OEB)</w:t>
        </w:r>
      </w:hyperlink>
      <w:r>
        <w:rPr>
          <w:color w:val="000000" w:themeColor="text1"/>
          <w:sz w:val="16"/>
        </w:rPr>
        <w:t xml:space="preserve"> est l'une des plus grandes institutions de service public d'Europe. Son siège est à Munich et il dispose de bureaux à Berlin, Bruxelles, La Haye et Vienne. L'OEB a été créé dans le but de renforcer la coopération en matière de brevets en Europe. Grâce à sa procédure centralisée de délivrance de brevets, les inventeurs peuvent obtenir une protection par brevet de haute qualité sur un territoire comprenant jusqu'à 45 pays et couvrant un marché de quelque 700 millions de personnes. L'OEB constitue également la référence mondiale en matière d'information brevets et de recherche de brevets.  </w:t>
      </w:r>
    </w:p>
    <w:p w14:paraId="45D16E2D" w14:textId="3E5DF68F" w:rsidR="3BA3E2F7" w:rsidRDefault="3BA3E2F7" w:rsidP="3BA3E2F7">
      <w:pPr>
        <w:jc w:val="both"/>
        <w:rPr>
          <w:color w:val="000000" w:themeColor="text1"/>
          <w:sz w:val="16"/>
          <w:szCs w:val="16"/>
        </w:rPr>
      </w:pPr>
    </w:p>
    <w:p w14:paraId="4526F0C5" w14:textId="36B158FF" w:rsidR="3BA3E2F7" w:rsidRDefault="3BA3E2F7" w:rsidP="3BA3E2F7">
      <w:pPr>
        <w:spacing w:line="287" w:lineRule="auto"/>
        <w:jc w:val="both"/>
        <w:rPr>
          <w:color w:val="000000" w:themeColor="text1"/>
          <w:sz w:val="22"/>
          <w:szCs w:val="22"/>
        </w:rPr>
      </w:pPr>
    </w:p>
    <w:p w14:paraId="7056FA60" w14:textId="4C081CAC" w:rsidR="3BA3E2F7" w:rsidRDefault="3BA3E2F7" w:rsidP="3BA3E2F7">
      <w:pPr>
        <w:spacing w:line="287" w:lineRule="auto"/>
        <w:jc w:val="both"/>
        <w:rPr>
          <w:color w:val="000000" w:themeColor="text1"/>
          <w:sz w:val="22"/>
          <w:szCs w:val="22"/>
        </w:rPr>
      </w:pPr>
    </w:p>
    <w:p w14:paraId="7DA4E60B" w14:textId="7FED76BD" w:rsidR="3BA3E2F7" w:rsidRDefault="3BA3E2F7" w:rsidP="3BA3E2F7">
      <w:pPr>
        <w:shd w:val="clear" w:color="auto" w:fill="FFFFFF" w:themeFill="background1"/>
        <w:jc w:val="center"/>
        <w:rPr>
          <w:b/>
          <w:bCs/>
          <w:sz w:val="32"/>
          <w:szCs w:val="32"/>
        </w:rPr>
      </w:pPr>
    </w:p>
    <w:sectPr w:rsidR="3BA3E2F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9335" w14:textId="77777777" w:rsidR="00B67767" w:rsidRDefault="00B67767">
      <w:r>
        <w:separator/>
      </w:r>
    </w:p>
  </w:endnote>
  <w:endnote w:type="continuationSeparator" w:id="0">
    <w:p w14:paraId="79B448B1" w14:textId="77777777" w:rsidR="00B67767" w:rsidRDefault="00B67767">
      <w:r>
        <w:continuationSeparator/>
      </w:r>
    </w:p>
  </w:endnote>
  <w:endnote w:type="continuationNotice" w:id="1">
    <w:p w14:paraId="353CC63C" w14:textId="77777777" w:rsidR="00B67767" w:rsidRDefault="00B67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8C5D" w14:textId="77777777" w:rsidR="0037478B" w:rsidRDefault="00374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E08BA1C" w14:paraId="1165718D" w14:textId="77777777" w:rsidTr="4E08BA1C">
      <w:trPr>
        <w:trHeight w:val="300"/>
      </w:trPr>
      <w:tc>
        <w:tcPr>
          <w:tcW w:w="3005" w:type="dxa"/>
        </w:tcPr>
        <w:p w14:paraId="27567F5B" w14:textId="76FA5581" w:rsidR="4E08BA1C" w:rsidRDefault="4E08BA1C" w:rsidP="4E08BA1C">
          <w:pPr>
            <w:pStyle w:val="Header"/>
            <w:ind w:left="-115"/>
          </w:pPr>
        </w:p>
      </w:tc>
      <w:tc>
        <w:tcPr>
          <w:tcW w:w="3005" w:type="dxa"/>
        </w:tcPr>
        <w:p w14:paraId="395D7C53" w14:textId="66834C72" w:rsidR="4E08BA1C" w:rsidRDefault="4E08BA1C" w:rsidP="4E08BA1C">
          <w:pPr>
            <w:pStyle w:val="Header"/>
            <w:jc w:val="center"/>
          </w:pPr>
        </w:p>
      </w:tc>
      <w:tc>
        <w:tcPr>
          <w:tcW w:w="3005" w:type="dxa"/>
        </w:tcPr>
        <w:p w14:paraId="04888A84" w14:textId="4A39F2DA" w:rsidR="4E08BA1C" w:rsidRDefault="4E08BA1C" w:rsidP="4E08BA1C">
          <w:pPr>
            <w:pStyle w:val="Header"/>
            <w:ind w:right="-115"/>
            <w:jc w:val="right"/>
          </w:pPr>
        </w:p>
      </w:tc>
    </w:tr>
  </w:tbl>
  <w:p w14:paraId="526E4595" w14:textId="0EC5011E" w:rsidR="4E08BA1C" w:rsidRDefault="4E08BA1C" w:rsidP="4E08BA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7A05" w14:textId="77777777" w:rsidR="0037478B" w:rsidRDefault="00374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F4EB" w14:textId="77777777" w:rsidR="00B67767" w:rsidRDefault="00B67767">
      <w:r>
        <w:separator/>
      </w:r>
    </w:p>
  </w:footnote>
  <w:footnote w:type="continuationSeparator" w:id="0">
    <w:p w14:paraId="3A7F6D53" w14:textId="77777777" w:rsidR="00B67767" w:rsidRDefault="00B67767">
      <w:r>
        <w:continuationSeparator/>
      </w:r>
    </w:p>
  </w:footnote>
  <w:footnote w:type="continuationNotice" w:id="1">
    <w:p w14:paraId="05AD3F41" w14:textId="77777777" w:rsidR="00B67767" w:rsidRDefault="00B67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920B" w14:textId="77777777" w:rsidR="0037478B" w:rsidRDefault="00374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DD5535F" w14:paraId="0C5F28B5" w14:textId="77777777" w:rsidTr="3BA3E2F7">
      <w:trPr>
        <w:trHeight w:val="300"/>
      </w:trPr>
      <w:tc>
        <w:tcPr>
          <w:tcW w:w="3005" w:type="dxa"/>
        </w:tcPr>
        <w:p w14:paraId="56D89360" w14:textId="2C6B3D33" w:rsidR="7DD5535F" w:rsidRDefault="34E75535" w:rsidP="34E75535">
          <w:pPr>
            <w:pStyle w:val="Header"/>
            <w:ind w:left="-115"/>
            <w:rPr>
              <w:b/>
              <w:bCs/>
              <w:color w:val="FF0000"/>
              <w:sz w:val="32"/>
              <w:szCs w:val="32"/>
            </w:rPr>
          </w:pPr>
          <w:r>
            <w:rPr>
              <w:noProof/>
            </w:rPr>
            <w:drawing>
              <wp:inline distT="0" distB="0" distL="0" distR="0" wp14:anchorId="09E5A23E" wp14:editId="4010DF7F">
                <wp:extent cx="1494790" cy="750570"/>
                <wp:effectExtent l="0" t="0" r="0" b="0"/>
                <wp:docPr id="794141715" name="Picture 794141715" descr="Logo European Paten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494790" cy="750570"/>
                        </a:xfrm>
                        <a:prstGeom prst="rect">
                          <a:avLst/>
                        </a:prstGeom>
                        <a:ln/>
                      </pic:spPr>
                    </pic:pic>
                  </a:graphicData>
                </a:graphic>
              </wp:inline>
            </w:drawing>
          </w:r>
        </w:p>
      </w:tc>
      <w:tc>
        <w:tcPr>
          <w:tcW w:w="3005" w:type="dxa"/>
        </w:tcPr>
        <w:p w14:paraId="3F1A671E" w14:textId="5387E76B" w:rsidR="7DD5535F" w:rsidRDefault="7DD5535F" w:rsidP="00166FF6">
          <w:pPr>
            <w:pStyle w:val="Header"/>
            <w:jc w:val="right"/>
          </w:pPr>
        </w:p>
      </w:tc>
      <w:tc>
        <w:tcPr>
          <w:tcW w:w="3005" w:type="dxa"/>
        </w:tcPr>
        <w:p w14:paraId="4BA6FEBA" w14:textId="5C21401B" w:rsidR="7DD5535F" w:rsidRDefault="7DD5535F" w:rsidP="7DD5535F">
          <w:pPr>
            <w:pStyle w:val="Header"/>
            <w:ind w:right="-115"/>
            <w:jc w:val="right"/>
          </w:pPr>
        </w:p>
      </w:tc>
    </w:tr>
  </w:tbl>
  <w:p w14:paraId="65D198A2" w14:textId="27F822D4" w:rsidR="7DD5535F" w:rsidRDefault="7DD5535F" w:rsidP="7DD55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047D" w14:textId="77777777" w:rsidR="0037478B" w:rsidRDefault="00374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BEF"/>
    <w:multiLevelType w:val="multilevel"/>
    <w:tmpl w:val="8AF2E4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15D7B05"/>
    <w:multiLevelType w:val="hybridMultilevel"/>
    <w:tmpl w:val="73283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C164F9"/>
    <w:multiLevelType w:val="multilevel"/>
    <w:tmpl w:val="C798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F06DC"/>
    <w:multiLevelType w:val="multilevel"/>
    <w:tmpl w:val="CAC80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C729A"/>
    <w:multiLevelType w:val="hybridMultilevel"/>
    <w:tmpl w:val="A204F716"/>
    <w:lvl w:ilvl="0" w:tplc="5794423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137D43E5"/>
    <w:multiLevelType w:val="hybridMultilevel"/>
    <w:tmpl w:val="F8043B86"/>
    <w:lvl w:ilvl="0" w:tplc="018234D6">
      <w:start w:val="1"/>
      <w:numFmt w:val="bullet"/>
      <w:lvlText w:val=""/>
      <w:lvlJc w:val="left"/>
      <w:pPr>
        <w:ind w:left="720" w:hanging="360"/>
      </w:pPr>
      <w:rPr>
        <w:rFonts w:ascii="Symbol" w:hAnsi="Symbol"/>
      </w:rPr>
    </w:lvl>
    <w:lvl w:ilvl="1" w:tplc="494443A6">
      <w:start w:val="1"/>
      <w:numFmt w:val="bullet"/>
      <w:lvlText w:val=""/>
      <w:lvlJc w:val="left"/>
      <w:pPr>
        <w:ind w:left="720" w:hanging="360"/>
      </w:pPr>
      <w:rPr>
        <w:rFonts w:ascii="Symbol" w:hAnsi="Symbol"/>
      </w:rPr>
    </w:lvl>
    <w:lvl w:ilvl="2" w:tplc="86FA8B8A">
      <w:start w:val="1"/>
      <w:numFmt w:val="bullet"/>
      <w:lvlText w:val=""/>
      <w:lvlJc w:val="left"/>
      <w:pPr>
        <w:ind w:left="720" w:hanging="360"/>
      </w:pPr>
      <w:rPr>
        <w:rFonts w:ascii="Symbol" w:hAnsi="Symbol"/>
      </w:rPr>
    </w:lvl>
    <w:lvl w:ilvl="3" w:tplc="A83212F4">
      <w:start w:val="1"/>
      <w:numFmt w:val="bullet"/>
      <w:lvlText w:val=""/>
      <w:lvlJc w:val="left"/>
      <w:pPr>
        <w:ind w:left="720" w:hanging="360"/>
      </w:pPr>
      <w:rPr>
        <w:rFonts w:ascii="Symbol" w:hAnsi="Symbol"/>
      </w:rPr>
    </w:lvl>
    <w:lvl w:ilvl="4" w:tplc="84AEA112">
      <w:start w:val="1"/>
      <w:numFmt w:val="bullet"/>
      <w:lvlText w:val=""/>
      <w:lvlJc w:val="left"/>
      <w:pPr>
        <w:ind w:left="720" w:hanging="360"/>
      </w:pPr>
      <w:rPr>
        <w:rFonts w:ascii="Symbol" w:hAnsi="Symbol"/>
      </w:rPr>
    </w:lvl>
    <w:lvl w:ilvl="5" w:tplc="B840E070">
      <w:start w:val="1"/>
      <w:numFmt w:val="bullet"/>
      <w:lvlText w:val=""/>
      <w:lvlJc w:val="left"/>
      <w:pPr>
        <w:ind w:left="720" w:hanging="360"/>
      </w:pPr>
      <w:rPr>
        <w:rFonts w:ascii="Symbol" w:hAnsi="Symbol"/>
      </w:rPr>
    </w:lvl>
    <w:lvl w:ilvl="6" w:tplc="D0A4C12C">
      <w:start w:val="1"/>
      <w:numFmt w:val="bullet"/>
      <w:lvlText w:val=""/>
      <w:lvlJc w:val="left"/>
      <w:pPr>
        <w:ind w:left="720" w:hanging="360"/>
      </w:pPr>
      <w:rPr>
        <w:rFonts w:ascii="Symbol" w:hAnsi="Symbol"/>
      </w:rPr>
    </w:lvl>
    <w:lvl w:ilvl="7" w:tplc="364EDD7A">
      <w:start w:val="1"/>
      <w:numFmt w:val="bullet"/>
      <w:lvlText w:val=""/>
      <w:lvlJc w:val="left"/>
      <w:pPr>
        <w:ind w:left="720" w:hanging="360"/>
      </w:pPr>
      <w:rPr>
        <w:rFonts w:ascii="Symbol" w:hAnsi="Symbol"/>
      </w:rPr>
    </w:lvl>
    <w:lvl w:ilvl="8" w:tplc="557E1F1A">
      <w:start w:val="1"/>
      <w:numFmt w:val="bullet"/>
      <w:lvlText w:val=""/>
      <w:lvlJc w:val="left"/>
      <w:pPr>
        <w:ind w:left="720" w:hanging="360"/>
      </w:pPr>
      <w:rPr>
        <w:rFonts w:ascii="Symbol" w:hAnsi="Symbol"/>
      </w:rPr>
    </w:lvl>
  </w:abstractNum>
  <w:abstractNum w:abstractNumId="7" w15:restartNumberingAfterBreak="0">
    <w:nsid w:val="13A5492E"/>
    <w:multiLevelType w:val="hybridMultilevel"/>
    <w:tmpl w:val="48AA1008"/>
    <w:lvl w:ilvl="0" w:tplc="8430BC9A">
      <w:start w:val="1"/>
      <w:numFmt w:val="bullet"/>
      <w:lvlText w:val=""/>
      <w:lvlJc w:val="left"/>
      <w:pPr>
        <w:ind w:left="1080" w:hanging="360"/>
      </w:pPr>
      <w:rPr>
        <w:rFonts w:ascii="Symbol" w:hAnsi="Symbol"/>
      </w:rPr>
    </w:lvl>
    <w:lvl w:ilvl="1" w:tplc="E6B40CB6">
      <w:start w:val="1"/>
      <w:numFmt w:val="bullet"/>
      <w:lvlText w:val=""/>
      <w:lvlJc w:val="left"/>
      <w:pPr>
        <w:ind w:left="1080" w:hanging="360"/>
      </w:pPr>
      <w:rPr>
        <w:rFonts w:ascii="Symbol" w:hAnsi="Symbol"/>
      </w:rPr>
    </w:lvl>
    <w:lvl w:ilvl="2" w:tplc="EDB4AB3E">
      <w:start w:val="1"/>
      <w:numFmt w:val="bullet"/>
      <w:lvlText w:val=""/>
      <w:lvlJc w:val="left"/>
      <w:pPr>
        <w:ind w:left="1080" w:hanging="360"/>
      </w:pPr>
      <w:rPr>
        <w:rFonts w:ascii="Symbol" w:hAnsi="Symbol"/>
      </w:rPr>
    </w:lvl>
    <w:lvl w:ilvl="3" w:tplc="F82A2C4A">
      <w:start w:val="1"/>
      <w:numFmt w:val="bullet"/>
      <w:lvlText w:val=""/>
      <w:lvlJc w:val="left"/>
      <w:pPr>
        <w:ind w:left="1080" w:hanging="360"/>
      </w:pPr>
      <w:rPr>
        <w:rFonts w:ascii="Symbol" w:hAnsi="Symbol"/>
      </w:rPr>
    </w:lvl>
    <w:lvl w:ilvl="4" w:tplc="7736F478">
      <w:start w:val="1"/>
      <w:numFmt w:val="bullet"/>
      <w:lvlText w:val=""/>
      <w:lvlJc w:val="left"/>
      <w:pPr>
        <w:ind w:left="1080" w:hanging="360"/>
      </w:pPr>
      <w:rPr>
        <w:rFonts w:ascii="Symbol" w:hAnsi="Symbol"/>
      </w:rPr>
    </w:lvl>
    <w:lvl w:ilvl="5" w:tplc="2078DB8A">
      <w:start w:val="1"/>
      <w:numFmt w:val="bullet"/>
      <w:lvlText w:val=""/>
      <w:lvlJc w:val="left"/>
      <w:pPr>
        <w:ind w:left="1080" w:hanging="360"/>
      </w:pPr>
      <w:rPr>
        <w:rFonts w:ascii="Symbol" w:hAnsi="Symbol"/>
      </w:rPr>
    </w:lvl>
    <w:lvl w:ilvl="6" w:tplc="CAB8A8CE">
      <w:start w:val="1"/>
      <w:numFmt w:val="bullet"/>
      <w:lvlText w:val=""/>
      <w:lvlJc w:val="left"/>
      <w:pPr>
        <w:ind w:left="1080" w:hanging="360"/>
      </w:pPr>
      <w:rPr>
        <w:rFonts w:ascii="Symbol" w:hAnsi="Symbol"/>
      </w:rPr>
    </w:lvl>
    <w:lvl w:ilvl="7" w:tplc="8D044676">
      <w:start w:val="1"/>
      <w:numFmt w:val="bullet"/>
      <w:lvlText w:val=""/>
      <w:lvlJc w:val="left"/>
      <w:pPr>
        <w:ind w:left="1080" w:hanging="360"/>
      </w:pPr>
      <w:rPr>
        <w:rFonts w:ascii="Symbol" w:hAnsi="Symbol"/>
      </w:rPr>
    </w:lvl>
    <w:lvl w:ilvl="8" w:tplc="B0483B32">
      <w:start w:val="1"/>
      <w:numFmt w:val="bullet"/>
      <w:lvlText w:val=""/>
      <w:lvlJc w:val="left"/>
      <w:pPr>
        <w:ind w:left="1080" w:hanging="360"/>
      </w:pPr>
      <w:rPr>
        <w:rFonts w:ascii="Symbol" w:hAnsi="Symbol"/>
      </w:rPr>
    </w:lvl>
  </w:abstractNum>
  <w:abstractNum w:abstractNumId="8" w15:restartNumberingAfterBreak="0">
    <w:nsid w:val="1B3B6A26"/>
    <w:multiLevelType w:val="multilevel"/>
    <w:tmpl w:val="FB5EF96A"/>
    <w:lvl w:ilvl="0">
      <w:start w:val="1"/>
      <w:numFmt w:val="bullet"/>
      <w:pStyle w:val="EPOHeading1"/>
      <w:lvlText w:val="●"/>
      <w:lvlJc w:val="left"/>
      <w:pPr>
        <w:ind w:left="720" w:hanging="360"/>
      </w:pPr>
      <w:rPr>
        <w:rFonts w:ascii="Noto Sans Symbols" w:eastAsia="Noto Sans Symbols" w:hAnsi="Noto Sans Symbols" w:cs="Noto Sans Symbols"/>
        <w:sz w:val="20"/>
        <w:szCs w:val="20"/>
      </w:rPr>
    </w:lvl>
    <w:lvl w:ilvl="1">
      <w:start w:val="1"/>
      <w:numFmt w:val="bullet"/>
      <w:pStyle w:val="EPOHeading2"/>
      <w:lvlText w:val="o"/>
      <w:lvlJc w:val="left"/>
      <w:pPr>
        <w:ind w:left="1440" w:hanging="360"/>
      </w:pPr>
      <w:rPr>
        <w:rFonts w:ascii="Courier New" w:eastAsia="Courier New" w:hAnsi="Courier New" w:cs="Courier New"/>
        <w:sz w:val="20"/>
        <w:szCs w:val="20"/>
      </w:rPr>
    </w:lvl>
    <w:lvl w:ilvl="2">
      <w:start w:val="1"/>
      <w:numFmt w:val="bullet"/>
      <w:pStyle w:val="EPOHeading3"/>
      <w:lvlText w:val="▪"/>
      <w:lvlJc w:val="left"/>
      <w:pPr>
        <w:ind w:left="2160" w:hanging="360"/>
      </w:pPr>
      <w:rPr>
        <w:rFonts w:ascii="Noto Sans Symbols" w:eastAsia="Noto Sans Symbols" w:hAnsi="Noto Sans Symbols" w:cs="Noto Sans Symbols"/>
        <w:sz w:val="20"/>
        <w:szCs w:val="20"/>
      </w:rPr>
    </w:lvl>
    <w:lvl w:ilvl="3">
      <w:start w:val="1"/>
      <w:numFmt w:val="bullet"/>
      <w:pStyle w:val="EPOHeading4"/>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CBB6957"/>
    <w:multiLevelType w:val="multilevel"/>
    <w:tmpl w:val="FEDE1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507A21"/>
    <w:multiLevelType w:val="hybridMultilevel"/>
    <w:tmpl w:val="9784105E"/>
    <w:lvl w:ilvl="0" w:tplc="6B96E84A">
      <w:start w:val="1"/>
      <w:numFmt w:val="bullet"/>
      <w:lvlText w:val=""/>
      <w:lvlJc w:val="left"/>
      <w:pPr>
        <w:ind w:left="720" w:hanging="360"/>
      </w:pPr>
      <w:rPr>
        <w:rFonts w:ascii="Symbol" w:hAnsi="Symbol" w:hint="default"/>
      </w:rPr>
    </w:lvl>
    <w:lvl w:ilvl="1" w:tplc="126C245C">
      <w:start w:val="1"/>
      <w:numFmt w:val="bullet"/>
      <w:lvlText w:val="o"/>
      <w:lvlJc w:val="left"/>
      <w:pPr>
        <w:ind w:left="1440" w:hanging="360"/>
      </w:pPr>
      <w:rPr>
        <w:rFonts w:ascii="Courier New" w:hAnsi="Courier New" w:hint="default"/>
      </w:rPr>
    </w:lvl>
    <w:lvl w:ilvl="2" w:tplc="671ADEF4">
      <w:start w:val="1"/>
      <w:numFmt w:val="bullet"/>
      <w:lvlText w:val=""/>
      <w:lvlJc w:val="left"/>
      <w:pPr>
        <w:ind w:left="2160" w:hanging="360"/>
      </w:pPr>
      <w:rPr>
        <w:rFonts w:ascii="Wingdings" w:hAnsi="Wingdings" w:hint="default"/>
      </w:rPr>
    </w:lvl>
    <w:lvl w:ilvl="3" w:tplc="D08E811A">
      <w:start w:val="1"/>
      <w:numFmt w:val="bullet"/>
      <w:lvlText w:val=""/>
      <w:lvlJc w:val="left"/>
      <w:pPr>
        <w:ind w:left="2880" w:hanging="360"/>
      </w:pPr>
      <w:rPr>
        <w:rFonts w:ascii="Symbol" w:hAnsi="Symbol" w:hint="default"/>
      </w:rPr>
    </w:lvl>
    <w:lvl w:ilvl="4" w:tplc="37E8469A">
      <w:start w:val="1"/>
      <w:numFmt w:val="bullet"/>
      <w:lvlText w:val="o"/>
      <w:lvlJc w:val="left"/>
      <w:pPr>
        <w:ind w:left="3600" w:hanging="360"/>
      </w:pPr>
      <w:rPr>
        <w:rFonts w:ascii="Courier New" w:hAnsi="Courier New" w:hint="default"/>
      </w:rPr>
    </w:lvl>
    <w:lvl w:ilvl="5" w:tplc="E536C3B8">
      <w:start w:val="1"/>
      <w:numFmt w:val="bullet"/>
      <w:lvlText w:val=""/>
      <w:lvlJc w:val="left"/>
      <w:pPr>
        <w:ind w:left="4320" w:hanging="360"/>
      </w:pPr>
      <w:rPr>
        <w:rFonts w:ascii="Wingdings" w:hAnsi="Wingdings" w:hint="default"/>
      </w:rPr>
    </w:lvl>
    <w:lvl w:ilvl="6" w:tplc="0FB28474">
      <w:start w:val="1"/>
      <w:numFmt w:val="bullet"/>
      <w:lvlText w:val=""/>
      <w:lvlJc w:val="left"/>
      <w:pPr>
        <w:ind w:left="5040" w:hanging="360"/>
      </w:pPr>
      <w:rPr>
        <w:rFonts w:ascii="Symbol" w:hAnsi="Symbol" w:hint="default"/>
      </w:rPr>
    </w:lvl>
    <w:lvl w:ilvl="7" w:tplc="D33E7B72">
      <w:start w:val="1"/>
      <w:numFmt w:val="bullet"/>
      <w:lvlText w:val="o"/>
      <w:lvlJc w:val="left"/>
      <w:pPr>
        <w:ind w:left="5760" w:hanging="360"/>
      </w:pPr>
      <w:rPr>
        <w:rFonts w:ascii="Courier New" w:hAnsi="Courier New" w:hint="default"/>
      </w:rPr>
    </w:lvl>
    <w:lvl w:ilvl="8" w:tplc="2AFC70DE">
      <w:start w:val="1"/>
      <w:numFmt w:val="bullet"/>
      <w:lvlText w:val=""/>
      <w:lvlJc w:val="left"/>
      <w:pPr>
        <w:ind w:left="6480" w:hanging="360"/>
      </w:pPr>
      <w:rPr>
        <w:rFonts w:ascii="Wingdings" w:hAnsi="Wingdings" w:hint="default"/>
      </w:rPr>
    </w:lvl>
  </w:abstractNum>
  <w:abstractNum w:abstractNumId="11" w15:restartNumberingAfterBreak="0">
    <w:nsid w:val="1ED34BAF"/>
    <w:multiLevelType w:val="multilevel"/>
    <w:tmpl w:val="6B2E61A4"/>
    <w:lvl w:ilvl="0">
      <w:start w:val="1"/>
      <w:numFmt w:val="bullet"/>
      <w:pStyle w:val="EPOAnnex"/>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E64E3C"/>
    <w:multiLevelType w:val="hybridMultilevel"/>
    <w:tmpl w:val="0D34F400"/>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3" w15:restartNumberingAfterBreak="0">
    <w:nsid w:val="2B8723B9"/>
    <w:multiLevelType w:val="hybridMultilevel"/>
    <w:tmpl w:val="3D147E24"/>
    <w:lvl w:ilvl="0" w:tplc="CB701BBA">
      <w:start w:val="1"/>
      <w:numFmt w:val="bullet"/>
      <w:lvlText w:val=""/>
      <w:lvlJc w:val="left"/>
      <w:pPr>
        <w:ind w:left="720" w:hanging="360"/>
      </w:pPr>
      <w:rPr>
        <w:rFonts w:ascii="Symbol" w:hAnsi="Symbol"/>
      </w:rPr>
    </w:lvl>
    <w:lvl w:ilvl="1" w:tplc="306ACEE6">
      <w:start w:val="1"/>
      <w:numFmt w:val="bullet"/>
      <w:lvlText w:val=""/>
      <w:lvlJc w:val="left"/>
      <w:pPr>
        <w:ind w:left="720" w:hanging="360"/>
      </w:pPr>
      <w:rPr>
        <w:rFonts w:ascii="Symbol" w:hAnsi="Symbol"/>
      </w:rPr>
    </w:lvl>
    <w:lvl w:ilvl="2" w:tplc="D0E8E7FC">
      <w:start w:val="1"/>
      <w:numFmt w:val="bullet"/>
      <w:lvlText w:val=""/>
      <w:lvlJc w:val="left"/>
      <w:pPr>
        <w:ind w:left="720" w:hanging="360"/>
      </w:pPr>
      <w:rPr>
        <w:rFonts w:ascii="Symbol" w:hAnsi="Symbol"/>
      </w:rPr>
    </w:lvl>
    <w:lvl w:ilvl="3" w:tplc="3A3A18D8">
      <w:start w:val="1"/>
      <w:numFmt w:val="bullet"/>
      <w:lvlText w:val=""/>
      <w:lvlJc w:val="left"/>
      <w:pPr>
        <w:ind w:left="720" w:hanging="360"/>
      </w:pPr>
      <w:rPr>
        <w:rFonts w:ascii="Symbol" w:hAnsi="Symbol"/>
      </w:rPr>
    </w:lvl>
    <w:lvl w:ilvl="4" w:tplc="6742EAE8">
      <w:start w:val="1"/>
      <w:numFmt w:val="bullet"/>
      <w:lvlText w:val=""/>
      <w:lvlJc w:val="left"/>
      <w:pPr>
        <w:ind w:left="720" w:hanging="360"/>
      </w:pPr>
      <w:rPr>
        <w:rFonts w:ascii="Symbol" w:hAnsi="Symbol"/>
      </w:rPr>
    </w:lvl>
    <w:lvl w:ilvl="5" w:tplc="6B66971E">
      <w:start w:val="1"/>
      <w:numFmt w:val="bullet"/>
      <w:lvlText w:val=""/>
      <w:lvlJc w:val="left"/>
      <w:pPr>
        <w:ind w:left="720" w:hanging="360"/>
      </w:pPr>
      <w:rPr>
        <w:rFonts w:ascii="Symbol" w:hAnsi="Symbol"/>
      </w:rPr>
    </w:lvl>
    <w:lvl w:ilvl="6" w:tplc="CE5E6D46">
      <w:start w:val="1"/>
      <w:numFmt w:val="bullet"/>
      <w:lvlText w:val=""/>
      <w:lvlJc w:val="left"/>
      <w:pPr>
        <w:ind w:left="720" w:hanging="360"/>
      </w:pPr>
      <w:rPr>
        <w:rFonts w:ascii="Symbol" w:hAnsi="Symbol"/>
      </w:rPr>
    </w:lvl>
    <w:lvl w:ilvl="7" w:tplc="93D6FD88">
      <w:start w:val="1"/>
      <w:numFmt w:val="bullet"/>
      <w:lvlText w:val=""/>
      <w:lvlJc w:val="left"/>
      <w:pPr>
        <w:ind w:left="720" w:hanging="360"/>
      </w:pPr>
      <w:rPr>
        <w:rFonts w:ascii="Symbol" w:hAnsi="Symbol"/>
      </w:rPr>
    </w:lvl>
    <w:lvl w:ilvl="8" w:tplc="D1B46DEC">
      <w:start w:val="1"/>
      <w:numFmt w:val="bullet"/>
      <w:lvlText w:val=""/>
      <w:lvlJc w:val="left"/>
      <w:pPr>
        <w:ind w:left="720" w:hanging="360"/>
      </w:pPr>
      <w:rPr>
        <w:rFonts w:ascii="Symbol" w:hAnsi="Symbol"/>
      </w:rPr>
    </w:lvl>
  </w:abstractNum>
  <w:abstractNum w:abstractNumId="14" w15:restartNumberingAfterBreak="0">
    <w:nsid w:val="2FAB5F7E"/>
    <w:multiLevelType w:val="hybridMultilevel"/>
    <w:tmpl w:val="7D0839E2"/>
    <w:lvl w:ilvl="0" w:tplc="F1A602DC">
      <w:start w:val="1"/>
      <w:numFmt w:val="bullet"/>
      <w:lvlText w:val=""/>
      <w:lvlJc w:val="left"/>
      <w:pPr>
        <w:ind w:left="720" w:hanging="360"/>
      </w:pPr>
      <w:rPr>
        <w:rFonts w:ascii="Symbol" w:hAnsi="Symbol"/>
      </w:rPr>
    </w:lvl>
    <w:lvl w:ilvl="1" w:tplc="0D723920">
      <w:start w:val="1"/>
      <w:numFmt w:val="bullet"/>
      <w:lvlText w:val=""/>
      <w:lvlJc w:val="left"/>
      <w:pPr>
        <w:ind w:left="720" w:hanging="360"/>
      </w:pPr>
      <w:rPr>
        <w:rFonts w:ascii="Symbol" w:hAnsi="Symbol"/>
      </w:rPr>
    </w:lvl>
    <w:lvl w:ilvl="2" w:tplc="FCAACA50">
      <w:start w:val="1"/>
      <w:numFmt w:val="bullet"/>
      <w:lvlText w:val=""/>
      <w:lvlJc w:val="left"/>
      <w:pPr>
        <w:ind w:left="720" w:hanging="360"/>
      </w:pPr>
      <w:rPr>
        <w:rFonts w:ascii="Symbol" w:hAnsi="Symbol"/>
      </w:rPr>
    </w:lvl>
    <w:lvl w:ilvl="3" w:tplc="FD8A5F4A">
      <w:start w:val="1"/>
      <w:numFmt w:val="bullet"/>
      <w:lvlText w:val=""/>
      <w:lvlJc w:val="left"/>
      <w:pPr>
        <w:ind w:left="720" w:hanging="360"/>
      </w:pPr>
      <w:rPr>
        <w:rFonts w:ascii="Symbol" w:hAnsi="Symbol"/>
      </w:rPr>
    </w:lvl>
    <w:lvl w:ilvl="4" w:tplc="0BD06CE6">
      <w:start w:val="1"/>
      <w:numFmt w:val="bullet"/>
      <w:lvlText w:val=""/>
      <w:lvlJc w:val="left"/>
      <w:pPr>
        <w:ind w:left="720" w:hanging="360"/>
      </w:pPr>
      <w:rPr>
        <w:rFonts w:ascii="Symbol" w:hAnsi="Symbol"/>
      </w:rPr>
    </w:lvl>
    <w:lvl w:ilvl="5" w:tplc="431031A8">
      <w:start w:val="1"/>
      <w:numFmt w:val="bullet"/>
      <w:lvlText w:val=""/>
      <w:lvlJc w:val="left"/>
      <w:pPr>
        <w:ind w:left="720" w:hanging="360"/>
      </w:pPr>
      <w:rPr>
        <w:rFonts w:ascii="Symbol" w:hAnsi="Symbol"/>
      </w:rPr>
    </w:lvl>
    <w:lvl w:ilvl="6" w:tplc="8932C732">
      <w:start w:val="1"/>
      <w:numFmt w:val="bullet"/>
      <w:lvlText w:val=""/>
      <w:lvlJc w:val="left"/>
      <w:pPr>
        <w:ind w:left="720" w:hanging="360"/>
      </w:pPr>
      <w:rPr>
        <w:rFonts w:ascii="Symbol" w:hAnsi="Symbol"/>
      </w:rPr>
    </w:lvl>
    <w:lvl w:ilvl="7" w:tplc="73586C3A">
      <w:start w:val="1"/>
      <w:numFmt w:val="bullet"/>
      <w:lvlText w:val=""/>
      <w:lvlJc w:val="left"/>
      <w:pPr>
        <w:ind w:left="720" w:hanging="360"/>
      </w:pPr>
      <w:rPr>
        <w:rFonts w:ascii="Symbol" w:hAnsi="Symbol"/>
      </w:rPr>
    </w:lvl>
    <w:lvl w:ilvl="8" w:tplc="77D6DA12">
      <w:start w:val="1"/>
      <w:numFmt w:val="bullet"/>
      <w:lvlText w:val=""/>
      <w:lvlJc w:val="left"/>
      <w:pPr>
        <w:ind w:left="720" w:hanging="360"/>
      </w:pPr>
      <w:rPr>
        <w:rFonts w:ascii="Symbol" w:hAnsi="Symbol"/>
      </w:rPr>
    </w:lvl>
  </w:abstractNum>
  <w:abstractNum w:abstractNumId="15" w15:restartNumberingAfterBreak="0">
    <w:nsid w:val="31595699"/>
    <w:multiLevelType w:val="multilevel"/>
    <w:tmpl w:val="EC0C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8A3FA3"/>
    <w:multiLevelType w:val="multilevel"/>
    <w:tmpl w:val="33385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43D2D8"/>
    <w:multiLevelType w:val="hybridMultilevel"/>
    <w:tmpl w:val="01B0FB3A"/>
    <w:lvl w:ilvl="0" w:tplc="62EA0ACC">
      <w:start w:val="1"/>
      <w:numFmt w:val="bullet"/>
      <w:lvlText w:val=""/>
      <w:lvlJc w:val="left"/>
      <w:pPr>
        <w:ind w:left="720" w:hanging="360"/>
      </w:pPr>
      <w:rPr>
        <w:rFonts w:ascii="Symbol" w:hAnsi="Symbol" w:hint="default"/>
      </w:rPr>
    </w:lvl>
    <w:lvl w:ilvl="1" w:tplc="885E02C4">
      <w:start w:val="1"/>
      <w:numFmt w:val="bullet"/>
      <w:lvlText w:val="o"/>
      <w:lvlJc w:val="left"/>
      <w:pPr>
        <w:ind w:left="1440" w:hanging="360"/>
      </w:pPr>
      <w:rPr>
        <w:rFonts w:ascii="Courier New" w:hAnsi="Courier New" w:hint="default"/>
      </w:rPr>
    </w:lvl>
    <w:lvl w:ilvl="2" w:tplc="59406654">
      <w:start w:val="1"/>
      <w:numFmt w:val="bullet"/>
      <w:lvlText w:val=""/>
      <w:lvlJc w:val="left"/>
      <w:pPr>
        <w:ind w:left="2160" w:hanging="360"/>
      </w:pPr>
      <w:rPr>
        <w:rFonts w:ascii="Wingdings" w:hAnsi="Wingdings" w:hint="default"/>
      </w:rPr>
    </w:lvl>
    <w:lvl w:ilvl="3" w:tplc="3BC8F120">
      <w:start w:val="1"/>
      <w:numFmt w:val="bullet"/>
      <w:lvlText w:val=""/>
      <w:lvlJc w:val="left"/>
      <w:pPr>
        <w:ind w:left="2880" w:hanging="360"/>
      </w:pPr>
      <w:rPr>
        <w:rFonts w:ascii="Symbol" w:hAnsi="Symbol" w:hint="default"/>
      </w:rPr>
    </w:lvl>
    <w:lvl w:ilvl="4" w:tplc="D93A14A8">
      <w:start w:val="1"/>
      <w:numFmt w:val="bullet"/>
      <w:lvlText w:val="o"/>
      <w:lvlJc w:val="left"/>
      <w:pPr>
        <w:ind w:left="3600" w:hanging="360"/>
      </w:pPr>
      <w:rPr>
        <w:rFonts w:ascii="Courier New" w:hAnsi="Courier New" w:hint="default"/>
      </w:rPr>
    </w:lvl>
    <w:lvl w:ilvl="5" w:tplc="B7E6A464">
      <w:start w:val="1"/>
      <w:numFmt w:val="bullet"/>
      <w:lvlText w:val=""/>
      <w:lvlJc w:val="left"/>
      <w:pPr>
        <w:ind w:left="4320" w:hanging="360"/>
      </w:pPr>
      <w:rPr>
        <w:rFonts w:ascii="Wingdings" w:hAnsi="Wingdings" w:hint="default"/>
      </w:rPr>
    </w:lvl>
    <w:lvl w:ilvl="6" w:tplc="2D7C78F8">
      <w:start w:val="1"/>
      <w:numFmt w:val="bullet"/>
      <w:lvlText w:val=""/>
      <w:lvlJc w:val="left"/>
      <w:pPr>
        <w:ind w:left="5040" w:hanging="360"/>
      </w:pPr>
      <w:rPr>
        <w:rFonts w:ascii="Symbol" w:hAnsi="Symbol" w:hint="default"/>
      </w:rPr>
    </w:lvl>
    <w:lvl w:ilvl="7" w:tplc="5FCC99EC">
      <w:start w:val="1"/>
      <w:numFmt w:val="bullet"/>
      <w:lvlText w:val="o"/>
      <w:lvlJc w:val="left"/>
      <w:pPr>
        <w:ind w:left="5760" w:hanging="360"/>
      </w:pPr>
      <w:rPr>
        <w:rFonts w:ascii="Courier New" w:hAnsi="Courier New" w:hint="default"/>
      </w:rPr>
    </w:lvl>
    <w:lvl w:ilvl="8" w:tplc="95A20866">
      <w:start w:val="1"/>
      <w:numFmt w:val="bullet"/>
      <w:lvlText w:val=""/>
      <w:lvlJc w:val="left"/>
      <w:pPr>
        <w:ind w:left="6480" w:hanging="360"/>
      </w:pPr>
      <w:rPr>
        <w:rFonts w:ascii="Wingdings" w:hAnsi="Wingdings" w:hint="default"/>
      </w:rPr>
    </w:lvl>
  </w:abstractNum>
  <w:abstractNum w:abstractNumId="18" w15:restartNumberingAfterBreak="0">
    <w:nsid w:val="4240468F"/>
    <w:multiLevelType w:val="multilevel"/>
    <w:tmpl w:val="53E85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8A6407"/>
    <w:multiLevelType w:val="hybridMultilevel"/>
    <w:tmpl w:val="453E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3F19A9"/>
    <w:multiLevelType w:val="hybridMultilevel"/>
    <w:tmpl w:val="5134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31756"/>
    <w:multiLevelType w:val="hybridMultilevel"/>
    <w:tmpl w:val="62A6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A53F2B"/>
    <w:multiLevelType w:val="hybridMultilevel"/>
    <w:tmpl w:val="319A6AF4"/>
    <w:lvl w:ilvl="0" w:tplc="899CB8E4">
      <w:start w:val="1"/>
      <w:numFmt w:val="bullet"/>
      <w:lvlText w:val=""/>
      <w:lvlJc w:val="left"/>
      <w:pPr>
        <w:tabs>
          <w:tab w:val="num" w:pos="360"/>
        </w:tabs>
        <w:ind w:left="360" w:hanging="360"/>
      </w:pPr>
      <w:rPr>
        <w:rFonts w:ascii="Wingdings" w:hAnsi="Wingdings" w:hint="default"/>
      </w:rPr>
    </w:lvl>
    <w:lvl w:ilvl="1" w:tplc="A87883C4" w:tentative="1">
      <w:start w:val="1"/>
      <w:numFmt w:val="bullet"/>
      <w:lvlText w:val=""/>
      <w:lvlJc w:val="left"/>
      <w:pPr>
        <w:tabs>
          <w:tab w:val="num" w:pos="1080"/>
        </w:tabs>
        <w:ind w:left="1080" w:hanging="360"/>
      </w:pPr>
      <w:rPr>
        <w:rFonts w:ascii="Wingdings" w:hAnsi="Wingdings" w:hint="default"/>
      </w:rPr>
    </w:lvl>
    <w:lvl w:ilvl="2" w:tplc="5574DB18" w:tentative="1">
      <w:start w:val="1"/>
      <w:numFmt w:val="bullet"/>
      <w:lvlText w:val=""/>
      <w:lvlJc w:val="left"/>
      <w:pPr>
        <w:tabs>
          <w:tab w:val="num" w:pos="1800"/>
        </w:tabs>
        <w:ind w:left="1800" w:hanging="360"/>
      </w:pPr>
      <w:rPr>
        <w:rFonts w:ascii="Wingdings" w:hAnsi="Wingdings" w:hint="default"/>
      </w:rPr>
    </w:lvl>
    <w:lvl w:ilvl="3" w:tplc="A82C3D90" w:tentative="1">
      <w:start w:val="1"/>
      <w:numFmt w:val="bullet"/>
      <w:lvlText w:val=""/>
      <w:lvlJc w:val="left"/>
      <w:pPr>
        <w:tabs>
          <w:tab w:val="num" w:pos="2520"/>
        </w:tabs>
        <w:ind w:left="2520" w:hanging="360"/>
      </w:pPr>
      <w:rPr>
        <w:rFonts w:ascii="Wingdings" w:hAnsi="Wingdings" w:hint="default"/>
      </w:rPr>
    </w:lvl>
    <w:lvl w:ilvl="4" w:tplc="48D0CD76" w:tentative="1">
      <w:start w:val="1"/>
      <w:numFmt w:val="bullet"/>
      <w:lvlText w:val=""/>
      <w:lvlJc w:val="left"/>
      <w:pPr>
        <w:tabs>
          <w:tab w:val="num" w:pos="3240"/>
        </w:tabs>
        <w:ind w:left="3240" w:hanging="360"/>
      </w:pPr>
      <w:rPr>
        <w:rFonts w:ascii="Wingdings" w:hAnsi="Wingdings" w:hint="default"/>
      </w:rPr>
    </w:lvl>
    <w:lvl w:ilvl="5" w:tplc="9FC82712" w:tentative="1">
      <w:start w:val="1"/>
      <w:numFmt w:val="bullet"/>
      <w:lvlText w:val=""/>
      <w:lvlJc w:val="left"/>
      <w:pPr>
        <w:tabs>
          <w:tab w:val="num" w:pos="3960"/>
        </w:tabs>
        <w:ind w:left="3960" w:hanging="360"/>
      </w:pPr>
      <w:rPr>
        <w:rFonts w:ascii="Wingdings" w:hAnsi="Wingdings" w:hint="default"/>
      </w:rPr>
    </w:lvl>
    <w:lvl w:ilvl="6" w:tplc="60A89E4A" w:tentative="1">
      <w:start w:val="1"/>
      <w:numFmt w:val="bullet"/>
      <w:lvlText w:val=""/>
      <w:lvlJc w:val="left"/>
      <w:pPr>
        <w:tabs>
          <w:tab w:val="num" w:pos="4680"/>
        </w:tabs>
        <w:ind w:left="4680" w:hanging="360"/>
      </w:pPr>
      <w:rPr>
        <w:rFonts w:ascii="Wingdings" w:hAnsi="Wingdings" w:hint="default"/>
      </w:rPr>
    </w:lvl>
    <w:lvl w:ilvl="7" w:tplc="F24CF8B6" w:tentative="1">
      <w:start w:val="1"/>
      <w:numFmt w:val="bullet"/>
      <w:lvlText w:val=""/>
      <w:lvlJc w:val="left"/>
      <w:pPr>
        <w:tabs>
          <w:tab w:val="num" w:pos="5400"/>
        </w:tabs>
        <w:ind w:left="5400" w:hanging="360"/>
      </w:pPr>
      <w:rPr>
        <w:rFonts w:ascii="Wingdings" w:hAnsi="Wingdings" w:hint="default"/>
      </w:rPr>
    </w:lvl>
    <w:lvl w:ilvl="8" w:tplc="FED4C43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5A9924"/>
    <w:multiLevelType w:val="hybridMultilevel"/>
    <w:tmpl w:val="60D8A4C2"/>
    <w:lvl w:ilvl="0" w:tplc="2E9A3604">
      <w:start w:val="1"/>
      <w:numFmt w:val="bullet"/>
      <w:lvlText w:val=""/>
      <w:lvlJc w:val="left"/>
      <w:pPr>
        <w:ind w:left="720" w:hanging="360"/>
      </w:pPr>
      <w:rPr>
        <w:rFonts w:ascii="Symbol" w:hAnsi="Symbol" w:hint="default"/>
      </w:rPr>
    </w:lvl>
    <w:lvl w:ilvl="1" w:tplc="C79C3146">
      <w:start w:val="1"/>
      <w:numFmt w:val="bullet"/>
      <w:lvlText w:val="o"/>
      <w:lvlJc w:val="left"/>
      <w:pPr>
        <w:ind w:left="1440" w:hanging="360"/>
      </w:pPr>
      <w:rPr>
        <w:rFonts w:ascii="Courier New" w:hAnsi="Courier New" w:hint="default"/>
      </w:rPr>
    </w:lvl>
    <w:lvl w:ilvl="2" w:tplc="CF440BFA">
      <w:start w:val="1"/>
      <w:numFmt w:val="bullet"/>
      <w:lvlText w:val=""/>
      <w:lvlJc w:val="left"/>
      <w:pPr>
        <w:ind w:left="2160" w:hanging="360"/>
      </w:pPr>
      <w:rPr>
        <w:rFonts w:ascii="Wingdings" w:hAnsi="Wingdings" w:hint="default"/>
      </w:rPr>
    </w:lvl>
    <w:lvl w:ilvl="3" w:tplc="F5D8FF62">
      <w:start w:val="1"/>
      <w:numFmt w:val="bullet"/>
      <w:lvlText w:val=""/>
      <w:lvlJc w:val="left"/>
      <w:pPr>
        <w:ind w:left="2880" w:hanging="360"/>
      </w:pPr>
      <w:rPr>
        <w:rFonts w:ascii="Symbol" w:hAnsi="Symbol" w:hint="default"/>
      </w:rPr>
    </w:lvl>
    <w:lvl w:ilvl="4" w:tplc="DE38C198">
      <w:start w:val="1"/>
      <w:numFmt w:val="bullet"/>
      <w:lvlText w:val="o"/>
      <w:lvlJc w:val="left"/>
      <w:pPr>
        <w:ind w:left="3600" w:hanging="360"/>
      </w:pPr>
      <w:rPr>
        <w:rFonts w:ascii="Courier New" w:hAnsi="Courier New" w:hint="default"/>
      </w:rPr>
    </w:lvl>
    <w:lvl w:ilvl="5" w:tplc="6434A36E">
      <w:start w:val="1"/>
      <w:numFmt w:val="bullet"/>
      <w:lvlText w:val=""/>
      <w:lvlJc w:val="left"/>
      <w:pPr>
        <w:ind w:left="4320" w:hanging="360"/>
      </w:pPr>
      <w:rPr>
        <w:rFonts w:ascii="Wingdings" w:hAnsi="Wingdings" w:hint="default"/>
      </w:rPr>
    </w:lvl>
    <w:lvl w:ilvl="6" w:tplc="3E4405FC">
      <w:start w:val="1"/>
      <w:numFmt w:val="bullet"/>
      <w:lvlText w:val=""/>
      <w:lvlJc w:val="left"/>
      <w:pPr>
        <w:ind w:left="5040" w:hanging="360"/>
      </w:pPr>
      <w:rPr>
        <w:rFonts w:ascii="Symbol" w:hAnsi="Symbol" w:hint="default"/>
      </w:rPr>
    </w:lvl>
    <w:lvl w:ilvl="7" w:tplc="D1AAE582">
      <w:start w:val="1"/>
      <w:numFmt w:val="bullet"/>
      <w:lvlText w:val="o"/>
      <w:lvlJc w:val="left"/>
      <w:pPr>
        <w:ind w:left="5760" w:hanging="360"/>
      </w:pPr>
      <w:rPr>
        <w:rFonts w:ascii="Courier New" w:hAnsi="Courier New" w:hint="default"/>
      </w:rPr>
    </w:lvl>
    <w:lvl w:ilvl="8" w:tplc="5810EC08">
      <w:start w:val="1"/>
      <w:numFmt w:val="bullet"/>
      <w:lvlText w:val=""/>
      <w:lvlJc w:val="left"/>
      <w:pPr>
        <w:ind w:left="6480" w:hanging="360"/>
      </w:pPr>
      <w:rPr>
        <w:rFonts w:ascii="Wingdings" w:hAnsi="Wingdings" w:hint="default"/>
      </w:rPr>
    </w:lvl>
  </w:abstractNum>
  <w:abstractNum w:abstractNumId="24" w15:restartNumberingAfterBreak="0">
    <w:nsid w:val="4D7B20DB"/>
    <w:multiLevelType w:val="multilevel"/>
    <w:tmpl w:val="71961B94"/>
    <w:lvl w:ilvl="0">
      <w:start w:val="1"/>
      <w:numFmt w:val="bullet"/>
      <w:lvlText w:val="●"/>
      <w:lvlJc w:val="left"/>
      <w:pPr>
        <w:ind w:left="1440" w:hanging="360"/>
      </w:pPr>
      <w:rPr>
        <w:rFonts w:ascii="Noto Sans Symbols" w:hAnsi="Noto Sans Symbol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Noto Sans Symbols" w:hAnsi="Noto Sans Symbols" w:hint="default"/>
      </w:rPr>
    </w:lvl>
    <w:lvl w:ilvl="3">
      <w:start w:val="1"/>
      <w:numFmt w:val="bullet"/>
      <w:lvlText w:val="●"/>
      <w:lvlJc w:val="left"/>
      <w:pPr>
        <w:ind w:left="3600" w:hanging="360"/>
      </w:pPr>
      <w:rPr>
        <w:rFonts w:ascii="Noto Sans Symbols" w:hAnsi="Noto Sans Symbols"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Noto Sans Symbols" w:hAnsi="Noto Sans Symbols" w:hint="default"/>
      </w:rPr>
    </w:lvl>
    <w:lvl w:ilvl="6">
      <w:start w:val="1"/>
      <w:numFmt w:val="bullet"/>
      <w:lvlText w:val="●"/>
      <w:lvlJc w:val="left"/>
      <w:pPr>
        <w:ind w:left="5760" w:hanging="360"/>
      </w:pPr>
      <w:rPr>
        <w:rFonts w:ascii="Noto Sans Symbols" w:hAnsi="Noto Sans Symbols"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Noto Sans Symbols" w:hAnsi="Noto Sans Symbols" w:hint="default"/>
      </w:rPr>
    </w:lvl>
  </w:abstractNum>
  <w:abstractNum w:abstractNumId="25" w15:restartNumberingAfterBreak="0">
    <w:nsid w:val="4E5C5CE9"/>
    <w:multiLevelType w:val="hybridMultilevel"/>
    <w:tmpl w:val="B0A88C86"/>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55C6470C"/>
    <w:multiLevelType w:val="multilevel"/>
    <w:tmpl w:val="AEC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294CAE"/>
    <w:multiLevelType w:val="hybridMultilevel"/>
    <w:tmpl w:val="020E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CA5082"/>
    <w:multiLevelType w:val="hybridMultilevel"/>
    <w:tmpl w:val="A6F0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3172AD"/>
    <w:multiLevelType w:val="hybridMultilevel"/>
    <w:tmpl w:val="54F6C776"/>
    <w:lvl w:ilvl="0" w:tplc="ABFC67F4">
      <w:start w:val="1"/>
      <w:numFmt w:val="bullet"/>
      <w:lvlText w:val=""/>
      <w:lvlJc w:val="left"/>
      <w:pPr>
        <w:tabs>
          <w:tab w:val="num" w:pos="720"/>
        </w:tabs>
        <w:ind w:left="720" w:hanging="360"/>
      </w:pPr>
      <w:rPr>
        <w:rFonts w:ascii="Wingdings" w:hAnsi="Wingdings" w:hint="default"/>
      </w:rPr>
    </w:lvl>
    <w:lvl w:ilvl="1" w:tplc="7EC6F8B0" w:tentative="1">
      <w:start w:val="1"/>
      <w:numFmt w:val="bullet"/>
      <w:lvlText w:val=""/>
      <w:lvlJc w:val="left"/>
      <w:pPr>
        <w:tabs>
          <w:tab w:val="num" w:pos="1440"/>
        </w:tabs>
        <w:ind w:left="1440" w:hanging="360"/>
      </w:pPr>
      <w:rPr>
        <w:rFonts w:ascii="Wingdings" w:hAnsi="Wingdings" w:hint="default"/>
      </w:rPr>
    </w:lvl>
    <w:lvl w:ilvl="2" w:tplc="3CB2E69C" w:tentative="1">
      <w:start w:val="1"/>
      <w:numFmt w:val="bullet"/>
      <w:lvlText w:val=""/>
      <w:lvlJc w:val="left"/>
      <w:pPr>
        <w:tabs>
          <w:tab w:val="num" w:pos="2160"/>
        </w:tabs>
        <w:ind w:left="2160" w:hanging="360"/>
      </w:pPr>
      <w:rPr>
        <w:rFonts w:ascii="Wingdings" w:hAnsi="Wingdings" w:hint="default"/>
      </w:rPr>
    </w:lvl>
    <w:lvl w:ilvl="3" w:tplc="AF723146" w:tentative="1">
      <w:start w:val="1"/>
      <w:numFmt w:val="bullet"/>
      <w:lvlText w:val=""/>
      <w:lvlJc w:val="left"/>
      <w:pPr>
        <w:tabs>
          <w:tab w:val="num" w:pos="2880"/>
        </w:tabs>
        <w:ind w:left="2880" w:hanging="360"/>
      </w:pPr>
      <w:rPr>
        <w:rFonts w:ascii="Wingdings" w:hAnsi="Wingdings" w:hint="default"/>
      </w:rPr>
    </w:lvl>
    <w:lvl w:ilvl="4" w:tplc="CA2A2F28" w:tentative="1">
      <w:start w:val="1"/>
      <w:numFmt w:val="bullet"/>
      <w:lvlText w:val=""/>
      <w:lvlJc w:val="left"/>
      <w:pPr>
        <w:tabs>
          <w:tab w:val="num" w:pos="3600"/>
        </w:tabs>
        <w:ind w:left="3600" w:hanging="360"/>
      </w:pPr>
      <w:rPr>
        <w:rFonts w:ascii="Wingdings" w:hAnsi="Wingdings" w:hint="default"/>
      </w:rPr>
    </w:lvl>
    <w:lvl w:ilvl="5" w:tplc="700C19CE" w:tentative="1">
      <w:start w:val="1"/>
      <w:numFmt w:val="bullet"/>
      <w:lvlText w:val=""/>
      <w:lvlJc w:val="left"/>
      <w:pPr>
        <w:tabs>
          <w:tab w:val="num" w:pos="4320"/>
        </w:tabs>
        <w:ind w:left="4320" w:hanging="360"/>
      </w:pPr>
      <w:rPr>
        <w:rFonts w:ascii="Wingdings" w:hAnsi="Wingdings" w:hint="default"/>
      </w:rPr>
    </w:lvl>
    <w:lvl w:ilvl="6" w:tplc="57248CDC" w:tentative="1">
      <w:start w:val="1"/>
      <w:numFmt w:val="bullet"/>
      <w:lvlText w:val=""/>
      <w:lvlJc w:val="left"/>
      <w:pPr>
        <w:tabs>
          <w:tab w:val="num" w:pos="5040"/>
        </w:tabs>
        <w:ind w:left="5040" w:hanging="360"/>
      </w:pPr>
      <w:rPr>
        <w:rFonts w:ascii="Wingdings" w:hAnsi="Wingdings" w:hint="default"/>
      </w:rPr>
    </w:lvl>
    <w:lvl w:ilvl="7" w:tplc="3E1E4FF0" w:tentative="1">
      <w:start w:val="1"/>
      <w:numFmt w:val="bullet"/>
      <w:lvlText w:val=""/>
      <w:lvlJc w:val="left"/>
      <w:pPr>
        <w:tabs>
          <w:tab w:val="num" w:pos="5760"/>
        </w:tabs>
        <w:ind w:left="5760" w:hanging="360"/>
      </w:pPr>
      <w:rPr>
        <w:rFonts w:ascii="Wingdings" w:hAnsi="Wingdings" w:hint="default"/>
      </w:rPr>
    </w:lvl>
    <w:lvl w:ilvl="8" w:tplc="0CCAF99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B44140"/>
    <w:multiLevelType w:val="multilevel"/>
    <w:tmpl w:val="065C7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7329FD"/>
    <w:multiLevelType w:val="multilevel"/>
    <w:tmpl w:val="F7840D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D5236F7"/>
    <w:multiLevelType w:val="multilevel"/>
    <w:tmpl w:val="D48EC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2A7AF4"/>
    <w:multiLevelType w:val="hybridMultilevel"/>
    <w:tmpl w:val="457AD202"/>
    <w:lvl w:ilvl="0" w:tplc="0DCEDF0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B967E3D"/>
    <w:multiLevelType w:val="hybridMultilevel"/>
    <w:tmpl w:val="9BE670E0"/>
    <w:lvl w:ilvl="0" w:tplc="D6980D28">
      <w:start w:val="1"/>
      <w:numFmt w:val="bullet"/>
      <w:lvlText w:val=""/>
      <w:lvlJc w:val="left"/>
      <w:pPr>
        <w:ind w:left="720" w:hanging="360"/>
      </w:pPr>
      <w:rPr>
        <w:rFonts w:ascii="Symbol" w:hAnsi="Symbol"/>
      </w:rPr>
    </w:lvl>
    <w:lvl w:ilvl="1" w:tplc="32FAFD72">
      <w:start w:val="1"/>
      <w:numFmt w:val="bullet"/>
      <w:lvlText w:val=""/>
      <w:lvlJc w:val="left"/>
      <w:pPr>
        <w:ind w:left="720" w:hanging="360"/>
      </w:pPr>
      <w:rPr>
        <w:rFonts w:ascii="Symbol" w:hAnsi="Symbol"/>
      </w:rPr>
    </w:lvl>
    <w:lvl w:ilvl="2" w:tplc="AC52680C">
      <w:start w:val="1"/>
      <w:numFmt w:val="bullet"/>
      <w:lvlText w:val=""/>
      <w:lvlJc w:val="left"/>
      <w:pPr>
        <w:ind w:left="720" w:hanging="360"/>
      </w:pPr>
      <w:rPr>
        <w:rFonts w:ascii="Symbol" w:hAnsi="Symbol"/>
      </w:rPr>
    </w:lvl>
    <w:lvl w:ilvl="3" w:tplc="F408599C">
      <w:start w:val="1"/>
      <w:numFmt w:val="bullet"/>
      <w:lvlText w:val=""/>
      <w:lvlJc w:val="left"/>
      <w:pPr>
        <w:ind w:left="720" w:hanging="360"/>
      </w:pPr>
      <w:rPr>
        <w:rFonts w:ascii="Symbol" w:hAnsi="Symbol"/>
      </w:rPr>
    </w:lvl>
    <w:lvl w:ilvl="4" w:tplc="11A40070">
      <w:start w:val="1"/>
      <w:numFmt w:val="bullet"/>
      <w:lvlText w:val=""/>
      <w:lvlJc w:val="left"/>
      <w:pPr>
        <w:ind w:left="720" w:hanging="360"/>
      </w:pPr>
      <w:rPr>
        <w:rFonts w:ascii="Symbol" w:hAnsi="Symbol"/>
      </w:rPr>
    </w:lvl>
    <w:lvl w:ilvl="5" w:tplc="37DE972C">
      <w:start w:val="1"/>
      <w:numFmt w:val="bullet"/>
      <w:lvlText w:val=""/>
      <w:lvlJc w:val="left"/>
      <w:pPr>
        <w:ind w:left="720" w:hanging="360"/>
      </w:pPr>
      <w:rPr>
        <w:rFonts w:ascii="Symbol" w:hAnsi="Symbol"/>
      </w:rPr>
    </w:lvl>
    <w:lvl w:ilvl="6" w:tplc="E1CA9558">
      <w:start w:val="1"/>
      <w:numFmt w:val="bullet"/>
      <w:lvlText w:val=""/>
      <w:lvlJc w:val="left"/>
      <w:pPr>
        <w:ind w:left="720" w:hanging="360"/>
      </w:pPr>
      <w:rPr>
        <w:rFonts w:ascii="Symbol" w:hAnsi="Symbol"/>
      </w:rPr>
    </w:lvl>
    <w:lvl w:ilvl="7" w:tplc="D3C6DC08">
      <w:start w:val="1"/>
      <w:numFmt w:val="bullet"/>
      <w:lvlText w:val=""/>
      <w:lvlJc w:val="left"/>
      <w:pPr>
        <w:ind w:left="720" w:hanging="360"/>
      </w:pPr>
      <w:rPr>
        <w:rFonts w:ascii="Symbol" w:hAnsi="Symbol"/>
      </w:rPr>
    </w:lvl>
    <w:lvl w:ilvl="8" w:tplc="C23878B2">
      <w:start w:val="1"/>
      <w:numFmt w:val="bullet"/>
      <w:lvlText w:val=""/>
      <w:lvlJc w:val="left"/>
      <w:pPr>
        <w:ind w:left="720" w:hanging="360"/>
      </w:pPr>
      <w:rPr>
        <w:rFonts w:ascii="Symbol" w:hAnsi="Symbol"/>
      </w:rPr>
    </w:lvl>
  </w:abstractNum>
  <w:abstractNum w:abstractNumId="35" w15:restartNumberingAfterBreak="0">
    <w:nsid w:val="7B9E3BA6"/>
    <w:multiLevelType w:val="hybridMultilevel"/>
    <w:tmpl w:val="2CE6E16E"/>
    <w:lvl w:ilvl="0" w:tplc="C160164C">
      <w:start w:val="1"/>
      <w:numFmt w:val="bullet"/>
      <w:lvlText w:val=""/>
      <w:lvlJc w:val="left"/>
      <w:pPr>
        <w:tabs>
          <w:tab w:val="num" w:pos="720"/>
        </w:tabs>
        <w:ind w:left="720" w:hanging="360"/>
      </w:pPr>
      <w:rPr>
        <w:rFonts w:ascii="Wingdings" w:hAnsi="Wingdings" w:hint="default"/>
      </w:rPr>
    </w:lvl>
    <w:lvl w:ilvl="1" w:tplc="D9A89E66" w:tentative="1">
      <w:start w:val="1"/>
      <w:numFmt w:val="bullet"/>
      <w:lvlText w:val=""/>
      <w:lvlJc w:val="left"/>
      <w:pPr>
        <w:tabs>
          <w:tab w:val="num" w:pos="1440"/>
        </w:tabs>
        <w:ind w:left="1440" w:hanging="360"/>
      </w:pPr>
      <w:rPr>
        <w:rFonts w:ascii="Wingdings" w:hAnsi="Wingdings" w:hint="default"/>
      </w:rPr>
    </w:lvl>
    <w:lvl w:ilvl="2" w:tplc="235CEB14" w:tentative="1">
      <w:start w:val="1"/>
      <w:numFmt w:val="bullet"/>
      <w:lvlText w:val=""/>
      <w:lvlJc w:val="left"/>
      <w:pPr>
        <w:tabs>
          <w:tab w:val="num" w:pos="2160"/>
        </w:tabs>
        <w:ind w:left="2160" w:hanging="360"/>
      </w:pPr>
      <w:rPr>
        <w:rFonts w:ascii="Wingdings" w:hAnsi="Wingdings" w:hint="default"/>
      </w:rPr>
    </w:lvl>
    <w:lvl w:ilvl="3" w:tplc="F88A6C88" w:tentative="1">
      <w:start w:val="1"/>
      <w:numFmt w:val="bullet"/>
      <w:lvlText w:val=""/>
      <w:lvlJc w:val="left"/>
      <w:pPr>
        <w:tabs>
          <w:tab w:val="num" w:pos="2880"/>
        </w:tabs>
        <w:ind w:left="2880" w:hanging="360"/>
      </w:pPr>
      <w:rPr>
        <w:rFonts w:ascii="Wingdings" w:hAnsi="Wingdings" w:hint="default"/>
      </w:rPr>
    </w:lvl>
    <w:lvl w:ilvl="4" w:tplc="3CFE2820" w:tentative="1">
      <w:start w:val="1"/>
      <w:numFmt w:val="bullet"/>
      <w:lvlText w:val=""/>
      <w:lvlJc w:val="left"/>
      <w:pPr>
        <w:tabs>
          <w:tab w:val="num" w:pos="3600"/>
        </w:tabs>
        <w:ind w:left="3600" w:hanging="360"/>
      </w:pPr>
      <w:rPr>
        <w:rFonts w:ascii="Wingdings" w:hAnsi="Wingdings" w:hint="default"/>
      </w:rPr>
    </w:lvl>
    <w:lvl w:ilvl="5" w:tplc="C218861A" w:tentative="1">
      <w:start w:val="1"/>
      <w:numFmt w:val="bullet"/>
      <w:lvlText w:val=""/>
      <w:lvlJc w:val="left"/>
      <w:pPr>
        <w:tabs>
          <w:tab w:val="num" w:pos="4320"/>
        </w:tabs>
        <w:ind w:left="4320" w:hanging="360"/>
      </w:pPr>
      <w:rPr>
        <w:rFonts w:ascii="Wingdings" w:hAnsi="Wingdings" w:hint="default"/>
      </w:rPr>
    </w:lvl>
    <w:lvl w:ilvl="6" w:tplc="10BEB336" w:tentative="1">
      <w:start w:val="1"/>
      <w:numFmt w:val="bullet"/>
      <w:lvlText w:val=""/>
      <w:lvlJc w:val="left"/>
      <w:pPr>
        <w:tabs>
          <w:tab w:val="num" w:pos="5040"/>
        </w:tabs>
        <w:ind w:left="5040" w:hanging="360"/>
      </w:pPr>
      <w:rPr>
        <w:rFonts w:ascii="Wingdings" w:hAnsi="Wingdings" w:hint="default"/>
      </w:rPr>
    </w:lvl>
    <w:lvl w:ilvl="7" w:tplc="9D46012E" w:tentative="1">
      <w:start w:val="1"/>
      <w:numFmt w:val="bullet"/>
      <w:lvlText w:val=""/>
      <w:lvlJc w:val="left"/>
      <w:pPr>
        <w:tabs>
          <w:tab w:val="num" w:pos="5760"/>
        </w:tabs>
        <w:ind w:left="5760" w:hanging="360"/>
      </w:pPr>
      <w:rPr>
        <w:rFonts w:ascii="Wingdings" w:hAnsi="Wingdings" w:hint="default"/>
      </w:rPr>
    </w:lvl>
    <w:lvl w:ilvl="8" w:tplc="C486ED5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B3376A"/>
    <w:multiLevelType w:val="multilevel"/>
    <w:tmpl w:val="398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619232">
    <w:abstractNumId w:val="10"/>
  </w:num>
  <w:num w:numId="2" w16cid:durableId="1801994658">
    <w:abstractNumId w:val="17"/>
  </w:num>
  <w:num w:numId="3" w16cid:durableId="279340585">
    <w:abstractNumId w:val="23"/>
  </w:num>
  <w:num w:numId="4" w16cid:durableId="2082018763">
    <w:abstractNumId w:val="24"/>
  </w:num>
  <w:num w:numId="5" w16cid:durableId="958225809">
    <w:abstractNumId w:val="11"/>
  </w:num>
  <w:num w:numId="6" w16cid:durableId="848561889">
    <w:abstractNumId w:val="8"/>
  </w:num>
  <w:num w:numId="7" w16cid:durableId="1672638925">
    <w:abstractNumId w:val="5"/>
  </w:num>
  <w:num w:numId="8" w16cid:durableId="1100949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75098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0205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590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70658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4127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1294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03443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7831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7061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4401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0362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26287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75038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0300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17174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5185364">
    <w:abstractNumId w:val="3"/>
  </w:num>
  <w:num w:numId="25" w16cid:durableId="1657029828">
    <w:abstractNumId w:val="2"/>
  </w:num>
  <w:num w:numId="26" w16cid:durableId="2081823821">
    <w:abstractNumId w:val="28"/>
  </w:num>
  <w:num w:numId="27" w16cid:durableId="1951890131">
    <w:abstractNumId w:val="20"/>
  </w:num>
  <w:num w:numId="28" w16cid:durableId="555356545">
    <w:abstractNumId w:val="0"/>
  </w:num>
  <w:num w:numId="29" w16cid:durableId="2042048584">
    <w:abstractNumId w:val="15"/>
  </w:num>
  <w:num w:numId="30" w16cid:durableId="959456329">
    <w:abstractNumId w:val="19"/>
  </w:num>
  <w:num w:numId="31" w16cid:durableId="1480803753">
    <w:abstractNumId w:val="35"/>
  </w:num>
  <w:num w:numId="32" w16cid:durableId="1442455567">
    <w:abstractNumId w:val="29"/>
  </w:num>
  <w:num w:numId="33" w16cid:durableId="1426999136">
    <w:abstractNumId w:val="22"/>
  </w:num>
  <w:num w:numId="34" w16cid:durableId="626591725">
    <w:abstractNumId w:val="7"/>
  </w:num>
  <w:num w:numId="35" w16cid:durableId="834879388">
    <w:abstractNumId w:val="36"/>
  </w:num>
  <w:num w:numId="36" w16cid:durableId="786235681">
    <w:abstractNumId w:val="13"/>
  </w:num>
  <w:num w:numId="37" w16cid:durableId="1214080608">
    <w:abstractNumId w:val="14"/>
  </w:num>
  <w:num w:numId="38" w16cid:durableId="1621522996">
    <w:abstractNumId w:val="34"/>
  </w:num>
  <w:num w:numId="39" w16cid:durableId="1052534069">
    <w:abstractNumId w:val="6"/>
  </w:num>
  <w:num w:numId="40" w16cid:durableId="109324910">
    <w:abstractNumId w:val="16"/>
  </w:num>
  <w:num w:numId="41" w16cid:durableId="644160578">
    <w:abstractNumId w:val="18"/>
  </w:num>
  <w:num w:numId="42" w16cid:durableId="1691760584">
    <w:abstractNumId w:val="1"/>
  </w:num>
  <w:num w:numId="43" w16cid:durableId="1746220333">
    <w:abstractNumId w:val="20"/>
  </w:num>
  <w:num w:numId="44" w16cid:durableId="996300559">
    <w:abstractNumId w:val="4"/>
  </w:num>
  <w:num w:numId="45" w16cid:durableId="4680105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85182668">
    <w:abstractNumId w:val="12"/>
  </w:num>
  <w:num w:numId="47" w16cid:durableId="2086757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79566573">
    <w:abstractNumId w:val="30"/>
  </w:num>
  <w:num w:numId="49" w16cid:durableId="180245564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94242923">
    <w:abstractNumId w:val="32"/>
  </w:num>
  <w:num w:numId="51" w16cid:durableId="785083123">
    <w:abstractNumId w:val="33"/>
  </w:num>
  <w:num w:numId="52" w16cid:durableId="92239672">
    <w:abstractNumId w:val="27"/>
  </w:num>
  <w:num w:numId="53" w16cid:durableId="536822595">
    <w:abstractNumId w:val="26"/>
  </w:num>
  <w:num w:numId="54" w16cid:durableId="1535266198">
    <w:abstractNumId w:val="21"/>
  </w:num>
  <w:num w:numId="55" w16cid:durableId="1289898713">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1549"/>
    <w:rsid w:val="00003FF8"/>
    <w:rsid w:val="00012A38"/>
    <w:rsid w:val="00012CE6"/>
    <w:rsid w:val="00013210"/>
    <w:rsid w:val="00014F49"/>
    <w:rsid w:val="00015A0E"/>
    <w:rsid w:val="00022D2E"/>
    <w:rsid w:val="000301FB"/>
    <w:rsid w:val="0003205F"/>
    <w:rsid w:val="00033571"/>
    <w:rsid w:val="00036DF3"/>
    <w:rsid w:val="00052EE1"/>
    <w:rsid w:val="00054F83"/>
    <w:rsid w:val="00067D1C"/>
    <w:rsid w:val="00072316"/>
    <w:rsid w:val="000724F2"/>
    <w:rsid w:val="00075FEE"/>
    <w:rsid w:val="00093F2B"/>
    <w:rsid w:val="000952AE"/>
    <w:rsid w:val="00096435"/>
    <w:rsid w:val="000965F2"/>
    <w:rsid w:val="00096632"/>
    <w:rsid w:val="000A1A61"/>
    <w:rsid w:val="000A2F3D"/>
    <w:rsid w:val="000A5AF8"/>
    <w:rsid w:val="000B17C8"/>
    <w:rsid w:val="000B577D"/>
    <w:rsid w:val="000C1A02"/>
    <w:rsid w:val="000C2AE0"/>
    <w:rsid w:val="000C3624"/>
    <w:rsid w:val="000C527A"/>
    <w:rsid w:val="000D23F1"/>
    <w:rsid w:val="000D5693"/>
    <w:rsid w:val="000E381F"/>
    <w:rsid w:val="000F6458"/>
    <w:rsid w:val="000F7018"/>
    <w:rsid w:val="000F7441"/>
    <w:rsid w:val="0010315D"/>
    <w:rsid w:val="001101AF"/>
    <w:rsid w:val="001119A3"/>
    <w:rsid w:val="00115D8F"/>
    <w:rsid w:val="001179F7"/>
    <w:rsid w:val="00124CBB"/>
    <w:rsid w:val="00126FE8"/>
    <w:rsid w:val="00131462"/>
    <w:rsid w:val="00131CEE"/>
    <w:rsid w:val="001345F4"/>
    <w:rsid w:val="00134B34"/>
    <w:rsid w:val="00135FD4"/>
    <w:rsid w:val="00136403"/>
    <w:rsid w:val="00140AB6"/>
    <w:rsid w:val="00140FDC"/>
    <w:rsid w:val="00146A54"/>
    <w:rsid w:val="00147E79"/>
    <w:rsid w:val="00152076"/>
    <w:rsid w:val="001532BF"/>
    <w:rsid w:val="0015715E"/>
    <w:rsid w:val="00162A89"/>
    <w:rsid w:val="00163957"/>
    <w:rsid w:val="00163CA8"/>
    <w:rsid w:val="001658C9"/>
    <w:rsid w:val="00166FF6"/>
    <w:rsid w:val="00176EBA"/>
    <w:rsid w:val="00177EA6"/>
    <w:rsid w:val="00180710"/>
    <w:rsid w:val="00181B89"/>
    <w:rsid w:val="00184B9B"/>
    <w:rsid w:val="00196BF9"/>
    <w:rsid w:val="001A1F1F"/>
    <w:rsid w:val="001A2D8D"/>
    <w:rsid w:val="001A3119"/>
    <w:rsid w:val="001A444F"/>
    <w:rsid w:val="001B0A5E"/>
    <w:rsid w:val="001B2820"/>
    <w:rsid w:val="001B3161"/>
    <w:rsid w:val="001B34CC"/>
    <w:rsid w:val="001B41C5"/>
    <w:rsid w:val="001C0DBD"/>
    <w:rsid w:val="001C3C2B"/>
    <w:rsid w:val="001C655D"/>
    <w:rsid w:val="001C6999"/>
    <w:rsid w:val="001C71FB"/>
    <w:rsid w:val="001D045D"/>
    <w:rsid w:val="001D160A"/>
    <w:rsid w:val="001D3F69"/>
    <w:rsid w:val="001E0591"/>
    <w:rsid w:val="001E25FD"/>
    <w:rsid w:val="001E51AB"/>
    <w:rsid w:val="001E5BF7"/>
    <w:rsid w:val="001E5EC1"/>
    <w:rsid w:val="001E6AFC"/>
    <w:rsid w:val="001F0D45"/>
    <w:rsid w:val="001F1772"/>
    <w:rsid w:val="001F57C7"/>
    <w:rsid w:val="002006C1"/>
    <w:rsid w:val="0020178A"/>
    <w:rsid w:val="00205BA9"/>
    <w:rsid w:val="00210AAE"/>
    <w:rsid w:val="002111EF"/>
    <w:rsid w:val="00217A2C"/>
    <w:rsid w:val="00220050"/>
    <w:rsid w:val="00221320"/>
    <w:rsid w:val="0022214D"/>
    <w:rsid w:val="00225D2A"/>
    <w:rsid w:val="00233AAC"/>
    <w:rsid w:val="00241396"/>
    <w:rsid w:val="00241860"/>
    <w:rsid w:val="00244F2E"/>
    <w:rsid w:val="00251413"/>
    <w:rsid w:val="00262D18"/>
    <w:rsid w:val="00264594"/>
    <w:rsid w:val="00270C58"/>
    <w:rsid w:val="0027148A"/>
    <w:rsid w:val="00272D18"/>
    <w:rsid w:val="00273841"/>
    <w:rsid w:val="00274471"/>
    <w:rsid w:val="00277963"/>
    <w:rsid w:val="00285F34"/>
    <w:rsid w:val="00287170"/>
    <w:rsid w:val="002927D1"/>
    <w:rsid w:val="00293D17"/>
    <w:rsid w:val="00296C40"/>
    <w:rsid w:val="002A01DE"/>
    <w:rsid w:val="002A078C"/>
    <w:rsid w:val="002A26EF"/>
    <w:rsid w:val="002A7209"/>
    <w:rsid w:val="002A751F"/>
    <w:rsid w:val="002C2D7C"/>
    <w:rsid w:val="002C738F"/>
    <w:rsid w:val="002C7CD4"/>
    <w:rsid w:val="002C7D83"/>
    <w:rsid w:val="002D050F"/>
    <w:rsid w:val="002D152E"/>
    <w:rsid w:val="002D28E2"/>
    <w:rsid w:val="002D63B3"/>
    <w:rsid w:val="002E08B7"/>
    <w:rsid w:val="002E1E09"/>
    <w:rsid w:val="002E46D0"/>
    <w:rsid w:val="002E4B1F"/>
    <w:rsid w:val="002F15FC"/>
    <w:rsid w:val="00317399"/>
    <w:rsid w:val="003206B0"/>
    <w:rsid w:val="00327E92"/>
    <w:rsid w:val="0033187D"/>
    <w:rsid w:val="0033292F"/>
    <w:rsid w:val="003354DD"/>
    <w:rsid w:val="00337364"/>
    <w:rsid w:val="0033762B"/>
    <w:rsid w:val="00340D93"/>
    <w:rsid w:val="00341BB6"/>
    <w:rsid w:val="00352B89"/>
    <w:rsid w:val="00357DAA"/>
    <w:rsid w:val="00361765"/>
    <w:rsid w:val="00363439"/>
    <w:rsid w:val="00363882"/>
    <w:rsid w:val="003661F2"/>
    <w:rsid w:val="003712E5"/>
    <w:rsid w:val="00372033"/>
    <w:rsid w:val="00372266"/>
    <w:rsid w:val="003723B1"/>
    <w:rsid w:val="0037478B"/>
    <w:rsid w:val="00377424"/>
    <w:rsid w:val="00377DD7"/>
    <w:rsid w:val="00380392"/>
    <w:rsid w:val="00396E1F"/>
    <w:rsid w:val="003A026F"/>
    <w:rsid w:val="003A4935"/>
    <w:rsid w:val="003A689C"/>
    <w:rsid w:val="003A73D1"/>
    <w:rsid w:val="003B1A1A"/>
    <w:rsid w:val="003B1E91"/>
    <w:rsid w:val="003C3E65"/>
    <w:rsid w:val="003C73CB"/>
    <w:rsid w:val="003D03A4"/>
    <w:rsid w:val="003D2047"/>
    <w:rsid w:val="003E0C62"/>
    <w:rsid w:val="003E2832"/>
    <w:rsid w:val="003E4557"/>
    <w:rsid w:val="003E4E10"/>
    <w:rsid w:val="003E6C0A"/>
    <w:rsid w:val="00403149"/>
    <w:rsid w:val="00415923"/>
    <w:rsid w:val="00415C18"/>
    <w:rsid w:val="00417B60"/>
    <w:rsid w:val="00420C5B"/>
    <w:rsid w:val="00420D98"/>
    <w:rsid w:val="004276C6"/>
    <w:rsid w:val="00431DC5"/>
    <w:rsid w:val="00433CE3"/>
    <w:rsid w:val="004452AF"/>
    <w:rsid w:val="004456EB"/>
    <w:rsid w:val="00447E9C"/>
    <w:rsid w:val="00461781"/>
    <w:rsid w:val="00464408"/>
    <w:rsid w:val="00466EAD"/>
    <w:rsid w:val="00470571"/>
    <w:rsid w:val="004711D1"/>
    <w:rsid w:val="00471308"/>
    <w:rsid w:val="00471548"/>
    <w:rsid w:val="004838A3"/>
    <w:rsid w:val="004850BB"/>
    <w:rsid w:val="004872D8"/>
    <w:rsid w:val="00496467"/>
    <w:rsid w:val="004A2415"/>
    <w:rsid w:val="004A2D97"/>
    <w:rsid w:val="004A3FBD"/>
    <w:rsid w:val="004B4150"/>
    <w:rsid w:val="004B6B56"/>
    <w:rsid w:val="004C5394"/>
    <w:rsid w:val="004C5902"/>
    <w:rsid w:val="004D0618"/>
    <w:rsid w:val="004D0D29"/>
    <w:rsid w:val="004D47FC"/>
    <w:rsid w:val="004D60F7"/>
    <w:rsid w:val="004E12F4"/>
    <w:rsid w:val="004E3562"/>
    <w:rsid w:val="004E61B1"/>
    <w:rsid w:val="004E74FB"/>
    <w:rsid w:val="004F1582"/>
    <w:rsid w:val="004F533F"/>
    <w:rsid w:val="0050052A"/>
    <w:rsid w:val="005036C3"/>
    <w:rsid w:val="005051D4"/>
    <w:rsid w:val="00516DC0"/>
    <w:rsid w:val="0051707D"/>
    <w:rsid w:val="00523102"/>
    <w:rsid w:val="00523A91"/>
    <w:rsid w:val="0052528D"/>
    <w:rsid w:val="00530228"/>
    <w:rsid w:val="00530305"/>
    <w:rsid w:val="00531DAC"/>
    <w:rsid w:val="00532675"/>
    <w:rsid w:val="00535ABB"/>
    <w:rsid w:val="005361CE"/>
    <w:rsid w:val="0054367B"/>
    <w:rsid w:val="005437DB"/>
    <w:rsid w:val="00543F12"/>
    <w:rsid w:val="0054757B"/>
    <w:rsid w:val="0055303D"/>
    <w:rsid w:val="00553D0B"/>
    <w:rsid w:val="00556673"/>
    <w:rsid w:val="00557E91"/>
    <w:rsid w:val="00562995"/>
    <w:rsid w:val="00565EF0"/>
    <w:rsid w:val="005854E5"/>
    <w:rsid w:val="00586AE8"/>
    <w:rsid w:val="00596F47"/>
    <w:rsid w:val="0059714D"/>
    <w:rsid w:val="00597940"/>
    <w:rsid w:val="005A7389"/>
    <w:rsid w:val="005B4EE8"/>
    <w:rsid w:val="005B670E"/>
    <w:rsid w:val="005B6F65"/>
    <w:rsid w:val="005B7280"/>
    <w:rsid w:val="005B7B00"/>
    <w:rsid w:val="005C1897"/>
    <w:rsid w:val="005C61CF"/>
    <w:rsid w:val="005C7E5C"/>
    <w:rsid w:val="005D66BF"/>
    <w:rsid w:val="005E5830"/>
    <w:rsid w:val="005E635D"/>
    <w:rsid w:val="005F44BB"/>
    <w:rsid w:val="005F683F"/>
    <w:rsid w:val="00600354"/>
    <w:rsid w:val="006012D9"/>
    <w:rsid w:val="00607CCA"/>
    <w:rsid w:val="00611198"/>
    <w:rsid w:val="006137E3"/>
    <w:rsid w:val="006158F1"/>
    <w:rsid w:val="00616C47"/>
    <w:rsid w:val="00620094"/>
    <w:rsid w:val="0062079C"/>
    <w:rsid w:val="0062152F"/>
    <w:rsid w:val="00623A90"/>
    <w:rsid w:val="0063002A"/>
    <w:rsid w:val="00632BF5"/>
    <w:rsid w:val="0063549C"/>
    <w:rsid w:val="00635A36"/>
    <w:rsid w:val="006425FC"/>
    <w:rsid w:val="006458DA"/>
    <w:rsid w:val="0064710B"/>
    <w:rsid w:val="00655D8D"/>
    <w:rsid w:val="006642CD"/>
    <w:rsid w:val="00665599"/>
    <w:rsid w:val="00671694"/>
    <w:rsid w:val="006776F6"/>
    <w:rsid w:val="00685415"/>
    <w:rsid w:val="00695417"/>
    <w:rsid w:val="006A662D"/>
    <w:rsid w:val="006B2D6B"/>
    <w:rsid w:val="006B4C98"/>
    <w:rsid w:val="006B7D81"/>
    <w:rsid w:val="006C0888"/>
    <w:rsid w:val="006C11A4"/>
    <w:rsid w:val="006C2EDB"/>
    <w:rsid w:val="006D07BD"/>
    <w:rsid w:val="006D76E0"/>
    <w:rsid w:val="006D797F"/>
    <w:rsid w:val="006E0BC0"/>
    <w:rsid w:val="006E2EA3"/>
    <w:rsid w:val="006E35AB"/>
    <w:rsid w:val="006E3659"/>
    <w:rsid w:val="006F04A1"/>
    <w:rsid w:val="006F3F08"/>
    <w:rsid w:val="00701FD1"/>
    <w:rsid w:val="0070281E"/>
    <w:rsid w:val="00703479"/>
    <w:rsid w:val="00705B75"/>
    <w:rsid w:val="0071106C"/>
    <w:rsid w:val="00717BFB"/>
    <w:rsid w:val="0072137D"/>
    <w:rsid w:val="00721A1A"/>
    <w:rsid w:val="00723823"/>
    <w:rsid w:val="007260E0"/>
    <w:rsid w:val="007270D0"/>
    <w:rsid w:val="00734C26"/>
    <w:rsid w:val="00736BCE"/>
    <w:rsid w:val="00737020"/>
    <w:rsid w:val="00741D17"/>
    <w:rsid w:val="00743D6C"/>
    <w:rsid w:val="00744C5E"/>
    <w:rsid w:val="0075399C"/>
    <w:rsid w:val="00761962"/>
    <w:rsid w:val="00761C45"/>
    <w:rsid w:val="007647E0"/>
    <w:rsid w:val="00765888"/>
    <w:rsid w:val="00766391"/>
    <w:rsid w:val="00767A44"/>
    <w:rsid w:val="007729D3"/>
    <w:rsid w:val="00774969"/>
    <w:rsid w:val="00775814"/>
    <w:rsid w:val="00777D79"/>
    <w:rsid w:val="00791F3A"/>
    <w:rsid w:val="0079261D"/>
    <w:rsid w:val="007A592C"/>
    <w:rsid w:val="007B0277"/>
    <w:rsid w:val="007C0850"/>
    <w:rsid w:val="007C2F0E"/>
    <w:rsid w:val="007C593B"/>
    <w:rsid w:val="007C6511"/>
    <w:rsid w:val="007D0F14"/>
    <w:rsid w:val="007D4BCF"/>
    <w:rsid w:val="007E5420"/>
    <w:rsid w:val="008007F9"/>
    <w:rsid w:val="00803171"/>
    <w:rsid w:val="00803377"/>
    <w:rsid w:val="00810FDE"/>
    <w:rsid w:val="00813D3D"/>
    <w:rsid w:val="00814393"/>
    <w:rsid w:val="008205CC"/>
    <w:rsid w:val="0082445E"/>
    <w:rsid w:val="008353B7"/>
    <w:rsid w:val="008362D8"/>
    <w:rsid w:val="008421BA"/>
    <w:rsid w:val="008424B2"/>
    <w:rsid w:val="00843452"/>
    <w:rsid w:val="00843CC9"/>
    <w:rsid w:val="00845B94"/>
    <w:rsid w:val="00845BAC"/>
    <w:rsid w:val="00854142"/>
    <w:rsid w:val="0085599C"/>
    <w:rsid w:val="00857D1B"/>
    <w:rsid w:val="00862515"/>
    <w:rsid w:val="008644E1"/>
    <w:rsid w:val="00864E59"/>
    <w:rsid w:val="00865B83"/>
    <w:rsid w:val="008736D2"/>
    <w:rsid w:val="00883CF9"/>
    <w:rsid w:val="00886022"/>
    <w:rsid w:val="00886587"/>
    <w:rsid w:val="0089487C"/>
    <w:rsid w:val="00895D68"/>
    <w:rsid w:val="008975A5"/>
    <w:rsid w:val="008B0AE9"/>
    <w:rsid w:val="008B4CB3"/>
    <w:rsid w:val="008B70B9"/>
    <w:rsid w:val="008C264B"/>
    <w:rsid w:val="008C6BAF"/>
    <w:rsid w:val="008C76D5"/>
    <w:rsid w:val="008D1896"/>
    <w:rsid w:val="008D4D3A"/>
    <w:rsid w:val="008E2A3F"/>
    <w:rsid w:val="008E31E4"/>
    <w:rsid w:val="008E3551"/>
    <w:rsid w:val="008E6056"/>
    <w:rsid w:val="008E656A"/>
    <w:rsid w:val="008F3098"/>
    <w:rsid w:val="008F530B"/>
    <w:rsid w:val="00902A2D"/>
    <w:rsid w:val="009070F5"/>
    <w:rsid w:val="00907491"/>
    <w:rsid w:val="009147C7"/>
    <w:rsid w:val="00915D42"/>
    <w:rsid w:val="009229E6"/>
    <w:rsid w:val="00935EED"/>
    <w:rsid w:val="009365F3"/>
    <w:rsid w:val="00936C59"/>
    <w:rsid w:val="0093779B"/>
    <w:rsid w:val="009377E8"/>
    <w:rsid w:val="0094099B"/>
    <w:rsid w:val="0094568E"/>
    <w:rsid w:val="0095548A"/>
    <w:rsid w:val="00957649"/>
    <w:rsid w:val="009657DC"/>
    <w:rsid w:val="009719C8"/>
    <w:rsid w:val="00973F86"/>
    <w:rsid w:val="00974B8F"/>
    <w:rsid w:val="00977299"/>
    <w:rsid w:val="00982380"/>
    <w:rsid w:val="009827FC"/>
    <w:rsid w:val="00985A2B"/>
    <w:rsid w:val="009872EF"/>
    <w:rsid w:val="00990654"/>
    <w:rsid w:val="00992444"/>
    <w:rsid w:val="00992CA4"/>
    <w:rsid w:val="009A029E"/>
    <w:rsid w:val="009A4112"/>
    <w:rsid w:val="009B0909"/>
    <w:rsid w:val="009B13D9"/>
    <w:rsid w:val="009B7303"/>
    <w:rsid w:val="009C0469"/>
    <w:rsid w:val="009C1D2E"/>
    <w:rsid w:val="009C6486"/>
    <w:rsid w:val="009D3392"/>
    <w:rsid w:val="009D4569"/>
    <w:rsid w:val="009D4DF3"/>
    <w:rsid w:val="009D4E38"/>
    <w:rsid w:val="009E159D"/>
    <w:rsid w:val="009E1DF8"/>
    <w:rsid w:val="009E3743"/>
    <w:rsid w:val="009E4C10"/>
    <w:rsid w:val="009E527B"/>
    <w:rsid w:val="009E753E"/>
    <w:rsid w:val="009F035D"/>
    <w:rsid w:val="009F12FE"/>
    <w:rsid w:val="009F6E15"/>
    <w:rsid w:val="00A0548A"/>
    <w:rsid w:val="00A10ACB"/>
    <w:rsid w:val="00A1138C"/>
    <w:rsid w:val="00A1289D"/>
    <w:rsid w:val="00A247EF"/>
    <w:rsid w:val="00A24C26"/>
    <w:rsid w:val="00A25307"/>
    <w:rsid w:val="00A25470"/>
    <w:rsid w:val="00A26675"/>
    <w:rsid w:val="00A26C47"/>
    <w:rsid w:val="00A316EA"/>
    <w:rsid w:val="00A31B69"/>
    <w:rsid w:val="00A31C0E"/>
    <w:rsid w:val="00A34091"/>
    <w:rsid w:val="00A361D2"/>
    <w:rsid w:val="00A37DC1"/>
    <w:rsid w:val="00A42679"/>
    <w:rsid w:val="00A45B5D"/>
    <w:rsid w:val="00A46985"/>
    <w:rsid w:val="00A52012"/>
    <w:rsid w:val="00A5514A"/>
    <w:rsid w:val="00A55EFF"/>
    <w:rsid w:val="00A571E0"/>
    <w:rsid w:val="00A57EBF"/>
    <w:rsid w:val="00A63898"/>
    <w:rsid w:val="00A6640B"/>
    <w:rsid w:val="00A67400"/>
    <w:rsid w:val="00A67647"/>
    <w:rsid w:val="00A73577"/>
    <w:rsid w:val="00A74937"/>
    <w:rsid w:val="00A74BC3"/>
    <w:rsid w:val="00A751B9"/>
    <w:rsid w:val="00A81FD5"/>
    <w:rsid w:val="00A82F67"/>
    <w:rsid w:val="00A870F2"/>
    <w:rsid w:val="00A936CA"/>
    <w:rsid w:val="00AA4B02"/>
    <w:rsid w:val="00AB3391"/>
    <w:rsid w:val="00AC070E"/>
    <w:rsid w:val="00AC0D0C"/>
    <w:rsid w:val="00AC507A"/>
    <w:rsid w:val="00AC5959"/>
    <w:rsid w:val="00AD2077"/>
    <w:rsid w:val="00AD2541"/>
    <w:rsid w:val="00AD5FEE"/>
    <w:rsid w:val="00AD691D"/>
    <w:rsid w:val="00AE0471"/>
    <w:rsid w:val="00AE1400"/>
    <w:rsid w:val="00AE31A5"/>
    <w:rsid w:val="00AE3985"/>
    <w:rsid w:val="00AE6595"/>
    <w:rsid w:val="00AF10E9"/>
    <w:rsid w:val="00AF2E54"/>
    <w:rsid w:val="00AF3692"/>
    <w:rsid w:val="00B01474"/>
    <w:rsid w:val="00B017FF"/>
    <w:rsid w:val="00B033F8"/>
    <w:rsid w:val="00B044AC"/>
    <w:rsid w:val="00B119BD"/>
    <w:rsid w:val="00B13068"/>
    <w:rsid w:val="00B16D87"/>
    <w:rsid w:val="00B240C4"/>
    <w:rsid w:val="00B248F0"/>
    <w:rsid w:val="00B35A29"/>
    <w:rsid w:val="00B366D1"/>
    <w:rsid w:val="00B400C9"/>
    <w:rsid w:val="00B416B1"/>
    <w:rsid w:val="00B44A1B"/>
    <w:rsid w:val="00B50A1C"/>
    <w:rsid w:val="00B50BFD"/>
    <w:rsid w:val="00B55E6E"/>
    <w:rsid w:val="00B56DB9"/>
    <w:rsid w:val="00B6134F"/>
    <w:rsid w:val="00B63AB6"/>
    <w:rsid w:val="00B661C7"/>
    <w:rsid w:val="00B67767"/>
    <w:rsid w:val="00B71834"/>
    <w:rsid w:val="00B750FC"/>
    <w:rsid w:val="00B80FFB"/>
    <w:rsid w:val="00B8204B"/>
    <w:rsid w:val="00B841AB"/>
    <w:rsid w:val="00B859DB"/>
    <w:rsid w:val="00B8692E"/>
    <w:rsid w:val="00B96324"/>
    <w:rsid w:val="00BA314A"/>
    <w:rsid w:val="00BA5D5F"/>
    <w:rsid w:val="00BA7D37"/>
    <w:rsid w:val="00BB721A"/>
    <w:rsid w:val="00BC3620"/>
    <w:rsid w:val="00BC3D9B"/>
    <w:rsid w:val="00BC410A"/>
    <w:rsid w:val="00BC5F90"/>
    <w:rsid w:val="00BC6A2E"/>
    <w:rsid w:val="00BD1FA3"/>
    <w:rsid w:val="00BD3617"/>
    <w:rsid w:val="00BD45B7"/>
    <w:rsid w:val="00BE4372"/>
    <w:rsid w:val="00BF01ED"/>
    <w:rsid w:val="00BF11F5"/>
    <w:rsid w:val="00BF3367"/>
    <w:rsid w:val="00BF34FF"/>
    <w:rsid w:val="00BF4FD9"/>
    <w:rsid w:val="00BF5042"/>
    <w:rsid w:val="00BF57E8"/>
    <w:rsid w:val="00BF7479"/>
    <w:rsid w:val="00C028F5"/>
    <w:rsid w:val="00C0522E"/>
    <w:rsid w:val="00C056FC"/>
    <w:rsid w:val="00C10155"/>
    <w:rsid w:val="00C12E2D"/>
    <w:rsid w:val="00C216E2"/>
    <w:rsid w:val="00C2482C"/>
    <w:rsid w:val="00C32502"/>
    <w:rsid w:val="00C35D8F"/>
    <w:rsid w:val="00C363D8"/>
    <w:rsid w:val="00C37DCA"/>
    <w:rsid w:val="00C53EC6"/>
    <w:rsid w:val="00C54766"/>
    <w:rsid w:val="00C55C39"/>
    <w:rsid w:val="00C57B93"/>
    <w:rsid w:val="00C61A44"/>
    <w:rsid w:val="00C61EC5"/>
    <w:rsid w:val="00C62454"/>
    <w:rsid w:val="00C63933"/>
    <w:rsid w:val="00C70489"/>
    <w:rsid w:val="00C8166A"/>
    <w:rsid w:val="00C8172C"/>
    <w:rsid w:val="00C84B33"/>
    <w:rsid w:val="00C84E03"/>
    <w:rsid w:val="00C85407"/>
    <w:rsid w:val="00C86C33"/>
    <w:rsid w:val="00C924C5"/>
    <w:rsid w:val="00C95007"/>
    <w:rsid w:val="00CA07CA"/>
    <w:rsid w:val="00CA2D09"/>
    <w:rsid w:val="00CA2F95"/>
    <w:rsid w:val="00CA3039"/>
    <w:rsid w:val="00CA6091"/>
    <w:rsid w:val="00CB55DC"/>
    <w:rsid w:val="00CC1DBC"/>
    <w:rsid w:val="00CC301E"/>
    <w:rsid w:val="00CD33D3"/>
    <w:rsid w:val="00CD3F83"/>
    <w:rsid w:val="00CE01FF"/>
    <w:rsid w:val="00CE32CF"/>
    <w:rsid w:val="00CF01F8"/>
    <w:rsid w:val="00CF044E"/>
    <w:rsid w:val="00CF4E25"/>
    <w:rsid w:val="00CF6586"/>
    <w:rsid w:val="00CF674E"/>
    <w:rsid w:val="00D01954"/>
    <w:rsid w:val="00D06C35"/>
    <w:rsid w:val="00D10643"/>
    <w:rsid w:val="00D12C94"/>
    <w:rsid w:val="00D16B5C"/>
    <w:rsid w:val="00D18E54"/>
    <w:rsid w:val="00D200B7"/>
    <w:rsid w:val="00D22B39"/>
    <w:rsid w:val="00D233AF"/>
    <w:rsid w:val="00D253A1"/>
    <w:rsid w:val="00D26EDF"/>
    <w:rsid w:val="00D27602"/>
    <w:rsid w:val="00D2788D"/>
    <w:rsid w:val="00D27FE9"/>
    <w:rsid w:val="00D329C3"/>
    <w:rsid w:val="00D33BF7"/>
    <w:rsid w:val="00D34572"/>
    <w:rsid w:val="00D369C4"/>
    <w:rsid w:val="00D36ACC"/>
    <w:rsid w:val="00D41367"/>
    <w:rsid w:val="00D41488"/>
    <w:rsid w:val="00D42143"/>
    <w:rsid w:val="00D44146"/>
    <w:rsid w:val="00D44474"/>
    <w:rsid w:val="00D4564D"/>
    <w:rsid w:val="00D46806"/>
    <w:rsid w:val="00D542D6"/>
    <w:rsid w:val="00D65F6D"/>
    <w:rsid w:val="00D67623"/>
    <w:rsid w:val="00D7068D"/>
    <w:rsid w:val="00D7415B"/>
    <w:rsid w:val="00D8040B"/>
    <w:rsid w:val="00D81AE7"/>
    <w:rsid w:val="00D8302E"/>
    <w:rsid w:val="00D8516A"/>
    <w:rsid w:val="00D86EDC"/>
    <w:rsid w:val="00D906D0"/>
    <w:rsid w:val="00D93507"/>
    <w:rsid w:val="00D96AA4"/>
    <w:rsid w:val="00DA2073"/>
    <w:rsid w:val="00DA3D32"/>
    <w:rsid w:val="00DA5945"/>
    <w:rsid w:val="00DA78A8"/>
    <w:rsid w:val="00DC210A"/>
    <w:rsid w:val="00DC78CC"/>
    <w:rsid w:val="00DD1045"/>
    <w:rsid w:val="00DE36FD"/>
    <w:rsid w:val="00DE41F8"/>
    <w:rsid w:val="00DE5DEC"/>
    <w:rsid w:val="00DF174B"/>
    <w:rsid w:val="00DF335A"/>
    <w:rsid w:val="00E004E7"/>
    <w:rsid w:val="00E0184B"/>
    <w:rsid w:val="00E04486"/>
    <w:rsid w:val="00E048BF"/>
    <w:rsid w:val="00E05BED"/>
    <w:rsid w:val="00E103EF"/>
    <w:rsid w:val="00E11335"/>
    <w:rsid w:val="00E11ABF"/>
    <w:rsid w:val="00E26979"/>
    <w:rsid w:val="00E51240"/>
    <w:rsid w:val="00E55C03"/>
    <w:rsid w:val="00E56970"/>
    <w:rsid w:val="00E6067C"/>
    <w:rsid w:val="00E60F63"/>
    <w:rsid w:val="00E621A2"/>
    <w:rsid w:val="00E62362"/>
    <w:rsid w:val="00E62A15"/>
    <w:rsid w:val="00E6425B"/>
    <w:rsid w:val="00E650E9"/>
    <w:rsid w:val="00E70133"/>
    <w:rsid w:val="00E711A7"/>
    <w:rsid w:val="00E735B7"/>
    <w:rsid w:val="00E73647"/>
    <w:rsid w:val="00E756A5"/>
    <w:rsid w:val="00E75736"/>
    <w:rsid w:val="00E951E5"/>
    <w:rsid w:val="00E96A96"/>
    <w:rsid w:val="00E96AE1"/>
    <w:rsid w:val="00E979CD"/>
    <w:rsid w:val="00EA0EAD"/>
    <w:rsid w:val="00EA2906"/>
    <w:rsid w:val="00EB3172"/>
    <w:rsid w:val="00EC160B"/>
    <w:rsid w:val="00ED0F41"/>
    <w:rsid w:val="00EE169C"/>
    <w:rsid w:val="00EE1B23"/>
    <w:rsid w:val="00EE38F3"/>
    <w:rsid w:val="00EE4744"/>
    <w:rsid w:val="00EE6966"/>
    <w:rsid w:val="00EF08FE"/>
    <w:rsid w:val="00F00C16"/>
    <w:rsid w:val="00F10A36"/>
    <w:rsid w:val="00F12350"/>
    <w:rsid w:val="00F15747"/>
    <w:rsid w:val="00F17935"/>
    <w:rsid w:val="00F20E9A"/>
    <w:rsid w:val="00F225A6"/>
    <w:rsid w:val="00F2355C"/>
    <w:rsid w:val="00F23639"/>
    <w:rsid w:val="00F2714C"/>
    <w:rsid w:val="00F303C0"/>
    <w:rsid w:val="00F402FA"/>
    <w:rsid w:val="00F42CD0"/>
    <w:rsid w:val="00F53141"/>
    <w:rsid w:val="00F566EB"/>
    <w:rsid w:val="00F60276"/>
    <w:rsid w:val="00F613E1"/>
    <w:rsid w:val="00F641A4"/>
    <w:rsid w:val="00F6473F"/>
    <w:rsid w:val="00F66534"/>
    <w:rsid w:val="00F72F82"/>
    <w:rsid w:val="00F748A1"/>
    <w:rsid w:val="00F753F9"/>
    <w:rsid w:val="00F85329"/>
    <w:rsid w:val="00F87EF9"/>
    <w:rsid w:val="00F913FC"/>
    <w:rsid w:val="00F97604"/>
    <w:rsid w:val="00FA4626"/>
    <w:rsid w:val="00FB140E"/>
    <w:rsid w:val="00FB4EA4"/>
    <w:rsid w:val="00FB6596"/>
    <w:rsid w:val="00FC0AB2"/>
    <w:rsid w:val="00FC33B5"/>
    <w:rsid w:val="00FC3F45"/>
    <w:rsid w:val="00FD1B0B"/>
    <w:rsid w:val="00FD1BC6"/>
    <w:rsid w:val="00FD6A69"/>
    <w:rsid w:val="00FE0490"/>
    <w:rsid w:val="00FE16BD"/>
    <w:rsid w:val="00FE2F39"/>
    <w:rsid w:val="00FE55FC"/>
    <w:rsid w:val="00FE75FE"/>
    <w:rsid w:val="00FE7E9D"/>
    <w:rsid w:val="00FF1865"/>
    <w:rsid w:val="00FF4230"/>
    <w:rsid w:val="00FF50B4"/>
    <w:rsid w:val="00FF51A5"/>
    <w:rsid w:val="01199361"/>
    <w:rsid w:val="0128A144"/>
    <w:rsid w:val="013D28DC"/>
    <w:rsid w:val="015188FA"/>
    <w:rsid w:val="018196E2"/>
    <w:rsid w:val="01B84F5B"/>
    <w:rsid w:val="01D21D4F"/>
    <w:rsid w:val="01D4BB11"/>
    <w:rsid w:val="01D6A142"/>
    <w:rsid w:val="01EA9B16"/>
    <w:rsid w:val="021BCF20"/>
    <w:rsid w:val="0224D268"/>
    <w:rsid w:val="0255DA30"/>
    <w:rsid w:val="02652987"/>
    <w:rsid w:val="029D564D"/>
    <w:rsid w:val="02CC616D"/>
    <w:rsid w:val="02D41CED"/>
    <w:rsid w:val="02E15AAE"/>
    <w:rsid w:val="03365044"/>
    <w:rsid w:val="03469676"/>
    <w:rsid w:val="036BFBC7"/>
    <w:rsid w:val="037271A3"/>
    <w:rsid w:val="037D8055"/>
    <w:rsid w:val="039164CA"/>
    <w:rsid w:val="03B66B53"/>
    <w:rsid w:val="03BD0375"/>
    <w:rsid w:val="03BD392D"/>
    <w:rsid w:val="03C67387"/>
    <w:rsid w:val="03CBE4C6"/>
    <w:rsid w:val="03CE388C"/>
    <w:rsid w:val="04347B6E"/>
    <w:rsid w:val="045B10EA"/>
    <w:rsid w:val="0467EBC1"/>
    <w:rsid w:val="047974C0"/>
    <w:rsid w:val="049CE212"/>
    <w:rsid w:val="04A5C079"/>
    <w:rsid w:val="04A7E93E"/>
    <w:rsid w:val="04B0F1A3"/>
    <w:rsid w:val="04C3C772"/>
    <w:rsid w:val="0534B677"/>
    <w:rsid w:val="0568432D"/>
    <w:rsid w:val="056A08ED"/>
    <w:rsid w:val="05BB7A60"/>
    <w:rsid w:val="05C038B0"/>
    <w:rsid w:val="05CF749A"/>
    <w:rsid w:val="05DA6282"/>
    <w:rsid w:val="060473FE"/>
    <w:rsid w:val="062E75F9"/>
    <w:rsid w:val="063B9AAC"/>
    <w:rsid w:val="067A3A6A"/>
    <w:rsid w:val="068AAFD0"/>
    <w:rsid w:val="06AA1265"/>
    <w:rsid w:val="06B7E814"/>
    <w:rsid w:val="06DA3FBF"/>
    <w:rsid w:val="06F8438B"/>
    <w:rsid w:val="07063DF5"/>
    <w:rsid w:val="07C8A3B0"/>
    <w:rsid w:val="081194D2"/>
    <w:rsid w:val="082EFD4B"/>
    <w:rsid w:val="0870FFDD"/>
    <w:rsid w:val="08A1E609"/>
    <w:rsid w:val="08B976C3"/>
    <w:rsid w:val="08C53864"/>
    <w:rsid w:val="08C5BECF"/>
    <w:rsid w:val="08F00045"/>
    <w:rsid w:val="094ABD9B"/>
    <w:rsid w:val="099AFACA"/>
    <w:rsid w:val="09AD075F"/>
    <w:rsid w:val="09AD7A1D"/>
    <w:rsid w:val="09B001B9"/>
    <w:rsid w:val="09C8B294"/>
    <w:rsid w:val="09D67D6F"/>
    <w:rsid w:val="0A299A13"/>
    <w:rsid w:val="0A32DA68"/>
    <w:rsid w:val="0A3A7866"/>
    <w:rsid w:val="0A8BD0A6"/>
    <w:rsid w:val="0A91F2FD"/>
    <w:rsid w:val="0AE00B24"/>
    <w:rsid w:val="0B02D0B9"/>
    <w:rsid w:val="0B23AD99"/>
    <w:rsid w:val="0B59E342"/>
    <w:rsid w:val="0B5AA31D"/>
    <w:rsid w:val="0B5BBF01"/>
    <w:rsid w:val="0B672BEE"/>
    <w:rsid w:val="0B6E169B"/>
    <w:rsid w:val="0B99BA46"/>
    <w:rsid w:val="0BA8A09F"/>
    <w:rsid w:val="0BAB5A54"/>
    <w:rsid w:val="0BE001AE"/>
    <w:rsid w:val="0C88085C"/>
    <w:rsid w:val="0CBF2897"/>
    <w:rsid w:val="0CCE21C7"/>
    <w:rsid w:val="0CD33754"/>
    <w:rsid w:val="0D7D0333"/>
    <w:rsid w:val="0DA47D86"/>
    <w:rsid w:val="0DA502D4"/>
    <w:rsid w:val="0DC37168"/>
    <w:rsid w:val="0DC41862"/>
    <w:rsid w:val="0DDE3EDD"/>
    <w:rsid w:val="0DF30CA6"/>
    <w:rsid w:val="0DFA5BBD"/>
    <w:rsid w:val="0E25E9BE"/>
    <w:rsid w:val="0E42BACC"/>
    <w:rsid w:val="0E4AA80C"/>
    <w:rsid w:val="0E79609D"/>
    <w:rsid w:val="0E8B938B"/>
    <w:rsid w:val="0ECD3194"/>
    <w:rsid w:val="0EF89D3E"/>
    <w:rsid w:val="0F43AAE2"/>
    <w:rsid w:val="0F56E5C4"/>
    <w:rsid w:val="0F896CF1"/>
    <w:rsid w:val="0F972168"/>
    <w:rsid w:val="0FA1EF0B"/>
    <w:rsid w:val="0FDE8B2D"/>
    <w:rsid w:val="0FE1DEB3"/>
    <w:rsid w:val="0FEB69FB"/>
    <w:rsid w:val="100512CD"/>
    <w:rsid w:val="1029C0DA"/>
    <w:rsid w:val="1058E231"/>
    <w:rsid w:val="10A3C65A"/>
    <w:rsid w:val="10C332C5"/>
    <w:rsid w:val="116CE742"/>
    <w:rsid w:val="11CD7D45"/>
    <w:rsid w:val="11E3E09E"/>
    <w:rsid w:val="120C603E"/>
    <w:rsid w:val="121A54C2"/>
    <w:rsid w:val="12423349"/>
    <w:rsid w:val="1248C970"/>
    <w:rsid w:val="125F0326"/>
    <w:rsid w:val="12A864B0"/>
    <w:rsid w:val="12DB6FF1"/>
    <w:rsid w:val="12F611AF"/>
    <w:rsid w:val="131FD6E5"/>
    <w:rsid w:val="1368819E"/>
    <w:rsid w:val="13E346A5"/>
    <w:rsid w:val="13FF4342"/>
    <w:rsid w:val="141E0986"/>
    <w:rsid w:val="14BD4542"/>
    <w:rsid w:val="1529D6B2"/>
    <w:rsid w:val="15482D73"/>
    <w:rsid w:val="154F10F7"/>
    <w:rsid w:val="15604E4A"/>
    <w:rsid w:val="156BD133"/>
    <w:rsid w:val="1570CF2D"/>
    <w:rsid w:val="15793666"/>
    <w:rsid w:val="159014FE"/>
    <w:rsid w:val="15D17064"/>
    <w:rsid w:val="15EDEEAC"/>
    <w:rsid w:val="15F4D334"/>
    <w:rsid w:val="162BAC0F"/>
    <w:rsid w:val="163B7F90"/>
    <w:rsid w:val="1640B192"/>
    <w:rsid w:val="1640C900"/>
    <w:rsid w:val="164C0906"/>
    <w:rsid w:val="1654A7ED"/>
    <w:rsid w:val="1672FCB5"/>
    <w:rsid w:val="16DFCFCB"/>
    <w:rsid w:val="16F0D0DE"/>
    <w:rsid w:val="1732976B"/>
    <w:rsid w:val="17AB0AAA"/>
    <w:rsid w:val="17C4BEEC"/>
    <w:rsid w:val="17EBD31D"/>
    <w:rsid w:val="180FF47A"/>
    <w:rsid w:val="1814FC63"/>
    <w:rsid w:val="1846B644"/>
    <w:rsid w:val="18E10190"/>
    <w:rsid w:val="18F27C5B"/>
    <w:rsid w:val="1946DB0B"/>
    <w:rsid w:val="1965284B"/>
    <w:rsid w:val="198C48AF"/>
    <w:rsid w:val="19B6E851"/>
    <w:rsid w:val="19B826D8"/>
    <w:rsid w:val="19D6B37B"/>
    <w:rsid w:val="19EA0D6F"/>
    <w:rsid w:val="1A20CE87"/>
    <w:rsid w:val="1A32EB0B"/>
    <w:rsid w:val="1A4122DA"/>
    <w:rsid w:val="1A7C5383"/>
    <w:rsid w:val="1A8D41FB"/>
    <w:rsid w:val="1A93DBC4"/>
    <w:rsid w:val="1AB90F3F"/>
    <w:rsid w:val="1AE2AB6C"/>
    <w:rsid w:val="1B0DB82D"/>
    <w:rsid w:val="1B58CCEA"/>
    <w:rsid w:val="1B702A35"/>
    <w:rsid w:val="1B71A996"/>
    <w:rsid w:val="1BC5DCC7"/>
    <w:rsid w:val="1BC80F57"/>
    <w:rsid w:val="1BC90FDD"/>
    <w:rsid w:val="1BD0EC89"/>
    <w:rsid w:val="1BE65799"/>
    <w:rsid w:val="1C7126CD"/>
    <w:rsid w:val="1C762793"/>
    <w:rsid w:val="1C7E7BCD"/>
    <w:rsid w:val="1CD6DB20"/>
    <w:rsid w:val="1CE37512"/>
    <w:rsid w:val="1D158912"/>
    <w:rsid w:val="1D376539"/>
    <w:rsid w:val="1D3FF21E"/>
    <w:rsid w:val="1D59B801"/>
    <w:rsid w:val="1D7116D0"/>
    <w:rsid w:val="1D747C55"/>
    <w:rsid w:val="1E01C6E9"/>
    <w:rsid w:val="1E043030"/>
    <w:rsid w:val="1E0CE628"/>
    <w:rsid w:val="1E550235"/>
    <w:rsid w:val="1E82CB15"/>
    <w:rsid w:val="1E8A2650"/>
    <w:rsid w:val="1ED3359A"/>
    <w:rsid w:val="1EEF2D9D"/>
    <w:rsid w:val="1EF3B2CA"/>
    <w:rsid w:val="1F0CC4C0"/>
    <w:rsid w:val="1F72C8E2"/>
    <w:rsid w:val="1F8F573E"/>
    <w:rsid w:val="1FB57CF0"/>
    <w:rsid w:val="1FC08841"/>
    <w:rsid w:val="1FCBBEAF"/>
    <w:rsid w:val="1FD36FA4"/>
    <w:rsid w:val="20190DF8"/>
    <w:rsid w:val="20302BAA"/>
    <w:rsid w:val="20495324"/>
    <w:rsid w:val="2086CECD"/>
    <w:rsid w:val="2096B27D"/>
    <w:rsid w:val="2099BDA9"/>
    <w:rsid w:val="20B5337C"/>
    <w:rsid w:val="20D4E01C"/>
    <w:rsid w:val="20E14415"/>
    <w:rsid w:val="20E1E863"/>
    <w:rsid w:val="20FAB4E6"/>
    <w:rsid w:val="21184380"/>
    <w:rsid w:val="2124C390"/>
    <w:rsid w:val="215E31C1"/>
    <w:rsid w:val="21A18276"/>
    <w:rsid w:val="21B490F7"/>
    <w:rsid w:val="224F256D"/>
    <w:rsid w:val="22A78700"/>
    <w:rsid w:val="22F5A165"/>
    <w:rsid w:val="231A0298"/>
    <w:rsid w:val="236A3C67"/>
    <w:rsid w:val="237D07B2"/>
    <w:rsid w:val="237DDC9D"/>
    <w:rsid w:val="238BF810"/>
    <w:rsid w:val="23B84288"/>
    <w:rsid w:val="23CC60D9"/>
    <w:rsid w:val="23E16221"/>
    <w:rsid w:val="241286AF"/>
    <w:rsid w:val="2463F8BA"/>
    <w:rsid w:val="247CF9C2"/>
    <w:rsid w:val="247ED42B"/>
    <w:rsid w:val="24AF3FDE"/>
    <w:rsid w:val="24BBE57D"/>
    <w:rsid w:val="24BC7F3A"/>
    <w:rsid w:val="24D6D6E2"/>
    <w:rsid w:val="250643ED"/>
    <w:rsid w:val="250F60F6"/>
    <w:rsid w:val="25117C05"/>
    <w:rsid w:val="254CD785"/>
    <w:rsid w:val="25C07761"/>
    <w:rsid w:val="25C542CF"/>
    <w:rsid w:val="2607B79B"/>
    <w:rsid w:val="263623B6"/>
    <w:rsid w:val="266A1065"/>
    <w:rsid w:val="26863B39"/>
    <w:rsid w:val="268DCC20"/>
    <w:rsid w:val="26A405FA"/>
    <w:rsid w:val="270AE459"/>
    <w:rsid w:val="27200B57"/>
    <w:rsid w:val="27359091"/>
    <w:rsid w:val="2745664D"/>
    <w:rsid w:val="27483A55"/>
    <w:rsid w:val="27A64447"/>
    <w:rsid w:val="27B1A36E"/>
    <w:rsid w:val="27DC11A6"/>
    <w:rsid w:val="27E5FD58"/>
    <w:rsid w:val="2803BBD7"/>
    <w:rsid w:val="282D35EE"/>
    <w:rsid w:val="28486107"/>
    <w:rsid w:val="284D38B3"/>
    <w:rsid w:val="285CECDE"/>
    <w:rsid w:val="28B953A3"/>
    <w:rsid w:val="28EB6760"/>
    <w:rsid w:val="292272BF"/>
    <w:rsid w:val="29513031"/>
    <w:rsid w:val="295DE0BA"/>
    <w:rsid w:val="297AF02F"/>
    <w:rsid w:val="2999AEE6"/>
    <w:rsid w:val="29A4A220"/>
    <w:rsid w:val="29D063F4"/>
    <w:rsid w:val="2A5D8F20"/>
    <w:rsid w:val="2ACAF919"/>
    <w:rsid w:val="2AF082D7"/>
    <w:rsid w:val="2B07F06E"/>
    <w:rsid w:val="2B241CDD"/>
    <w:rsid w:val="2B2B26BA"/>
    <w:rsid w:val="2B47C595"/>
    <w:rsid w:val="2B55B97E"/>
    <w:rsid w:val="2B7F6DB9"/>
    <w:rsid w:val="2B908733"/>
    <w:rsid w:val="2B95C868"/>
    <w:rsid w:val="2BD13B00"/>
    <w:rsid w:val="2BDA166E"/>
    <w:rsid w:val="2C0FACCD"/>
    <w:rsid w:val="2C18D770"/>
    <w:rsid w:val="2C227AAE"/>
    <w:rsid w:val="2C9190A6"/>
    <w:rsid w:val="2C92B126"/>
    <w:rsid w:val="2CB0E968"/>
    <w:rsid w:val="2CCEE3C7"/>
    <w:rsid w:val="2D14D42A"/>
    <w:rsid w:val="2D1D042E"/>
    <w:rsid w:val="2D229DA4"/>
    <w:rsid w:val="2D93A354"/>
    <w:rsid w:val="2E1F83F1"/>
    <w:rsid w:val="2E2DDD00"/>
    <w:rsid w:val="2E322ACD"/>
    <w:rsid w:val="2E6A523B"/>
    <w:rsid w:val="2EC47010"/>
    <w:rsid w:val="2EEC6A5A"/>
    <w:rsid w:val="2EF63874"/>
    <w:rsid w:val="2F11953A"/>
    <w:rsid w:val="2F3EE313"/>
    <w:rsid w:val="2F7A0158"/>
    <w:rsid w:val="2F7C732E"/>
    <w:rsid w:val="2FC303CD"/>
    <w:rsid w:val="2FFCCA5C"/>
    <w:rsid w:val="2FFF8B4B"/>
    <w:rsid w:val="30154982"/>
    <w:rsid w:val="302E85E3"/>
    <w:rsid w:val="3051876C"/>
    <w:rsid w:val="3059DEB1"/>
    <w:rsid w:val="306DD299"/>
    <w:rsid w:val="30AF049B"/>
    <w:rsid w:val="30B430CF"/>
    <w:rsid w:val="30C939CB"/>
    <w:rsid w:val="310896C1"/>
    <w:rsid w:val="3116ABC1"/>
    <w:rsid w:val="3166CD5A"/>
    <w:rsid w:val="31BBEFEB"/>
    <w:rsid w:val="32137714"/>
    <w:rsid w:val="32638C6C"/>
    <w:rsid w:val="32804D2A"/>
    <w:rsid w:val="3286CBD0"/>
    <w:rsid w:val="32C04783"/>
    <w:rsid w:val="32F3AF11"/>
    <w:rsid w:val="32FF4F02"/>
    <w:rsid w:val="33068F99"/>
    <w:rsid w:val="33326F93"/>
    <w:rsid w:val="337364C8"/>
    <w:rsid w:val="337B6A8E"/>
    <w:rsid w:val="3393D9FD"/>
    <w:rsid w:val="33A087B9"/>
    <w:rsid w:val="33C5633B"/>
    <w:rsid w:val="33E05F74"/>
    <w:rsid w:val="3423E955"/>
    <w:rsid w:val="343BB186"/>
    <w:rsid w:val="3456587C"/>
    <w:rsid w:val="3467B154"/>
    <w:rsid w:val="34845704"/>
    <w:rsid w:val="349BF302"/>
    <w:rsid w:val="34A82AE7"/>
    <w:rsid w:val="34BD8FF4"/>
    <w:rsid w:val="34D77AB6"/>
    <w:rsid w:val="34E75535"/>
    <w:rsid w:val="351ED817"/>
    <w:rsid w:val="352619B3"/>
    <w:rsid w:val="3532500F"/>
    <w:rsid w:val="35A751C4"/>
    <w:rsid w:val="35F35788"/>
    <w:rsid w:val="35F8924F"/>
    <w:rsid w:val="3626F312"/>
    <w:rsid w:val="3643FB48"/>
    <w:rsid w:val="366B78E6"/>
    <w:rsid w:val="367B1C6A"/>
    <w:rsid w:val="36C9C12F"/>
    <w:rsid w:val="36D26007"/>
    <w:rsid w:val="36E1D6A2"/>
    <w:rsid w:val="37617610"/>
    <w:rsid w:val="37CFAB87"/>
    <w:rsid w:val="38035E39"/>
    <w:rsid w:val="388368C3"/>
    <w:rsid w:val="38A3ABE5"/>
    <w:rsid w:val="38BAE327"/>
    <w:rsid w:val="3962024B"/>
    <w:rsid w:val="39672C24"/>
    <w:rsid w:val="39714407"/>
    <w:rsid w:val="39B9907F"/>
    <w:rsid w:val="39C9BF61"/>
    <w:rsid w:val="3A0B62C2"/>
    <w:rsid w:val="3A11E2BC"/>
    <w:rsid w:val="3A28E9E3"/>
    <w:rsid w:val="3A3AA820"/>
    <w:rsid w:val="3A3FC57A"/>
    <w:rsid w:val="3A500F82"/>
    <w:rsid w:val="3A8E3815"/>
    <w:rsid w:val="3AC13237"/>
    <w:rsid w:val="3B32DED4"/>
    <w:rsid w:val="3B60A69F"/>
    <w:rsid w:val="3B848011"/>
    <w:rsid w:val="3BA3E2F7"/>
    <w:rsid w:val="3BCE6A0E"/>
    <w:rsid w:val="3BDABA6D"/>
    <w:rsid w:val="3BE5A403"/>
    <w:rsid w:val="3BEBDFE3"/>
    <w:rsid w:val="3C07AA3D"/>
    <w:rsid w:val="3C397112"/>
    <w:rsid w:val="3C7B4331"/>
    <w:rsid w:val="3C931A0E"/>
    <w:rsid w:val="3C9C5741"/>
    <w:rsid w:val="3CA559E7"/>
    <w:rsid w:val="3CDFEBD2"/>
    <w:rsid w:val="3CE64FDE"/>
    <w:rsid w:val="3D14B51C"/>
    <w:rsid w:val="3D7E5E49"/>
    <w:rsid w:val="3DA5096A"/>
    <w:rsid w:val="3DC31679"/>
    <w:rsid w:val="3EBDB8A9"/>
    <w:rsid w:val="3EC4498F"/>
    <w:rsid w:val="3ED43A37"/>
    <w:rsid w:val="3EF1F20C"/>
    <w:rsid w:val="3EF23EF0"/>
    <w:rsid w:val="3F950EF1"/>
    <w:rsid w:val="402CC495"/>
    <w:rsid w:val="4040CB70"/>
    <w:rsid w:val="40894999"/>
    <w:rsid w:val="41B450D8"/>
    <w:rsid w:val="41B8EB58"/>
    <w:rsid w:val="41BCEE2A"/>
    <w:rsid w:val="41EA76F9"/>
    <w:rsid w:val="42350072"/>
    <w:rsid w:val="4260BCA0"/>
    <w:rsid w:val="42621E5E"/>
    <w:rsid w:val="426ECAD2"/>
    <w:rsid w:val="42C9D97A"/>
    <w:rsid w:val="42E5B3F8"/>
    <w:rsid w:val="430BF04B"/>
    <w:rsid w:val="431636FD"/>
    <w:rsid w:val="4345B5E4"/>
    <w:rsid w:val="43493B07"/>
    <w:rsid w:val="434CE642"/>
    <w:rsid w:val="4357818A"/>
    <w:rsid w:val="438022DA"/>
    <w:rsid w:val="43E9CDF9"/>
    <w:rsid w:val="43F2B10A"/>
    <w:rsid w:val="440B19AC"/>
    <w:rsid w:val="4424C02A"/>
    <w:rsid w:val="4428257B"/>
    <w:rsid w:val="4428ED06"/>
    <w:rsid w:val="442BA650"/>
    <w:rsid w:val="445F0E21"/>
    <w:rsid w:val="44871D4B"/>
    <w:rsid w:val="44AEE0ED"/>
    <w:rsid w:val="44F3B3AA"/>
    <w:rsid w:val="44FBA2DF"/>
    <w:rsid w:val="4527EFED"/>
    <w:rsid w:val="456972E4"/>
    <w:rsid w:val="45737842"/>
    <w:rsid w:val="45BDC76D"/>
    <w:rsid w:val="45C083EC"/>
    <w:rsid w:val="45EB67FA"/>
    <w:rsid w:val="463DA1D7"/>
    <w:rsid w:val="46B74C8D"/>
    <w:rsid w:val="471C0E33"/>
    <w:rsid w:val="471CE775"/>
    <w:rsid w:val="4745A854"/>
    <w:rsid w:val="4746A869"/>
    <w:rsid w:val="4758B122"/>
    <w:rsid w:val="477F3956"/>
    <w:rsid w:val="47801F6E"/>
    <w:rsid w:val="47A920E1"/>
    <w:rsid w:val="47C640B0"/>
    <w:rsid w:val="47D3EED2"/>
    <w:rsid w:val="48083A1F"/>
    <w:rsid w:val="4823DE7C"/>
    <w:rsid w:val="482D2CC8"/>
    <w:rsid w:val="4840068D"/>
    <w:rsid w:val="48EA5276"/>
    <w:rsid w:val="48FF1773"/>
    <w:rsid w:val="4903B7E6"/>
    <w:rsid w:val="490BBF1C"/>
    <w:rsid w:val="492B9F49"/>
    <w:rsid w:val="4944F142"/>
    <w:rsid w:val="495AB8A4"/>
    <w:rsid w:val="4996301B"/>
    <w:rsid w:val="49DB688F"/>
    <w:rsid w:val="4A0FE861"/>
    <w:rsid w:val="4A53AEF5"/>
    <w:rsid w:val="4A7153CA"/>
    <w:rsid w:val="4A821D83"/>
    <w:rsid w:val="4A840FDA"/>
    <w:rsid w:val="4A8B568E"/>
    <w:rsid w:val="4AD658D9"/>
    <w:rsid w:val="4AF1C3EF"/>
    <w:rsid w:val="4B7B79A3"/>
    <w:rsid w:val="4C0940CD"/>
    <w:rsid w:val="4C7C2C93"/>
    <w:rsid w:val="4C8FE52E"/>
    <w:rsid w:val="4C96D182"/>
    <w:rsid w:val="4CCCB627"/>
    <w:rsid w:val="4D506EE0"/>
    <w:rsid w:val="4D591CEE"/>
    <w:rsid w:val="4D68184E"/>
    <w:rsid w:val="4D6B4FC3"/>
    <w:rsid w:val="4D8B4FB7"/>
    <w:rsid w:val="4D925BCE"/>
    <w:rsid w:val="4DA5C194"/>
    <w:rsid w:val="4DEA7129"/>
    <w:rsid w:val="4DFAAAB4"/>
    <w:rsid w:val="4E08BA1C"/>
    <w:rsid w:val="4E24771E"/>
    <w:rsid w:val="4E809B20"/>
    <w:rsid w:val="4EDD5399"/>
    <w:rsid w:val="4EE33AEE"/>
    <w:rsid w:val="4F0A7BFD"/>
    <w:rsid w:val="4F337CB5"/>
    <w:rsid w:val="4F423C56"/>
    <w:rsid w:val="4F78D6BE"/>
    <w:rsid w:val="4F7D36E9"/>
    <w:rsid w:val="4F849E81"/>
    <w:rsid w:val="4FC64C44"/>
    <w:rsid w:val="4FCCB6D1"/>
    <w:rsid w:val="4FDB35C2"/>
    <w:rsid w:val="4FE8527C"/>
    <w:rsid w:val="4FFC36BA"/>
    <w:rsid w:val="505AD246"/>
    <w:rsid w:val="50F70E57"/>
    <w:rsid w:val="5132652A"/>
    <w:rsid w:val="517F7AC3"/>
    <w:rsid w:val="52600F17"/>
    <w:rsid w:val="5274DE6E"/>
    <w:rsid w:val="52C302E2"/>
    <w:rsid w:val="52D17AF4"/>
    <w:rsid w:val="52D2E8D6"/>
    <w:rsid w:val="52E6DCC9"/>
    <w:rsid w:val="531B0969"/>
    <w:rsid w:val="53584428"/>
    <w:rsid w:val="5399BCAC"/>
    <w:rsid w:val="53C075C8"/>
    <w:rsid w:val="53DF967B"/>
    <w:rsid w:val="54150318"/>
    <w:rsid w:val="54184D3A"/>
    <w:rsid w:val="54321936"/>
    <w:rsid w:val="543B4F30"/>
    <w:rsid w:val="544D869A"/>
    <w:rsid w:val="548B7B3A"/>
    <w:rsid w:val="548C7C7F"/>
    <w:rsid w:val="54EC6E08"/>
    <w:rsid w:val="552531E8"/>
    <w:rsid w:val="5587F2C9"/>
    <w:rsid w:val="55AB92F2"/>
    <w:rsid w:val="55C097CD"/>
    <w:rsid w:val="55D8C396"/>
    <w:rsid w:val="5652AE48"/>
    <w:rsid w:val="56637EA7"/>
    <w:rsid w:val="566B6CBF"/>
    <w:rsid w:val="567ADF15"/>
    <w:rsid w:val="56870036"/>
    <w:rsid w:val="56BBF25E"/>
    <w:rsid w:val="56E84ED3"/>
    <w:rsid w:val="56EC8F1C"/>
    <w:rsid w:val="572F6D01"/>
    <w:rsid w:val="5766B482"/>
    <w:rsid w:val="576F2071"/>
    <w:rsid w:val="57714497"/>
    <w:rsid w:val="578DE734"/>
    <w:rsid w:val="57A2B21C"/>
    <w:rsid w:val="57F9A64A"/>
    <w:rsid w:val="581B99F3"/>
    <w:rsid w:val="582D15CF"/>
    <w:rsid w:val="5888B613"/>
    <w:rsid w:val="589C18F6"/>
    <w:rsid w:val="58A329AC"/>
    <w:rsid w:val="58BE1022"/>
    <w:rsid w:val="59071F15"/>
    <w:rsid w:val="590D14F8"/>
    <w:rsid w:val="5913797F"/>
    <w:rsid w:val="595BEA35"/>
    <w:rsid w:val="5990A70D"/>
    <w:rsid w:val="59B27FD7"/>
    <w:rsid w:val="59CC787F"/>
    <w:rsid w:val="5A42B680"/>
    <w:rsid w:val="5A6976DB"/>
    <w:rsid w:val="5A774CC8"/>
    <w:rsid w:val="5A9233C1"/>
    <w:rsid w:val="5A9C6E7D"/>
    <w:rsid w:val="5AEABB7D"/>
    <w:rsid w:val="5B1244BA"/>
    <w:rsid w:val="5B4E5038"/>
    <w:rsid w:val="5B88D22C"/>
    <w:rsid w:val="5BB114A1"/>
    <w:rsid w:val="5BF1EE09"/>
    <w:rsid w:val="5BF3F1B2"/>
    <w:rsid w:val="5C449010"/>
    <w:rsid w:val="5C6E443E"/>
    <w:rsid w:val="5C743C77"/>
    <w:rsid w:val="5C8D7320"/>
    <w:rsid w:val="5CE1F395"/>
    <w:rsid w:val="5CEA2099"/>
    <w:rsid w:val="5D0D6855"/>
    <w:rsid w:val="5D29CA3E"/>
    <w:rsid w:val="5D4B67DE"/>
    <w:rsid w:val="5D60DADC"/>
    <w:rsid w:val="5DBB5F47"/>
    <w:rsid w:val="5DE37797"/>
    <w:rsid w:val="5E039C88"/>
    <w:rsid w:val="5E796838"/>
    <w:rsid w:val="5EBE4D03"/>
    <w:rsid w:val="5EC072EE"/>
    <w:rsid w:val="5ED7A4CF"/>
    <w:rsid w:val="5EE2796D"/>
    <w:rsid w:val="5EFD6760"/>
    <w:rsid w:val="5F04CD5F"/>
    <w:rsid w:val="5F38964B"/>
    <w:rsid w:val="5F51A602"/>
    <w:rsid w:val="5F571E47"/>
    <w:rsid w:val="5FF9A2F8"/>
    <w:rsid w:val="605245CA"/>
    <w:rsid w:val="607483CB"/>
    <w:rsid w:val="6077F26C"/>
    <w:rsid w:val="608308A0"/>
    <w:rsid w:val="608473DD"/>
    <w:rsid w:val="60B1220A"/>
    <w:rsid w:val="6115844E"/>
    <w:rsid w:val="615DF402"/>
    <w:rsid w:val="61957359"/>
    <w:rsid w:val="61A43F17"/>
    <w:rsid w:val="61B3AED9"/>
    <w:rsid w:val="61F813B0"/>
    <w:rsid w:val="622502FB"/>
    <w:rsid w:val="62260F67"/>
    <w:rsid w:val="62289A5B"/>
    <w:rsid w:val="62C7BB08"/>
    <w:rsid w:val="62FDD451"/>
    <w:rsid w:val="630FABC5"/>
    <w:rsid w:val="634889F9"/>
    <w:rsid w:val="636908C8"/>
    <w:rsid w:val="636A4025"/>
    <w:rsid w:val="6372964C"/>
    <w:rsid w:val="6393E411"/>
    <w:rsid w:val="643E498C"/>
    <w:rsid w:val="645B2879"/>
    <w:rsid w:val="64845F05"/>
    <w:rsid w:val="64E06ABA"/>
    <w:rsid w:val="64F32236"/>
    <w:rsid w:val="65635DCD"/>
    <w:rsid w:val="6568BA00"/>
    <w:rsid w:val="656F8A2F"/>
    <w:rsid w:val="659C4097"/>
    <w:rsid w:val="65A3303A"/>
    <w:rsid w:val="65A598CF"/>
    <w:rsid w:val="65AACD6D"/>
    <w:rsid w:val="65F0CC5D"/>
    <w:rsid w:val="660A5AAC"/>
    <w:rsid w:val="6636C2C4"/>
    <w:rsid w:val="6681F0A0"/>
    <w:rsid w:val="66BC873F"/>
    <w:rsid w:val="6736A6EE"/>
    <w:rsid w:val="673F009B"/>
    <w:rsid w:val="67696ABF"/>
    <w:rsid w:val="6772F06D"/>
    <w:rsid w:val="67E7BABF"/>
    <w:rsid w:val="681DED0D"/>
    <w:rsid w:val="6827F601"/>
    <w:rsid w:val="6837018D"/>
    <w:rsid w:val="685115C4"/>
    <w:rsid w:val="687197CD"/>
    <w:rsid w:val="689484A9"/>
    <w:rsid w:val="68AFD1A2"/>
    <w:rsid w:val="68F948B0"/>
    <w:rsid w:val="6997DFDD"/>
    <w:rsid w:val="69A57E28"/>
    <w:rsid w:val="6A16D44E"/>
    <w:rsid w:val="6A46822E"/>
    <w:rsid w:val="6A65D0F2"/>
    <w:rsid w:val="6AA91CB9"/>
    <w:rsid w:val="6B0F58FB"/>
    <w:rsid w:val="6B13E281"/>
    <w:rsid w:val="6B207F77"/>
    <w:rsid w:val="6B5CE1B1"/>
    <w:rsid w:val="6B7502FC"/>
    <w:rsid w:val="6C053A9E"/>
    <w:rsid w:val="6C1271BE"/>
    <w:rsid w:val="6C2613E7"/>
    <w:rsid w:val="6C3960C8"/>
    <w:rsid w:val="6C4E701A"/>
    <w:rsid w:val="6CAECE6A"/>
    <w:rsid w:val="6CC6AAA4"/>
    <w:rsid w:val="6CCA65B1"/>
    <w:rsid w:val="6CD446A3"/>
    <w:rsid w:val="6CE2E47D"/>
    <w:rsid w:val="6D9B77B0"/>
    <w:rsid w:val="6E39F10A"/>
    <w:rsid w:val="6E5CF765"/>
    <w:rsid w:val="6E6E7433"/>
    <w:rsid w:val="6ED696B8"/>
    <w:rsid w:val="6EDBDF89"/>
    <w:rsid w:val="6F523F09"/>
    <w:rsid w:val="6F6DE267"/>
    <w:rsid w:val="6F7A9EBF"/>
    <w:rsid w:val="6F80A7F7"/>
    <w:rsid w:val="6FEC057E"/>
    <w:rsid w:val="6FF11EFC"/>
    <w:rsid w:val="6FF9C225"/>
    <w:rsid w:val="700C28D2"/>
    <w:rsid w:val="703AC822"/>
    <w:rsid w:val="70726719"/>
    <w:rsid w:val="708A85C1"/>
    <w:rsid w:val="70A9AC89"/>
    <w:rsid w:val="70ACBFB5"/>
    <w:rsid w:val="70BAA978"/>
    <w:rsid w:val="70E37CB4"/>
    <w:rsid w:val="71030C13"/>
    <w:rsid w:val="71127FBB"/>
    <w:rsid w:val="711386A4"/>
    <w:rsid w:val="713789EF"/>
    <w:rsid w:val="7168937C"/>
    <w:rsid w:val="717191CC"/>
    <w:rsid w:val="719AA888"/>
    <w:rsid w:val="71A4D05D"/>
    <w:rsid w:val="71B63CE5"/>
    <w:rsid w:val="723148BD"/>
    <w:rsid w:val="723C75F0"/>
    <w:rsid w:val="72B5A62A"/>
    <w:rsid w:val="72DF70E3"/>
    <w:rsid w:val="72EA851E"/>
    <w:rsid w:val="7351AACA"/>
    <w:rsid w:val="7376EC88"/>
    <w:rsid w:val="737EE4EE"/>
    <w:rsid w:val="7385190D"/>
    <w:rsid w:val="738F128C"/>
    <w:rsid w:val="73B148B9"/>
    <w:rsid w:val="73CEEE23"/>
    <w:rsid w:val="73E15B83"/>
    <w:rsid w:val="73E586EA"/>
    <w:rsid w:val="73FB81CF"/>
    <w:rsid w:val="741ABF55"/>
    <w:rsid w:val="744A6627"/>
    <w:rsid w:val="7456DBA1"/>
    <w:rsid w:val="748FC1BD"/>
    <w:rsid w:val="7490EAFD"/>
    <w:rsid w:val="7498F5FF"/>
    <w:rsid w:val="74C49703"/>
    <w:rsid w:val="7506E518"/>
    <w:rsid w:val="7541FA81"/>
    <w:rsid w:val="754BC49F"/>
    <w:rsid w:val="759DF534"/>
    <w:rsid w:val="759FCEDB"/>
    <w:rsid w:val="75A84A4A"/>
    <w:rsid w:val="75C358A4"/>
    <w:rsid w:val="75CEE4D7"/>
    <w:rsid w:val="75F2AC02"/>
    <w:rsid w:val="75FDA315"/>
    <w:rsid w:val="760255A7"/>
    <w:rsid w:val="7620CAED"/>
    <w:rsid w:val="768143BA"/>
    <w:rsid w:val="76D532DC"/>
    <w:rsid w:val="76F7CD54"/>
    <w:rsid w:val="76FE32A7"/>
    <w:rsid w:val="778206E9"/>
    <w:rsid w:val="77D1642F"/>
    <w:rsid w:val="77D35DBE"/>
    <w:rsid w:val="782D6F3A"/>
    <w:rsid w:val="786EA492"/>
    <w:rsid w:val="7883DC42"/>
    <w:rsid w:val="79081C73"/>
    <w:rsid w:val="790B0DA7"/>
    <w:rsid w:val="793417DC"/>
    <w:rsid w:val="799BD414"/>
    <w:rsid w:val="79E7AD3A"/>
    <w:rsid w:val="79ECDA25"/>
    <w:rsid w:val="7A0FFF48"/>
    <w:rsid w:val="7A734F3F"/>
    <w:rsid w:val="7A9F2CFF"/>
    <w:rsid w:val="7AA1B8B5"/>
    <w:rsid w:val="7B02C549"/>
    <w:rsid w:val="7B0F0BD6"/>
    <w:rsid w:val="7B0FB2E5"/>
    <w:rsid w:val="7B2EAC28"/>
    <w:rsid w:val="7B3E72BE"/>
    <w:rsid w:val="7B49B846"/>
    <w:rsid w:val="7BAAA4E2"/>
    <w:rsid w:val="7BEC8CC0"/>
    <w:rsid w:val="7BF30A41"/>
    <w:rsid w:val="7C524534"/>
    <w:rsid w:val="7CC8B9E4"/>
    <w:rsid w:val="7CCDFE51"/>
    <w:rsid w:val="7CE688CD"/>
    <w:rsid w:val="7D4890AE"/>
    <w:rsid w:val="7D515BB6"/>
    <w:rsid w:val="7D531FC8"/>
    <w:rsid w:val="7D809ED1"/>
    <w:rsid w:val="7DA6348B"/>
    <w:rsid w:val="7DD5535F"/>
    <w:rsid w:val="7E0074B5"/>
    <w:rsid w:val="7E43D30E"/>
    <w:rsid w:val="7E479B88"/>
    <w:rsid w:val="7E628857"/>
    <w:rsid w:val="7E971AD4"/>
    <w:rsid w:val="7ED87240"/>
    <w:rsid w:val="7EE83C98"/>
    <w:rsid w:val="7F001DC5"/>
    <w:rsid w:val="7F1680C3"/>
    <w:rsid w:val="7F3D07F5"/>
    <w:rsid w:val="7F4EFB73"/>
    <w:rsid w:val="7FB3CA72"/>
    <w:rsid w:val="7FD7AB7A"/>
    <w:rsid w:val="7FE13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EFE6"/>
  <w15:docId w15:val="{00DEE43F-417B-4C76-9752-20DA9F30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7"/>
      </w:numPr>
      <w:spacing w:before="4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7"/>
      </w:num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7"/>
      </w:numPr>
      <w:spacing w:before="4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7"/>
      </w:numPr>
      <w:spacing w:before="4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7"/>
      </w:numPr>
      <w:spacing w:before="40"/>
      <w:outlineLvl w:val="5"/>
    </w:pPr>
    <w:rPr>
      <w:rFonts w:asciiTheme="majorHAnsi" w:eastAsiaTheme="majorEastAsia" w:hAnsiTheme="majorHAnsi"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7"/>
      </w:numPr>
      <w:spacing w:before="40"/>
      <w:outlineLvl w:val="6"/>
    </w:pPr>
    <w:rPr>
      <w:rFonts w:asciiTheme="majorHAnsi" w:eastAsiaTheme="majorEastAsia" w:hAnsiTheme="majorHAnsi"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eastAsiaTheme="majorEastAsia" w:hAnsiTheme="majorHAnsi"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sz="2" w:space="10" w:color="5F7B8F" w:themeColor="accent1"/>
        <w:left w:val="single" w:sz="2" w:space="10" w:color="5F7B8F" w:themeColor="accent1"/>
        <w:bottom w:val="single" w:sz="2" w:space="10" w:color="5F7B8F" w:themeColor="accent1"/>
        <w:right w:val="single" w:sz="2" w:space="10" w:color="5F7B8F" w:themeColor="accent1"/>
      </w:pBdr>
      <w:ind w:left="1152" w:right="1152"/>
    </w:pPr>
    <w:rPr>
      <w:rFonts w:asciiTheme="minorHAnsi" w:eastAsiaTheme="minorEastAsia" w:hAnsiTheme="minorHAnsi"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customStyle="1" w:styleId="BodyTextChar">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customStyle="1" w:styleId="BodyText2Char">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customStyle="1" w:styleId="BodyText3Char">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customStyle="1" w:styleId="BodyTextFirstIndentChar">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customStyle="1" w:styleId="BodyTextIndentChar">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customStyle="1" w:styleId="BodyTextFirstIndent2Char">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customStyle="1" w:styleId="BodyTextIndent2Char">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customStyle="1" w:styleId="Heading1Char">
    <w:name w:val="Heading 1 Char"/>
    <w:basedOn w:val="DefaultParagraphFont"/>
    <w:link w:val="Heading1"/>
    <w:uiPriority w:val="9"/>
    <w:rsid w:val="0032762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32762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3276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customStyle="1" w:styleId="BalloonTextChar">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customStyle="1" w:styleId="CommentTextChar">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customStyle="1" w:styleId="CommentSubjectChar">
    <w:name w:val="Comment Subject Char"/>
    <w:basedOn w:val="CommentTextChar"/>
    <w:link w:val="CommentSubject"/>
    <w:uiPriority w:val="99"/>
    <w:semiHidden/>
    <w:rsid w:val="00003606"/>
    <w:rPr>
      <w:rFonts w:ascii="Arial" w:hAnsi="Arial" w:cs="Arial"/>
      <w:b/>
      <w:bCs/>
      <w:sz w:val="20"/>
      <w:szCs w:val="20"/>
    </w:rPr>
  </w:style>
  <w:style w:type="character" w:customStyle="1" w:styleId="UnresolvedMention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customStyle="1" w:styleId="Date1">
    <w:name w:val="Date1"/>
    <w:basedOn w:val="Normal"/>
    <w:rsid w:val="00623477"/>
    <w:pPr>
      <w:spacing w:before="100" w:beforeAutospacing="1" w:after="100" w:afterAutospacing="1"/>
    </w:pPr>
    <w:rPr>
      <w:rFonts w:ascii="Times New Roman" w:eastAsia="Times New Roman" w:hAnsi="Times New Roman" w:cs="Times New Roman"/>
    </w:rPr>
  </w:style>
  <w:style w:type="paragraph" w:customStyle="1" w:styleId="Header1">
    <w:name w:val="Header1"/>
    <w:basedOn w:val="Normal"/>
    <w:rsid w:val="0062347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7E17D9"/>
  </w:style>
  <w:style w:type="paragraph" w:customStyle="1" w:styleId="yiv4015193287msonormal">
    <w:name w:val="yiv4015193287msonormal"/>
    <w:basedOn w:val="Normal"/>
    <w:rsid w:val="00055698"/>
    <w:pPr>
      <w:spacing w:before="100" w:beforeAutospacing="1" w:after="100" w:afterAutospacing="1"/>
    </w:pPr>
    <w:rPr>
      <w:rFonts w:ascii="Times New Roman" w:eastAsia="Times New Roman" w:hAnsi="Times New Roman" w:cs="Times New Roman"/>
    </w:rPr>
  </w:style>
  <w:style w:type="paragraph" w:customStyle="1" w:styleId="yiv4015193287body">
    <w:name w:val="yiv4015193287body"/>
    <w:basedOn w:val="Normal"/>
    <w:rsid w:val="00055698"/>
    <w:pPr>
      <w:spacing w:before="100" w:beforeAutospacing="1" w:after="100" w:afterAutospacing="1"/>
    </w:pPr>
    <w:rPr>
      <w:rFonts w:ascii="Times New Roman" w:eastAsia="Times New Roman" w:hAnsi="Times New Roman" w:cs="Times New Roman"/>
    </w:rPr>
  </w:style>
  <w:style w:type="paragraph" w:customStyle="1" w:styleId="yiv6168254273msonormal">
    <w:name w:val="yiv6168254273msonormal"/>
    <w:basedOn w:val="Normal"/>
    <w:rsid w:val="00CE7511"/>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customStyle="1" w:styleId="EPONormal">
    <w:name w:val="EPO Normal"/>
    <w:basedOn w:val="Normal"/>
    <w:link w:val="EPONormalChar"/>
    <w:rsid w:val="006C7916"/>
    <w:rPr>
      <w:b/>
      <w:bCs/>
      <w:color w:val="FF0000"/>
      <w:sz w:val="32"/>
      <w:szCs w:val="32"/>
    </w:rPr>
  </w:style>
  <w:style w:type="character" w:customStyle="1" w:styleId="EPONormalChar">
    <w:name w:val="EPO Normal Char"/>
    <w:basedOn w:val="DefaultParagraphFont"/>
    <w:link w:val="EPONormal"/>
    <w:rsid w:val="006C7916"/>
    <w:rPr>
      <w:rFonts w:ascii="Arial" w:hAnsi="Arial" w:cs="Arial"/>
      <w:b/>
      <w:bCs/>
      <w:color w:val="FF0000"/>
      <w:sz w:val="32"/>
      <w:szCs w:val="32"/>
    </w:rPr>
  </w:style>
  <w:style w:type="paragraph" w:customStyle="1" w:styleId="EPOSubheading11pt">
    <w:name w:val="EPO Subheading 11pt"/>
    <w:next w:val="EPONormal"/>
    <w:link w:val="EPOSubheading11ptChar"/>
    <w:qFormat/>
    <w:rsid w:val="00B27FF7"/>
    <w:pPr>
      <w:keepNext/>
      <w:spacing w:before="220" w:after="220" w:line="287" w:lineRule="auto"/>
    </w:pPr>
    <w:rPr>
      <w:b/>
    </w:rPr>
  </w:style>
  <w:style w:type="character" w:customStyle="1" w:styleId="EPOSubheading11ptChar">
    <w:name w:val="EPO Subheading 11pt Char"/>
    <w:basedOn w:val="DefaultParagraphFont"/>
    <w:link w:val="EPOSubheading11pt"/>
    <w:rsid w:val="00B27FF7"/>
    <w:rPr>
      <w:rFonts w:ascii="Arial" w:hAnsi="Arial" w:cs="Arial"/>
      <w:b/>
    </w:rPr>
  </w:style>
  <w:style w:type="paragraph" w:customStyle="1" w:styleId="EPOItalics">
    <w:name w:val="EPO Italics"/>
    <w:next w:val="EPONormal"/>
    <w:link w:val="EPOItalicsChar"/>
    <w:qFormat/>
    <w:rsid w:val="00B27FF7"/>
    <w:pPr>
      <w:spacing w:line="287" w:lineRule="auto"/>
      <w:jc w:val="both"/>
    </w:pPr>
    <w:rPr>
      <w:i/>
    </w:rPr>
  </w:style>
  <w:style w:type="character" w:customStyle="1" w:styleId="EPOItalicsChar">
    <w:name w:val="EPO Italics Char"/>
    <w:basedOn w:val="DefaultParagraphFont"/>
    <w:link w:val="EPOItalics"/>
    <w:rsid w:val="00B27FF7"/>
    <w:rPr>
      <w:rFonts w:ascii="Arial" w:hAnsi="Arial" w:cs="Arial"/>
      <w:i/>
    </w:rPr>
  </w:style>
  <w:style w:type="paragraph" w:customStyle="1" w:styleId="EPOFootnote">
    <w:name w:val="EPO Footnote"/>
    <w:link w:val="EPOFootnoteChar"/>
    <w:qFormat/>
    <w:rsid w:val="00B27FF7"/>
    <w:pPr>
      <w:spacing w:line="287" w:lineRule="auto"/>
      <w:jc w:val="both"/>
    </w:pPr>
    <w:rPr>
      <w:sz w:val="16"/>
    </w:rPr>
  </w:style>
  <w:style w:type="character" w:customStyle="1" w:styleId="EPOFootnoteChar">
    <w:name w:val="EPO Footnote Char"/>
    <w:basedOn w:val="DefaultParagraphFont"/>
    <w:link w:val="EPOFootnote"/>
    <w:rsid w:val="00B27FF7"/>
    <w:rPr>
      <w:rFonts w:ascii="Arial" w:hAnsi="Arial" w:cs="Arial"/>
      <w:sz w:val="16"/>
    </w:rPr>
  </w:style>
  <w:style w:type="paragraph" w:customStyle="1" w:styleId="EPOFooter">
    <w:name w:val="EPO Footer"/>
    <w:link w:val="EPOFooterChar"/>
    <w:qFormat/>
    <w:rsid w:val="00B27FF7"/>
    <w:pPr>
      <w:spacing w:line="287" w:lineRule="auto"/>
    </w:pPr>
    <w:rPr>
      <w:sz w:val="16"/>
    </w:rPr>
  </w:style>
  <w:style w:type="character" w:customStyle="1" w:styleId="EPOFooterChar">
    <w:name w:val="EPO Footer Char"/>
    <w:basedOn w:val="DefaultParagraphFont"/>
    <w:link w:val="EPOFooter"/>
    <w:rsid w:val="00B27FF7"/>
    <w:rPr>
      <w:rFonts w:ascii="Arial" w:hAnsi="Arial" w:cs="Arial"/>
      <w:sz w:val="16"/>
    </w:rPr>
  </w:style>
  <w:style w:type="paragraph" w:customStyle="1" w:styleId="EPOHeader">
    <w:name w:val="EPO Header"/>
    <w:link w:val="EPOHeaderChar"/>
    <w:qFormat/>
    <w:rsid w:val="00B27FF7"/>
    <w:pPr>
      <w:spacing w:line="287" w:lineRule="auto"/>
    </w:pPr>
    <w:rPr>
      <w:sz w:val="16"/>
    </w:rPr>
  </w:style>
  <w:style w:type="character" w:customStyle="1" w:styleId="EPOHeaderChar">
    <w:name w:val="EPO Header Char"/>
    <w:basedOn w:val="DefaultParagraphFont"/>
    <w:link w:val="EPOHeader"/>
    <w:rsid w:val="00B27FF7"/>
    <w:rPr>
      <w:rFonts w:ascii="Arial" w:hAnsi="Arial" w:cs="Arial"/>
      <w:sz w:val="16"/>
    </w:rPr>
  </w:style>
  <w:style w:type="paragraph" w:customStyle="1" w:styleId="EPOSubheading14pt">
    <w:name w:val="EPO Subheading 14pt"/>
    <w:next w:val="EPONormal"/>
    <w:link w:val="EPOSubheading14ptChar"/>
    <w:qFormat/>
    <w:rsid w:val="00B27FF7"/>
    <w:pPr>
      <w:keepNext/>
      <w:spacing w:before="220" w:after="220" w:line="287" w:lineRule="auto"/>
    </w:pPr>
    <w:rPr>
      <w:b/>
      <w:sz w:val="28"/>
    </w:rPr>
  </w:style>
  <w:style w:type="character" w:customStyle="1" w:styleId="EPOSubheading14ptChar">
    <w:name w:val="EPO Subheading 14pt Char"/>
    <w:basedOn w:val="DefaultParagraphFont"/>
    <w:link w:val="EPOSubheading14pt"/>
    <w:rsid w:val="00B27FF7"/>
    <w:rPr>
      <w:rFonts w:ascii="Arial" w:hAnsi="Arial" w:cs="Arial"/>
      <w:b/>
      <w:sz w:val="28"/>
    </w:rPr>
  </w:style>
  <w:style w:type="paragraph" w:customStyle="1" w:styleId="EPOAnnex">
    <w:name w:val="EPO Annex"/>
    <w:next w:val="EPONormal"/>
    <w:link w:val="EPOAnnexChar"/>
    <w:qFormat/>
    <w:rsid w:val="00B27FF7"/>
    <w:pPr>
      <w:pageBreakBefore/>
      <w:numPr>
        <w:numId w:val="5"/>
      </w:numPr>
      <w:tabs>
        <w:tab w:val="left" w:pos="1417"/>
      </w:tabs>
      <w:spacing w:after="220" w:line="287" w:lineRule="auto"/>
      <w:ind w:left="1417" w:hanging="1417"/>
    </w:pPr>
    <w:rPr>
      <w:b/>
      <w:sz w:val="28"/>
    </w:rPr>
  </w:style>
  <w:style w:type="character" w:customStyle="1" w:styleId="EPOAnnexChar">
    <w:name w:val="EPO Annex Char"/>
    <w:basedOn w:val="DefaultParagraphFont"/>
    <w:link w:val="EPOAnnex"/>
    <w:rsid w:val="00B27FF7"/>
    <w:rPr>
      <w:rFonts w:ascii="Arial" w:hAnsi="Arial" w:cs="Arial"/>
      <w:b/>
      <w:sz w:val="28"/>
    </w:rPr>
  </w:style>
  <w:style w:type="character" w:customStyle="1" w:styleId="Heading2Char">
    <w:name w:val="Heading 2 Char"/>
    <w:basedOn w:val="DefaultParagraphFont"/>
    <w:link w:val="Heading2"/>
    <w:uiPriority w:val="9"/>
    <w:semiHidden/>
    <w:rsid w:val="00B27FF7"/>
    <w:rPr>
      <w:rFonts w:asciiTheme="majorHAnsi" w:eastAsiaTheme="majorEastAsia" w:hAnsiTheme="majorHAnsi" w:cstheme="majorBidi"/>
      <w:color w:val="475B6A" w:themeColor="accent1" w:themeShade="BF"/>
      <w:sz w:val="26"/>
      <w:szCs w:val="26"/>
    </w:rPr>
  </w:style>
  <w:style w:type="character" w:customStyle="1" w:styleId="Heading4Char">
    <w:name w:val="Heading 4 Char"/>
    <w:basedOn w:val="DefaultParagraphFont"/>
    <w:link w:val="Heading4"/>
    <w:uiPriority w:val="9"/>
    <w:semiHidden/>
    <w:rsid w:val="00B27FF7"/>
    <w:rPr>
      <w:rFonts w:asciiTheme="majorHAnsi" w:eastAsiaTheme="majorEastAsia" w:hAnsiTheme="majorHAnsi" w:cstheme="majorBidi"/>
      <w:i/>
      <w:iCs/>
      <w:color w:val="475B6A" w:themeColor="accent1" w:themeShade="BF"/>
      <w:sz w:val="24"/>
    </w:rPr>
  </w:style>
  <w:style w:type="character" w:customStyle="1" w:styleId="Heading5Char">
    <w:name w:val="Heading 5 Char"/>
    <w:basedOn w:val="DefaultParagraphFont"/>
    <w:link w:val="Heading5"/>
    <w:uiPriority w:val="9"/>
    <w:semiHidden/>
    <w:rsid w:val="00B27FF7"/>
    <w:rPr>
      <w:rFonts w:asciiTheme="majorHAnsi" w:eastAsiaTheme="majorEastAsia" w:hAnsiTheme="majorHAnsi" w:cstheme="majorBidi"/>
      <w:color w:val="475B6A" w:themeColor="accent1" w:themeShade="BF"/>
      <w:sz w:val="24"/>
    </w:rPr>
  </w:style>
  <w:style w:type="character" w:customStyle="1" w:styleId="Heading6Char">
    <w:name w:val="Heading 6 Char"/>
    <w:basedOn w:val="DefaultParagraphFont"/>
    <w:link w:val="Heading6"/>
    <w:uiPriority w:val="9"/>
    <w:semiHidden/>
    <w:rsid w:val="00B27FF7"/>
    <w:rPr>
      <w:rFonts w:asciiTheme="majorHAnsi" w:eastAsiaTheme="majorEastAsia" w:hAnsiTheme="majorHAnsi" w:cstheme="majorBidi"/>
      <w:color w:val="2F3D47" w:themeColor="accent1" w:themeShade="7F"/>
      <w:sz w:val="24"/>
    </w:rPr>
  </w:style>
  <w:style w:type="character" w:customStyle="1" w:styleId="Heading7Char">
    <w:name w:val="Heading 7 Char"/>
    <w:basedOn w:val="DefaultParagraphFont"/>
    <w:link w:val="Heading7"/>
    <w:uiPriority w:val="9"/>
    <w:semiHidden/>
    <w:rsid w:val="00B27FF7"/>
    <w:rPr>
      <w:rFonts w:asciiTheme="majorHAnsi" w:eastAsiaTheme="majorEastAsia" w:hAnsiTheme="majorHAnsi" w:cstheme="majorBidi"/>
      <w:i/>
      <w:iCs/>
      <w:color w:val="2F3D47" w:themeColor="accent1" w:themeShade="7F"/>
      <w:sz w:val="24"/>
    </w:rPr>
  </w:style>
  <w:style w:type="character" w:customStyle="1" w:styleId="Heading8Char">
    <w:name w:val="Heading 8 Char"/>
    <w:basedOn w:val="DefaultParagraphFont"/>
    <w:link w:val="Heading8"/>
    <w:uiPriority w:val="9"/>
    <w:semiHidden/>
    <w:rsid w:val="00B27F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7FF7"/>
    <w:rPr>
      <w:rFonts w:asciiTheme="majorHAnsi" w:eastAsiaTheme="majorEastAsia" w:hAnsiTheme="majorHAnsi" w:cstheme="majorBidi"/>
      <w:i/>
      <w:iCs/>
      <w:color w:val="272727" w:themeColor="text1" w:themeTint="D8"/>
      <w:sz w:val="21"/>
      <w:szCs w:val="21"/>
    </w:rPr>
  </w:style>
  <w:style w:type="paragraph" w:customStyle="1" w:styleId="EPOPagenumber">
    <w:name w:val="EPO Page number"/>
    <w:link w:val="EPOPagenumberChar"/>
    <w:qFormat/>
    <w:rsid w:val="00B27FF7"/>
    <w:pPr>
      <w:spacing w:line="287" w:lineRule="auto"/>
      <w:jc w:val="right"/>
    </w:pPr>
  </w:style>
  <w:style w:type="character" w:customStyle="1" w:styleId="EPOPagenumberChar">
    <w:name w:val="EPO Page number Char"/>
    <w:basedOn w:val="DefaultParagraphFont"/>
    <w:link w:val="EPOPagenumber"/>
    <w:rsid w:val="00B27FF7"/>
    <w:rPr>
      <w:rFonts w:ascii="Arial" w:hAnsi="Arial" w:cs="Arial"/>
    </w:rPr>
  </w:style>
  <w:style w:type="paragraph" w:customStyle="1" w:styleId="EPOTitle1-25pt">
    <w:name w:val="EPO Title 1 - 25pt"/>
    <w:link w:val="EPOTitle1-25ptChar"/>
    <w:qFormat/>
    <w:rsid w:val="00B27FF7"/>
    <w:pPr>
      <w:spacing w:after="220" w:line="287" w:lineRule="auto"/>
    </w:pPr>
    <w:rPr>
      <w:b/>
      <w:sz w:val="50"/>
    </w:rPr>
  </w:style>
  <w:style w:type="character" w:customStyle="1" w:styleId="EPOTitle1-25ptChar">
    <w:name w:val="EPO Title 1 - 25pt Char"/>
    <w:basedOn w:val="DefaultParagraphFont"/>
    <w:link w:val="EPOTitle1-25pt"/>
    <w:rsid w:val="00B27FF7"/>
    <w:rPr>
      <w:rFonts w:ascii="Arial" w:hAnsi="Arial" w:cs="Arial"/>
      <w:b/>
      <w:sz w:val="50"/>
    </w:rPr>
  </w:style>
  <w:style w:type="paragraph" w:customStyle="1" w:styleId="EPOTitle2-18pt">
    <w:name w:val="EPO Title 2 - 18pt"/>
    <w:link w:val="EPOTitle2-18ptChar"/>
    <w:qFormat/>
    <w:rsid w:val="00B27FF7"/>
    <w:pPr>
      <w:spacing w:after="220" w:line="287" w:lineRule="auto"/>
    </w:pPr>
    <w:rPr>
      <w:b/>
      <w:sz w:val="36"/>
    </w:rPr>
  </w:style>
  <w:style w:type="character" w:customStyle="1" w:styleId="EPOTitle2-18ptChar">
    <w:name w:val="EPO Title 2 - 18pt Char"/>
    <w:basedOn w:val="DefaultParagraphFont"/>
    <w:link w:val="EPOTitle2-18pt"/>
    <w:rsid w:val="00B27FF7"/>
    <w:rPr>
      <w:rFonts w:ascii="Arial" w:hAnsi="Arial" w:cs="Arial"/>
      <w:b/>
      <w:sz w:val="36"/>
    </w:rPr>
  </w:style>
  <w:style w:type="paragraph" w:customStyle="1" w:styleId="EPOHeading1">
    <w:name w:val="EPO Heading 1"/>
    <w:next w:val="EPONormal"/>
    <w:link w:val="EPOHeading1Char"/>
    <w:qFormat/>
    <w:rsid w:val="00B27FF7"/>
    <w:pPr>
      <w:keepNext/>
      <w:numPr>
        <w:numId w:val="6"/>
      </w:numPr>
      <w:spacing w:before="220" w:after="220" w:line="287" w:lineRule="auto"/>
      <w:outlineLvl w:val="0"/>
    </w:pPr>
    <w:rPr>
      <w:b/>
      <w:sz w:val="28"/>
    </w:rPr>
  </w:style>
  <w:style w:type="character" w:customStyle="1" w:styleId="EPOHeading1Char">
    <w:name w:val="EPO Heading 1 Char"/>
    <w:basedOn w:val="DefaultParagraphFont"/>
    <w:link w:val="EPOHeading1"/>
    <w:rsid w:val="00B27FF7"/>
    <w:rPr>
      <w:rFonts w:ascii="Arial" w:hAnsi="Arial" w:cs="Arial"/>
      <w:b/>
      <w:sz w:val="28"/>
    </w:rPr>
  </w:style>
  <w:style w:type="paragraph" w:customStyle="1" w:styleId="EPOHeading2">
    <w:name w:val="EPO Heading 2"/>
    <w:next w:val="EPONormal"/>
    <w:link w:val="EPOHeading2Char"/>
    <w:qFormat/>
    <w:rsid w:val="00B27FF7"/>
    <w:pPr>
      <w:keepNext/>
      <w:numPr>
        <w:ilvl w:val="1"/>
        <w:numId w:val="6"/>
      </w:numPr>
      <w:spacing w:before="220" w:after="220" w:line="287" w:lineRule="auto"/>
      <w:outlineLvl w:val="1"/>
    </w:pPr>
    <w:rPr>
      <w:b/>
    </w:rPr>
  </w:style>
  <w:style w:type="character" w:customStyle="1" w:styleId="EPOHeading2Char">
    <w:name w:val="EPO Heading 2 Char"/>
    <w:basedOn w:val="DefaultParagraphFont"/>
    <w:link w:val="EPOHeading2"/>
    <w:rsid w:val="00B27FF7"/>
    <w:rPr>
      <w:rFonts w:ascii="Arial" w:hAnsi="Arial" w:cs="Arial"/>
      <w:b/>
      <w:sz w:val="24"/>
    </w:rPr>
  </w:style>
  <w:style w:type="paragraph" w:customStyle="1" w:styleId="EPOHeading3">
    <w:name w:val="EPO Heading 3"/>
    <w:next w:val="EPONormal"/>
    <w:link w:val="EPOHeading3Char"/>
    <w:qFormat/>
    <w:rsid w:val="00B27FF7"/>
    <w:pPr>
      <w:keepNext/>
      <w:numPr>
        <w:ilvl w:val="2"/>
        <w:numId w:val="6"/>
      </w:numPr>
      <w:spacing w:before="220" w:after="220" w:line="287" w:lineRule="auto"/>
      <w:outlineLvl w:val="2"/>
    </w:pPr>
    <w:rPr>
      <w:b/>
    </w:rPr>
  </w:style>
  <w:style w:type="character" w:customStyle="1" w:styleId="EPOHeading3Char">
    <w:name w:val="EPO Heading 3 Char"/>
    <w:basedOn w:val="DefaultParagraphFont"/>
    <w:link w:val="EPOHeading3"/>
    <w:rsid w:val="00B27FF7"/>
    <w:rPr>
      <w:rFonts w:ascii="Arial" w:hAnsi="Arial" w:cs="Arial"/>
      <w:b/>
    </w:rPr>
  </w:style>
  <w:style w:type="paragraph" w:customStyle="1" w:styleId="EPOHeading4">
    <w:name w:val="EPO Heading 4"/>
    <w:next w:val="EPONormal"/>
    <w:link w:val="EPOHeading4Char"/>
    <w:qFormat/>
    <w:rsid w:val="00B27FF7"/>
    <w:pPr>
      <w:keepNext/>
      <w:numPr>
        <w:ilvl w:val="3"/>
        <w:numId w:val="6"/>
      </w:numPr>
      <w:spacing w:before="220" w:after="220" w:line="287" w:lineRule="auto"/>
      <w:outlineLvl w:val="3"/>
    </w:pPr>
    <w:rPr>
      <w:b/>
    </w:rPr>
  </w:style>
  <w:style w:type="character" w:customStyle="1" w:styleId="EPOHeading4Char">
    <w:name w:val="EPO Heading 4 Char"/>
    <w:basedOn w:val="DefaultParagraphFont"/>
    <w:link w:val="EPOHeading4"/>
    <w:rsid w:val="00B27FF7"/>
    <w:rPr>
      <w:rFonts w:ascii="Arial" w:hAnsi="Arial" w:cs="Arial"/>
      <w:b/>
    </w:rPr>
  </w:style>
  <w:style w:type="paragraph" w:customStyle="1" w:styleId="EPOBullet1stlevel">
    <w:name w:val="EPO Bullet 1st level"/>
    <w:link w:val="EPOBullet1stlevelChar"/>
    <w:qFormat/>
    <w:rsid w:val="00B27FF7"/>
    <w:pPr>
      <w:numPr>
        <w:numId w:val="11"/>
      </w:numPr>
      <w:tabs>
        <w:tab w:val="left" w:pos="397"/>
      </w:tabs>
      <w:spacing w:line="287" w:lineRule="auto"/>
      <w:ind w:left="397" w:hanging="397"/>
      <w:jc w:val="both"/>
    </w:pPr>
  </w:style>
  <w:style w:type="character" w:customStyle="1" w:styleId="EPOBullet1stlevelChar">
    <w:name w:val="EPO Bullet 1st level Char"/>
    <w:basedOn w:val="DefaultParagraphFont"/>
    <w:link w:val="EPOBullet1stlevel"/>
    <w:rsid w:val="00B27FF7"/>
    <w:rPr>
      <w:rFonts w:ascii="Arial" w:hAnsi="Arial" w:cs="Arial"/>
    </w:rPr>
  </w:style>
  <w:style w:type="paragraph" w:customStyle="1" w:styleId="EPOBullet2ndlevel">
    <w:name w:val="EPO Bullet 2nd level"/>
    <w:link w:val="EPOBullet2ndlevelChar"/>
    <w:qFormat/>
    <w:rsid w:val="00B27FF7"/>
    <w:pPr>
      <w:tabs>
        <w:tab w:val="num" w:pos="720"/>
        <w:tab w:val="left" w:pos="794"/>
      </w:tabs>
      <w:spacing w:line="287" w:lineRule="auto"/>
      <w:ind w:left="794" w:hanging="397"/>
      <w:jc w:val="both"/>
    </w:pPr>
  </w:style>
  <w:style w:type="character" w:customStyle="1" w:styleId="EPOBullet2ndlevelChar">
    <w:name w:val="EPO Bullet 2nd level Char"/>
    <w:basedOn w:val="DefaultParagraphFont"/>
    <w:link w:val="EPOBullet2ndlevel"/>
    <w:rsid w:val="00B27FF7"/>
  </w:style>
  <w:style w:type="paragraph" w:customStyle="1" w:styleId="EPOList-numbers">
    <w:name w:val="EPO List - numbers"/>
    <w:link w:val="EPOList-numbersChar"/>
    <w:qFormat/>
    <w:rsid w:val="00B27FF7"/>
    <w:pPr>
      <w:tabs>
        <w:tab w:val="left" w:pos="397"/>
        <w:tab w:val="num" w:pos="720"/>
      </w:tabs>
      <w:spacing w:line="287" w:lineRule="auto"/>
      <w:ind w:left="720" w:hanging="720"/>
      <w:jc w:val="both"/>
    </w:pPr>
  </w:style>
  <w:style w:type="character" w:customStyle="1" w:styleId="EPOList-numbersChar">
    <w:name w:val="EPO List - numbers Char"/>
    <w:basedOn w:val="DefaultParagraphFont"/>
    <w:link w:val="EPOList-numbers"/>
    <w:rsid w:val="00B27FF7"/>
  </w:style>
  <w:style w:type="paragraph" w:customStyle="1" w:styleId="EPOList-letters">
    <w:name w:val="EPO List - letters"/>
    <w:link w:val="EPOList-lettersChar"/>
    <w:qFormat/>
    <w:rsid w:val="00B27FF7"/>
    <w:pPr>
      <w:tabs>
        <w:tab w:val="left" w:pos="397"/>
        <w:tab w:val="num" w:pos="720"/>
      </w:tabs>
      <w:spacing w:line="287" w:lineRule="auto"/>
      <w:ind w:left="720" w:hanging="720"/>
      <w:jc w:val="both"/>
    </w:pPr>
  </w:style>
  <w:style w:type="character" w:customStyle="1" w:styleId="EPOList-lettersChar">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customStyle="1" w:styleId="BodyTextIndent3Char">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customStyle="1" w:styleId="ClosingChar">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customStyle="1" w:styleId="DateChar">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customStyle="1" w:styleId="E-mailSignatureChar">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customStyle="1" w:styleId="EndnoteTextChar">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27FF7"/>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customStyle="1" w:styleId="FooterChar">
    <w:name w:val="Footer Char"/>
    <w:basedOn w:val="DefaultParagraphFont"/>
    <w:link w:val="Footer"/>
    <w:uiPriority w:val="99"/>
    <w:rsid w:val="00B27FF7"/>
    <w:rPr>
      <w:rFonts w:ascii="Arial" w:hAnsi="Arial" w:cs="Arial"/>
      <w:sz w:val="24"/>
    </w:rPr>
  </w:style>
  <w:style w:type="character" w:styleId="FootnoteReference">
    <w:name w:val="footnote reference"/>
    <w:basedOn w:val="DefaultParagraphFont"/>
    <w:uiPriority w:val="99"/>
    <w:semiHidden/>
    <w:unhideWhenUsed/>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customStyle="1" w:styleId="FootnoteTextChar">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customStyle="1" w:styleId="HeaderChar">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customStyle="1" w:styleId="HTMLAddressChar">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sz="4" w:space="10" w:color="5F7B8F" w:themeColor="accent1"/>
        <w:bottom w:val="single" w:sz="4" w:space="10" w:color="5F7B8F" w:themeColor="accent1"/>
      </w:pBd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single" w:sz="8" w:space="0" w:color="5F7B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single" w:sz="8" w:space="0" w:color="9FA0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single" w:sz="8" w:space="0" w:color="3CC8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single" w:sz="8" w:space="0" w:color="B3B6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single" w:sz="8" w:space="0" w:color="C0CA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single" w:sz="8" w:space="0" w:color="3470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27FF7"/>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customStyle="1" w:styleId="NoteHeadingChar">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customStyle="1" w:styleId="PlainTextChar">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customStyle="1" w:styleId="SalutationChar">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customStyle="1" w:styleId="SignatureChar">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27F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27F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27F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27F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27F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27F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27F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27F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27F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27F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27F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27F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B27F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27F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27F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27F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27F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27F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27F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27F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27F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10"/>
    <w:rsid w:val="00B27FF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eastAsiaTheme="majorEastAsia" w:hAnsiTheme="majorHAnsi" w:cstheme="majorBidi"/>
      <w:b w:val="0"/>
      <w:bCs w:val="0"/>
      <w:color w:val="475B6A" w:themeColor="accent1" w:themeShade="BF"/>
      <w:kern w:val="0"/>
      <w:sz w:val="32"/>
      <w:szCs w:val="32"/>
      <w:lang w:eastAsia="en-US"/>
    </w:rPr>
  </w:style>
  <w:style w:type="character" w:customStyle="1" w:styleId="normaltextrun">
    <w:name w:val="normaltextrun"/>
    <w:basedOn w:val="DefaultParagraphFont"/>
    <w:rsid w:val="00FF0832"/>
  </w:style>
  <w:style w:type="character" w:customStyle="1" w:styleId="eop">
    <w:name w:val="eop"/>
    <w:basedOn w:val="DefaultParagraphFont"/>
    <w:rsid w:val="00531B44"/>
  </w:style>
  <w:style w:type="paragraph" w:customStyle="1" w:styleId="Default">
    <w:name w:val="Default"/>
    <w:rsid w:val="00207693"/>
    <w:pPr>
      <w:autoSpaceDE w:val="0"/>
      <w:autoSpaceDN w:val="0"/>
      <w:adjustRightInd w:val="0"/>
    </w:pPr>
    <w:rPr>
      <w:color w:val="000000"/>
    </w:rPr>
  </w:style>
  <w:style w:type="paragraph" w:customStyle="1" w:styleId="paragraph">
    <w:name w:val="paragraph"/>
    <w:basedOn w:val="Normal"/>
    <w:rsid w:val="00F01294"/>
    <w:pPr>
      <w:spacing w:before="100" w:beforeAutospacing="1" w:after="100" w:afterAutospacing="1"/>
    </w:pPr>
    <w:rPr>
      <w:rFonts w:ascii="Times New Roman" w:eastAsia="Times New Roman" w:hAnsi="Times New Roman" w:cs="Times New Roman"/>
    </w:rPr>
  </w:style>
  <w:style w:type="character" w:customStyle="1" w:styleId="findhit">
    <w:name w:val="findhit"/>
    <w:basedOn w:val="DefaultParagraphFont"/>
    <w:rsid w:val="00AE6595"/>
  </w:style>
  <w:style w:type="paragraph" w:customStyle="1" w:styleId="pf0">
    <w:name w:val="pf0"/>
    <w:basedOn w:val="Normal"/>
    <w:rsid w:val="005F683F"/>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5F683F"/>
    <w:rPr>
      <w:rFonts w:ascii="Segoe UI" w:hAnsi="Segoe UI" w:cs="Segoe UI" w:hint="default"/>
      <w:b/>
      <w:bCs/>
      <w:color w:val="212529"/>
      <w:sz w:val="18"/>
      <w:szCs w:val="18"/>
      <w:shd w:val="clear" w:color="auto" w:fill="FFFFFF"/>
    </w:rPr>
  </w:style>
  <w:style w:type="paragraph" w:customStyle="1" w:styleId="pf1">
    <w:name w:val="pf1"/>
    <w:basedOn w:val="Normal"/>
    <w:rsid w:val="005F683F"/>
    <w:pPr>
      <w:spacing w:before="100" w:beforeAutospacing="1" w:after="100" w:afterAutospacing="1"/>
    </w:pPr>
    <w:rPr>
      <w:rFonts w:ascii="Times New Roman" w:eastAsia="Times New Roman" w:hAnsi="Times New Roman" w:cs="Times New Roman"/>
    </w:rPr>
  </w:style>
  <w:style w:type="character" w:customStyle="1" w:styleId="cf11">
    <w:name w:val="cf11"/>
    <w:basedOn w:val="DefaultParagraphFont"/>
    <w:rsid w:val="005F683F"/>
    <w:rPr>
      <w:rFonts w:ascii="Segoe UI" w:hAnsi="Segoe UI" w:cs="Segoe UI" w:hint="default"/>
      <w:sz w:val="18"/>
      <w:szCs w:val="18"/>
    </w:rPr>
  </w:style>
  <w:style w:type="character" w:customStyle="1" w:styleId="cf21">
    <w:name w:val="cf21"/>
    <w:basedOn w:val="DefaultParagraphFont"/>
    <w:rsid w:val="005F683F"/>
    <w:rPr>
      <w:rFonts w:ascii="Segoe UI" w:hAnsi="Segoe UI" w:cs="Segoe UI" w:hint="default"/>
      <w:color w:val="21252C"/>
      <w:sz w:val="18"/>
      <w:szCs w:val="18"/>
      <w:shd w:val="clear" w:color="auto" w:fill="FFFFFF"/>
    </w:rPr>
  </w:style>
  <w:style w:type="character" w:customStyle="1" w:styleId="cf31">
    <w:name w:val="cf31"/>
    <w:basedOn w:val="DefaultParagraphFont"/>
    <w:rsid w:val="005F683F"/>
    <w:rPr>
      <w:rFonts w:ascii="Segoe UI" w:hAnsi="Segoe UI" w:cs="Segoe UI" w:hint="default"/>
      <w:i/>
      <w:iCs/>
      <w:sz w:val="18"/>
      <w:szCs w:val="18"/>
      <w:shd w:val="clear" w:color="auto" w:fill="FFFFFF"/>
    </w:rPr>
  </w:style>
  <w:style w:type="character" w:customStyle="1" w:styleId="cf41">
    <w:name w:val="cf41"/>
    <w:basedOn w:val="DefaultParagraphFont"/>
    <w:rsid w:val="005F683F"/>
    <w:rPr>
      <w:rFonts w:ascii="Segoe UI" w:hAnsi="Segoe UI" w:cs="Segoe UI" w:hint="default"/>
      <w:i/>
      <w:iCs/>
      <w:color w:val="21252C"/>
      <w:sz w:val="18"/>
      <w:szCs w:val="18"/>
      <w:shd w:val="clear" w:color="auto" w:fill="FFFFFF"/>
    </w:rPr>
  </w:style>
  <w:style w:type="character" w:customStyle="1" w:styleId="cf51">
    <w:name w:val="cf51"/>
    <w:basedOn w:val="DefaultParagraphFont"/>
    <w:rsid w:val="005F683F"/>
    <w:rPr>
      <w:rFonts w:ascii="Segoe UI" w:hAnsi="Segoe UI" w:cs="Segoe UI" w:hint="default"/>
      <w:b/>
      <w:bCs/>
      <w:i/>
      <w:iCs/>
      <w:color w:val="21252C"/>
      <w:sz w:val="18"/>
      <w:szCs w:val="18"/>
      <w:shd w:val="clear" w:color="auto" w:fill="FFFFFF"/>
    </w:rPr>
  </w:style>
  <w:style w:type="character" w:customStyle="1" w:styleId="ui-provider">
    <w:name w:val="ui-provider"/>
    <w:basedOn w:val="DefaultParagraphFont"/>
    <w:rsid w:val="000965F2"/>
  </w:style>
  <w:style w:type="character" w:customStyle="1" w:styleId="ecl-bannertitle-text">
    <w:name w:val="ecl-banner__title-text"/>
    <w:basedOn w:val="DefaultParagraphFont"/>
    <w:rsid w:val="00DE36FD"/>
  </w:style>
  <w:style w:type="paragraph" w:customStyle="1" w:styleId="ecl-bannerdescription">
    <w:name w:val="ecl-banner__description"/>
    <w:basedOn w:val="Normal"/>
    <w:rsid w:val="00DE36FD"/>
    <w:pPr>
      <w:spacing w:before="100" w:beforeAutospacing="1" w:after="100" w:afterAutospacing="1"/>
    </w:pPr>
    <w:rPr>
      <w:rFonts w:ascii="Times New Roman" w:eastAsia="Times New Roman" w:hAnsi="Times New Roman" w:cs="Times New Roman"/>
    </w:rPr>
  </w:style>
  <w:style w:type="character" w:customStyle="1" w:styleId="ecl-bannerdescription-text">
    <w:name w:val="ecl-banner__description-text"/>
    <w:basedOn w:val="DefaultParagraphFont"/>
    <w:rsid w:val="00DE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467668439">
      <w:bodyDiv w:val="1"/>
      <w:marLeft w:val="0"/>
      <w:marRight w:val="0"/>
      <w:marTop w:val="0"/>
      <w:marBottom w:val="0"/>
      <w:divBdr>
        <w:top w:val="none" w:sz="0" w:space="0" w:color="auto"/>
        <w:left w:val="none" w:sz="0" w:space="0" w:color="auto"/>
        <w:bottom w:val="none" w:sz="0" w:space="0" w:color="auto"/>
        <w:right w:val="none" w:sz="0" w:space="0" w:color="auto"/>
      </w:divBdr>
    </w:div>
    <w:div w:id="508060585">
      <w:bodyDiv w:val="1"/>
      <w:marLeft w:val="0"/>
      <w:marRight w:val="0"/>
      <w:marTop w:val="0"/>
      <w:marBottom w:val="0"/>
      <w:divBdr>
        <w:top w:val="none" w:sz="0" w:space="0" w:color="auto"/>
        <w:left w:val="none" w:sz="0" w:space="0" w:color="auto"/>
        <w:bottom w:val="none" w:sz="0" w:space="0" w:color="auto"/>
        <w:right w:val="none" w:sz="0" w:space="0" w:color="auto"/>
      </w:divBdr>
      <w:divsChild>
        <w:div w:id="55204901">
          <w:marLeft w:val="0"/>
          <w:marRight w:val="0"/>
          <w:marTop w:val="0"/>
          <w:marBottom w:val="0"/>
          <w:divBdr>
            <w:top w:val="none" w:sz="0" w:space="0" w:color="auto"/>
            <w:left w:val="none" w:sz="0" w:space="0" w:color="auto"/>
            <w:bottom w:val="none" w:sz="0" w:space="0" w:color="auto"/>
            <w:right w:val="none" w:sz="0" w:space="0" w:color="auto"/>
          </w:divBdr>
        </w:div>
      </w:divsChild>
    </w:div>
    <w:div w:id="587269805">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769471270">
      <w:bodyDiv w:val="1"/>
      <w:marLeft w:val="0"/>
      <w:marRight w:val="0"/>
      <w:marTop w:val="0"/>
      <w:marBottom w:val="0"/>
      <w:divBdr>
        <w:top w:val="none" w:sz="0" w:space="0" w:color="auto"/>
        <w:left w:val="none" w:sz="0" w:space="0" w:color="auto"/>
        <w:bottom w:val="none" w:sz="0" w:space="0" w:color="auto"/>
        <w:right w:val="none" w:sz="0" w:space="0" w:color="auto"/>
      </w:divBdr>
      <w:divsChild>
        <w:div w:id="1152407109">
          <w:marLeft w:val="0"/>
          <w:marRight w:val="0"/>
          <w:marTop w:val="0"/>
          <w:marBottom w:val="0"/>
          <w:divBdr>
            <w:top w:val="none" w:sz="0" w:space="0" w:color="auto"/>
            <w:left w:val="none" w:sz="0" w:space="0" w:color="auto"/>
            <w:bottom w:val="none" w:sz="0" w:space="0" w:color="auto"/>
            <w:right w:val="none" w:sz="0" w:space="0" w:color="auto"/>
          </w:divBdr>
        </w:div>
      </w:divsChild>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90252703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6805253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2614335">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120493678">
      <w:bodyDiv w:val="1"/>
      <w:marLeft w:val="0"/>
      <w:marRight w:val="0"/>
      <w:marTop w:val="0"/>
      <w:marBottom w:val="0"/>
      <w:divBdr>
        <w:top w:val="none" w:sz="0" w:space="0" w:color="auto"/>
        <w:left w:val="none" w:sz="0" w:space="0" w:color="auto"/>
        <w:bottom w:val="none" w:sz="0" w:space="0" w:color="auto"/>
        <w:right w:val="none" w:sz="0" w:space="0" w:color="auto"/>
      </w:divBdr>
    </w:div>
    <w:div w:id="1165167063">
      <w:bodyDiv w:val="1"/>
      <w:marLeft w:val="0"/>
      <w:marRight w:val="0"/>
      <w:marTop w:val="0"/>
      <w:marBottom w:val="0"/>
      <w:divBdr>
        <w:top w:val="none" w:sz="0" w:space="0" w:color="auto"/>
        <w:left w:val="none" w:sz="0" w:space="0" w:color="auto"/>
        <w:bottom w:val="none" w:sz="0" w:space="0" w:color="auto"/>
        <w:right w:val="none" w:sz="0" w:space="0" w:color="auto"/>
      </w:divBdr>
    </w:div>
    <w:div w:id="1171480752">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75601638">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400397895">
      <w:bodyDiv w:val="1"/>
      <w:marLeft w:val="0"/>
      <w:marRight w:val="0"/>
      <w:marTop w:val="0"/>
      <w:marBottom w:val="0"/>
      <w:divBdr>
        <w:top w:val="none" w:sz="0" w:space="0" w:color="auto"/>
        <w:left w:val="none" w:sz="0" w:space="0" w:color="auto"/>
        <w:bottom w:val="none" w:sz="0" w:space="0" w:color="auto"/>
        <w:right w:val="none" w:sz="0" w:space="0" w:color="auto"/>
      </w:divBdr>
    </w:div>
    <w:div w:id="1400513660">
      <w:bodyDiv w:val="1"/>
      <w:marLeft w:val="0"/>
      <w:marRight w:val="0"/>
      <w:marTop w:val="0"/>
      <w:marBottom w:val="0"/>
      <w:divBdr>
        <w:top w:val="none" w:sz="0" w:space="0" w:color="auto"/>
        <w:left w:val="none" w:sz="0" w:space="0" w:color="auto"/>
        <w:bottom w:val="none" w:sz="0" w:space="0" w:color="auto"/>
        <w:right w:val="none" w:sz="0" w:space="0" w:color="auto"/>
      </w:divBdr>
    </w:div>
    <w:div w:id="1407990632">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68083636">
      <w:bodyDiv w:val="1"/>
      <w:marLeft w:val="0"/>
      <w:marRight w:val="0"/>
      <w:marTop w:val="0"/>
      <w:marBottom w:val="0"/>
      <w:divBdr>
        <w:top w:val="none" w:sz="0" w:space="0" w:color="auto"/>
        <w:left w:val="none" w:sz="0" w:space="0" w:color="auto"/>
        <w:bottom w:val="none" w:sz="0" w:space="0" w:color="auto"/>
        <w:right w:val="none" w:sz="0" w:space="0" w:color="auto"/>
      </w:divBdr>
      <w:divsChild>
        <w:div w:id="302539614">
          <w:marLeft w:val="0"/>
          <w:marRight w:val="0"/>
          <w:marTop w:val="0"/>
          <w:marBottom w:val="0"/>
          <w:divBdr>
            <w:top w:val="none" w:sz="0" w:space="0" w:color="auto"/>
            <w:left w:val="none" w:sz="0" w:space="0" w:color="auto"/>
            <w:bottom w:val="none" w:sz="0" w:space="0" w:color="auto"/>
            <w:right w:val="none" w:sz="0" w:space="0" w:color="auto"/>
          </w:divBdr>
        </w:div>
        <w:div w:id="983895293">
          <w:marLeft w:val="0"/>
          <w:marRight w:val="0"/>
          <w:marTop w:val="0"/>
          <w:marBottom w:val="0"/>
          <w:divBdr>
            <w:top w:val="none" w:sz="0" w:space="0" w:color="auto"/>
            <w:left w:val="none" w:sz="0" w:space="0" w:color="auto"/>
            <w:bottom w:val="none" w:sz="0" w:space="0" w:color="auto"/>
            <w:right w:val="none" w:sz="0" w:space="0" w:color="auto"/>
          </w:divBdr>
        </w:div>
      </w:divsChild>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 w:id="2145586709">
      <w:bodyDiv w:val="1"/>
      <w:marLeft w:val="0"/>
      <w:marRight w:val="0"/>
      <w:marTop w:val="0"/>
      <w:marBottom w:val="0"/>
      <w:divBdr>
        <w:top w:val="none" w:sz="0" w:space="0" w:color="auto"/>
        <w:left w:val="none" w:sz="0" w:space="0" w:color="auto"/>
        <w:bottom w:val="none" w:sz="0" w:space="0" w:color="auto"/>
        <w:right w:val="none" w:sz="0" w:space="0" w:color="auto"/>
      </w:divBdr>
      <w:divsChild>
        <w:div w:id="477038187">
          <w:marLeft w:val="0"/>
          <w:marRight w:val="0"/>
          <w:marTop w:val="0"/>
          <w:marBottom w:val="0"/>
          <w:divBdr>
            <w:top w:val="none" w:sz="0" w:space="0" w:color="auto"/>
            <w:left w:val="none" w:sz="0" w:space="0" w:color="auto"/>
            <w:bottom w:val="none" w:sz="0" w:space="0" w:color="auto"/>
            <w:right w:val="none" w:sz="0" w:space="0" w:color="auto"/>
          </w:divBdr>
        </w:div>
        <w:div w:id="1293560827">
          <w:marLeft w:val="0"/>
          <w:marRight w:val="0"/>
          <w:marTop w:val="0"/>
          <w:marBottom w:val="0"/>
          <w:divBdr>
            <w:top w:val="none" w:sz="0" w:space="0" w:color="auto"/>
            <w:left w:val="none" w:sz="0" w:space="0" w:color="auto"/>
            <w:bottom w:val="none" w:sz="0" w:space="0" w:color="auto"/>
            <w:right w:val="none" w:sz="0" w:space="0" w:color="auto"/>
          </w:divBdr>
        </w:div>
        <w:div w:id="1304848204">
          <w:marLeft w:val="0"/>
          <w:marRight w:val="0"/>
          <w:marTop w:val="0"/>
          <w:marBottom w:val="0"/>
          <w:divBdr>
            <w:top w:val="none" w:sz="0" w:space="0" w:color="auto"/>
            <w:left w:val="none" w:sz="0" w:space="0" w:color="auto"/>
            <w:bottom w:val="none" w:sz="0" w:space="0" w:color="auto"/>
            <w:right w:val="none" w:sz="0" w:space="0" w:color="auto"/>
          </w:divBdr>
        </w:div>
        <w:div w:id="1359088043">
          <w:marLeft w:val="0"/>
          <w:marRight w:val="0"/>
          <w:marTop w:val="0"/>
          <w:marBottom w:val="0"/>
          <w:divBdr>
            <w:top w:val="none" w:sz="0" w:space="0" w:color="auto"/>
            <w:left w:val="none" w:sz="0" w:space="0" w:color="auto"/>
            <w:bottom w:val="none" w:sz="0" w:space="0" w:color="auto"/>
            <w:right w:val="none" w:sz="0" w:space="0" w:color="auto"/>
          </w:divBdr>
        </w:div>
        <w:div w:id="1662002621">
          <w:marLeft w:val="0"/>
          <w:marRight w:val="0"/>
          <w:marTop w:val="0"/>
          <w:marBottom w:val="0"/>
          <w:divBdr>
            <w:top w:val="none" w:sz="0" w:space="0" w:color="auto"/>
            <w:left w:val="none" w:sz="0" w:space="0" w:color="auto"/>
            <w:bottom w:val="none" w:sz="0" w:space="0" w:color="auto"/>
            <w:right w:val="none" w:sz="0" w:space="0" w:color="auto"/>
          </w:divBdr>
        </w:div>
        <w:div w:id="20680202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epo.org/fr?mtm_keyword=pressrelease&amp;mtm_medium=pres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ress@epo.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4.xml><?xml version="1.0" encoding="utf-8"?>
<?mso-contentType ?>
<SharedContentType xmlns="Microsoft.SharePoint.Taxonomy.ContentTypeSync" SourceId="9fe85f9d-14b9-4f9c-9861-ae262a00135d" ContentTypeId="0x0101004B4BAD3DDDE0F84A8E56A09DD9B2FAD7" PreviousValue="false"/>
</file>

<file path=customXml/item5.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7" ma:contentTypeDescription="The standard content type for document management documents." ma:contentTypeScope="" ma:versionID="6a2087d8a798ac184d75514626af6db0">
  <xsd:schema xmlns:xsd="http://www.w3.org/2001/XMLSchema" xmlns:xs="http://www.w3.org/2001/XMLSchema" xmlns:p="http://schemas.microsoft.com/office/2006/metadata/properties" xmlns:ns2="f2e99cb4-f4f9-415e-b3d9-1292be195fdc" xmlns:ns3="http://schemas.microsoft.com/sharepoint/v3/fields" xmlns:ns4="c19017b9-b632-4fd7-b272-8e1706ce9985" targetNamespace="http://schemas.microsoft.com/office/2006/metadata/properties" ma:root="true" ma:fieldsID="e71387e9d4f639189bd694c462f23f5a" ns2:_="" ns3:_="" ns4:_="">
    <xsd:import namespace="f2e99cb4-f4f9-415e-b3d9-1292be195fdc"/>
    <xsd:import namespace="http://schemas.microsoft.com/sharepoint/v3/fields"/>
    <xsd:import namespace="c19017b9-b632-4fd7-b272-8e1706ce9985"/>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017b9-b632-4fd7-b272-8e1706ce998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f2e99cb4-f4f9-415e-b3d9-1292be195fdc"/>
    <EpoSource xmlns="f2e99cb4-f4f9-415e-b3d9-1292be195fdc" xsi:nil="true"/>
    <a641881c17b74053ba819cacede073f8 xmlns="f2e99cb4-f4f9-415e-b3d9-1292be195fdc">
      <Terms xmlns="http://schemas.microsoft.com/office/infopath/2007/PartnerControls"/>
    </a641881c17b74053ba819cacede073f8>
    <ke237a5d03bb47ebaf448dcabb309882 xmlns="f2e99cb4-f4f9-415e-b3d9-1292be195fdc">
      <Terms xmlns="http://schemas.microsoft.com/office/infopath/2007/PartnerControls"/>
    </ke237a5d03bb47ebaf448dcabb309882>
    <l37acc09589144f2848d5d1ad3c39eb7 xmlns="f2e99cb4-f4f9-415e-b3d9-1292be195fdc">
      <Terms xmlns="http://schemas.microsoft.com/office/infopath/2007/PartnerControls"/>
    </l37acc09589144f2848d5d1ad3c39eb7>
    <_Contributor xmlns="http://schemas.microsoft.com/sharepoint/v3/fields" xsi:nil="true"/>
    <EpoRelation xmlns="f2e99cb4-f4f9-415e-b3d9-1292be195fdc" xsi:nil="true"/>
    <EpoDescription xmlns="f2e99cb4-f4f9-415e-b3d9-1292be195fdc" xsi:nil="true"/>
    <ib411f8be5b84d12836196854ec78c3f xmlns="f2e99cb4-f4f9-415e-b3d9-1292be195fdc">
      <Terms xmlns="http://schemas.microsoft.com/office/infopath/2007/PartnerControls"/>
    </ib411f8be5b84d12836196854ec78c3f>
    <EpoRights xmlns="f2e99cb4-f4f9-415e-b3d9-1292be195fdc" xsi:nil="true"/>
    <EpoDate xmlns="f2e99cb4-f4f9-415e-b3d9-1292be195fdc" xsi:nil="true"/>
    <_dlc_DocId xmlns="f2e99cb4-f4f9-415e-b3d9-1292be195fdc">TAS0-850928080-105989</_dlc_DocId>
    <_dlc_DocIdUrl xmlns="f2e99cb4-f4f9-415e-b3d9-1292be195fdc">
      <Url>https://byblos2019.internal.epo.org/sites/TAS/_layouts/15/DocIdRedir.aspx?ID=TAS0-850928080-105989</Url>
      <Description>TAS0-850928080-105989</Description>
    </_dlc_DocIdUrl>
  </documentManagement>
</p:properties>
</file>

<file path=customXml/itemProps1.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customXml/itemProps2.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0038563-37CF-484E-8700-F40CD2175A72}">
  <ds:schemaRefs>
    <ds:schemaRef ds:uri="Microsoft.SharePoint.Taxonomy.ContentTypeSync"/>
  </ds:schemaRefs>
</ds:datastoreItem>
</file>

<file path=customXml/itemProps5.xml><?xml version="1.0" encoding="utf-8"?>
<ds:datastoreItem xmlns:ds="http://schemas.openxmlformats.org/officeDocument/2006/customXml" ds:itemID="{6E9FE62F-F9FE-43C4-99B1-545713087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c19017b9-b632-4fd7-b272-8e1706ce9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0A57AA2-410A-4571-9139-B5AA7D618B21}">
  <ds:schemaRefs>
    <ds:schemaRef ds:uri="http://schemas.microsoft.com/sharepoint/events"/>
  </ds:schemaRefs>
</ds:datastoreItem>
</file>

<file path=customXml/itemProps7.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595e3f38-353c-44bc-b614-3138c01124d4"/>
    <ds:schemaRef ds:uri="fc3b9ac8-4642-4160-8d0d-79e8d56141e8"/>
    <ds:schemaRef ds:uri="f2e99cb4-f4f9-415e-b3d9-1292be195fdc"/>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3666</Characters>
  <Application>Microsoft Office Word</Application>
  <DocSecurity>0</DocSecurity>
  <Lines>30</Lines>
  <Paragraphs>8</Paragraphs>
  <ScaleCrop>false</ScaleCrop>
  <Company>EPO</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McCabe</dc:creator>
  <cp:keywords/>
  <dc:description/>
  <cp:lastModifiedBy>Rainer Osterwalder</cp:lastModifiedBy>
  <cp:revision>2</cp:revision>
  <cp:lastPrinted>2024-01-04T16:00:00Z</cp:lastPrinted>
  <dcterms:created xsi:type="dcterms:W3CDTF">2024-08-28T13:00:00Z</dcterms:created>
  <dcterms:modified xsi:type="dcterms:W3CDTF">2024-08-28T13:00:00Z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0x0101004B4BAD3DDDE0F84A8E56A09DD9B2FAD700589673E0CE02EC4FA69E3DADD58EC854</vt:lpwstr>
  </property>
  <property fmtid="{D5CDD505-2E9C-101B-9397-08002B2CF9AE}" pid="3" name="_dlc_DocIdItemGuid">
    <vt:lpwstr>2341ec16-6f52-4dec-b7ae-13fe3475d4cd</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y fmtid="{D5CDD505-2E9C-101B-9397-08002B2CF9AE}" pid="9" name="MSIP_Label_6bd9ddd1-4d20-43f6-abfa-fc3c07406f94_Enabled">
    <vt:lpwstr>true</vt:lpwstr>
  </property>
  <property fmtid="{D5CDD505-2E9C-101B-9397-08002B2CF9AE}" pid="10" name="MSIP_Label_6bd9ddd1-4d20-43f6-abfa-fc3c07406f94_SetDate">
    <vt:lpwstr>2024-05-17T09:20:02Z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093ac43c-1ba2-4a0e-a5d3-6861d37b9247</vt:lpwstr>
  </property>
  <property fmtid="{D5CDD505-2E9C-101B-9397-08002B2CF9AE}" pid="15" name="MSIP_Label_6bd9ddd1-4d20-43f6-abfa-fc3c07406f94_ContentBits">
    <vt:lpwstr>0</vt:lpwstr>
  </property>
</Properties>
</file>