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9428EC" w:rsidR="00AC5079" w:rsidRDefault="009428EC" w14:paraId="00000002" w14:textId="24FB4279">
      <w:pPr>
        <w:spacing w:after="180"/>
        <w:jc w:val="right"/>
        <w:rPr>
          <w:b w:val="1"/>
          <w:bCs w:val="1"/>
          <w:sz w:val="28"/>
          <w:szCs w:val="28"/>
        </w:rPr>
      </w:pPr>
      <w:r>
        <w:br/>
      </w:r>
      <w:r w:rsidRPr="363D7754" w:rsidR="009428EC">
        <w:rPr>
          <w:b w:val="1"/>
          <w:bCs w:val="1"/>
          <w:sz w:val="28"/>
          <w:szCs w:val="28"/>
        </w:rPr>
        <w:t xml:space="preserve">PRESSEMITTEILUNG </w:t>
      </w:r>
    </w:p>
    <w:p w:rsidR="00AC5079" w:rsidRDefault="00703908" w14:paraId="00000003" w14:textId="42524852">
      <w:pPr>
        <w:jc w:val="center"/>
        <w:rPr>
          <w:b/>
          <w:bCs/>
          <w:sz w:val="28"/>
          <w:szCs w:val="28"/>
        </w:rPr>
      </w:pPr>
      <w:r>
        <w:rPr>
          <w:b/>
          <w:bCs/>
          <w:sz w:val="28"/>
          <w:szCs w:val="28"/>
        </w:rPr>
        <w:t xml:space="preserve">Die Finalisten des </w:t>
      </w:r>
      <w:r w:rsidR="000D11B7">
        <w:rPr>
          <w:b/>
          <w:bCs/>
          <w:sz w:val="28"/>
          <w:szCs w:val="28"/>
        </w:rPr>
        <w:t>Europäischen Erfinderpreises 2026 stehen fest</w:t>
      </w:r>
    </w:p>
    <w:p w:rsidRPr="009428EC" w:rsidR="00132FAE" w:rsidRDefault="00132FAE" w14:paraId="6960F103" w14:textId="77777777">
      <w:pPr>
        <w:jc w:val="center"/>
        <w:rPr>
          <w:b/>
          <w:bCs/>
          <w:sz w:val="28"/>
          <w:szCs w:val="28"/>
        </w:rPr>
      </w:pPr>
    </w:p>
    <w:p w:rsidRPr="00132FAE" w:rsidR="00132FAE" w:rsidP="00132FAE" w:rsidRDefault="00132FAE" w14:paraId="4BA466C3" w14:textId="1E489701">
      <w:pPr>
        <w:numPr>
          <w:ilvl w:val="0"/>
          <w:numId w:val="1"/>
        </w:numPr>
        <w:jc w:val="both"/>
        <w:rPr>
          <w:b/>
        </w:rPr>
      </w:pPr>
      <w:r w:rsidRPr="00132FAE">
        <w:rPr>
          <w:b/>
        </w:rPr>
        <w:t>Zwölf Teams und Einzel</w:t>
      </w:r>
      <w:r w:rsidR="007045C2">
        <w:rPr>
          <w:b/>
        </w:rPr>
        <w:t>erfinder</w:t>
      </w:r>
      <w:r w:rsidR="0012129C">
        <w:rPr>
          <w:b/>
        </w:rPr>
        <w:t>(</w:t>
      </w:r>
      <w:proofErr w:type="spellStart"/>
      <w:r w:rsidR="0012129C">
        <w:rPr>
          <w:b/>
        </w:rPr>
        <w:t>i</w:t>
      </w:r>
      <w:r w:rsidR="007045C2">
        <w:rPr>
          <w:b/>
        </w:rPr>
        <w:t>nn</w:t>
      </w:r>
      <w:proofErr w:type="spellEnd"/>
      <w:r w:rsidR="0012129C">
        <w:rPr>
          <w:b/>
        </w:rPr>
        <w:t>)</w:t>
      </w:r>
      <w:r w:rsidR="007045C2">
        <w:rPr>
          <w:b/>
        </w:rPr>
        <w:t>en</w:t>
      </w:r>
      <w:r w:rsidRPr="00132FAE">
        <w:rPr>
          <w:b/>
        </w:rPr>
        <w:t xml:space="preserve"> aus Europa, Asien und Amerika wurden als Finalisten in den Kategorien "Industrie", "Nicht-EPO-Länder", "Forschung" und "KMU" ausgewählt</w:t>
      </w:r>
    </w:p>
    <w:p w:rsidRPr="00132FAE" w:rsidR="00132FAE" w:rsidP="00132FAE" w:rsidRDefault="00251EC4" w14:paraId="176BEEA4" w14:textId="207D9FC3">
      <w:pPr>
        <w:numPr>
          <w:ilvl w:val="0"/>
          <w:numId w:val="1"/>
        </w:numPr>
        <w:jc w:val="both"/>
        <w:rPr>
          <w:b/>
        </w:rPr>
      </w:pPr>
      <w:r>
        <w:rPr>
          <w:b/>
        </w:rPr>
        <w:t xml:space="preserve">Das </w:t>
      </w:r>
      <w:r w:rsidRPr="00132FAE" w:rsidR="00132FAE">
        <w:rPr>
          <w:b/>
        </w:rPr>
        <w:t xml:space="preserve">Europäische Patentamt </w:t>
      </w:r>
      <w:r>
        <w:rPr>
          <w:b/>
        </w:rPr>
        <w:t xml:space="preserve">kürt </w:t>
      </w:r>
      <w:r w:rsidR="00342A71">
        <w:rPr>
          <w:b/>
        </w:rPr>
        <w:t xml:space="preserve">die Gewinner </w:t>
      </w:r>
      <w:r w:rsidR="0012129C">
        <w:rPr>
          <w:b/>
        </w:rPr>
        <w:t>bei d</w:t>
      </w:r>
      <w:r w:rsidRPr="00132FAE" w:rsidR="00132FAE">
        <w:rPr>
          <w:b/>
        </w:rPr>
        <w:t>er Preisverleihung am 2. Juli 2026 in Berlin</w:t>
      </w:r>
    </w:p>
    <w:p w:rsidRPr="0018286B" w:rsidR="00132FAE" w:rsidP="0018286B" w:rsidRDefault="00132FAE" w14:paraId="278E719E" w14:textId="5202606F">
      <w:pPr>
        <w:numPr>
          <w:ilvl w:val="0"/>
          <w:numId w:val="1"/>
        </w:numPr>
        <w:jc w:val="both"/>
        <w:rPr>
          <w:b/>
        </w:rPr>
      </w:pPr>
      <w:r w:rsidRPr="00132FAE">
        <w:rPr>
          <w:b/>
        </w:rPr>
        <w:t>Die Erfindungen der Finalist</w:t>
      </w:r>
      <w:r w:rsidR="0012129C">
        <w:rPr>
          <w:b/>
        </w:rPr>
        <w:t>(</w:t>
      </w:r>
      <w:proofErr w:type="spellStart"/>
      <w:r w:rsidR="0012129C">
        <w:rPr>
          <w:b/>
        </w:rPr>
        <w:t>inn</w:t>
      </w:r>
      <w:proofErr w:type="spellEnd"/>
      <w:r w:rsidR="0012129C">
        <w:rPr>
          <w:b/>
        </w:rPr>
        <w:t>)</w:t>
      </w:r>
      <w:r w:rsidRPr="00132FAE">
        <w:rPr>
          <w:b/>
        </w:rPr>
        <w:t xml:space="preserve">en befassen sich mit </w:t>
      </w:r>
      <w:r w:rsidR="001E34A2">
        <w:rPr>
          <w:b/>
        </w:rPr>
        <w:t xml:space="preserve">den </w:t>
      </w:r>
      <w:r w:rsidRPr="00132FAE">
        <w:rPr>
          <w:b/>
        </w:rPr>
        <w:t>großen Herausforderungen verschiedene</w:t>
      </w:r>
      <w:r w:rsidR="001E34A2">
        <w:rPr>
          <w:b/>
        </w:rPr>
        <w:t>r</w:t>
      </w:r>
      <w:r w:rsidRPr="00132FAE">
        <w:rPr>
          <w:b/>
        </w:rPr>
        <w:t xml:space="preserve"> Branchen und Länder</w:t>
      </w:r>
    </w:p>
    <w:p w:rsidRPr="00132FAE" w:rsidR="00132FAE" w:rsidP="00132FAE" w:rsidRDefault="00132FAE" w14:paraId="4DC5C3BF" w14:textId="1EA98601">
      <w:pPr>
        <w:numPr>
          <w:ilvl w:val="0"/>
          <w:numId w:val="1"/>
        </w:numPr>
        <w:jc w:val="both"/>
        <w:rPr>
          <w:b/>
        </w:rPr>
      </w:pPr>
      <w:r w:rsidRPr="00132FAE">
        <w:rPr>
          <w:b/>
        </w:rPr>
        <w:t>Die öffentliche Abstimmung für den Publikumspreis beginnt heute und läuft bis zur Verleihung am 2. Juli 2026</w:t>
      </w:r>
    </w:p>
    <w:p w:rsidR="0018286B" w:rsidP="3C05163A" w:rsidRDefault="0018286B" w14:paraId="3707C9C9" w14:textId="77777777">
      <w:pPr>
        <w:jc w:val="both"/>
        <w:rPr>
          <w:b/>
          <w:bCs/>
          <w:color w:val="000000" w:themeColor="text1"/>
        </w:rPr>
      </w:pPr>
    </w:p>
    <w:p w:rsidR="007D2504" w:rsidP="007D2504" w:rsidRDefault="1E436BE0" w14:paraId="1247CD59" w14:textId="4AB54EDD">
      <w:pPr>
        <w:jc w:val="both"/>
      </w:pPr>
      <w:r w:rsidRPr="4A970EC6">
        <w:rPr>
          <w:b/>
          <w:bCs/>
          <w:color w:val="000000" w:themeColor="text1"/>
        </w:rPr>
        <w:t xml:space="preserve">München, 12. Mai 2026 </w:t>
      </w:r>
      <w:r>
        <w:t xml:space="preserve">– </w:t>
      </w:r>
      <w:r w:rsidR="007D2504">
        <w:t xml:space="preserve">Das Europäische Patentamt (EPA) </w:t>
      </w:r>
      <w:r w:rsidR="00D86B95">
        <w:t>gibt</w:t>
      </w:r>
      <w:r w:rsidR="007D2504">
        <w:t xml:space="preserve"> die 12 Finalisten </w:t>
      </w:r>
      <w:r w:rsidR="00D86B95">
        <w:t>des</w:t>
      </w:r>
      <w:r w:rsidR="007D2504">
        <w:t xml:space="preserve"> Europäischen Erfinderpreis</w:t>
      </w:r>
      <w:r w:rsidR="00D86B95">
        <w:t>es</w:t>
      </w:r>
      <w:r w:rsidR="007D2504">
        <w:t xml:space="preserve"> 2026 bekannt. </w:t>
      </w:r>
      <w:r w:rsidR="00FC32FC">
        <w:t xml:space="preserve">Hierbei </w:t>
      </w:r>
      <w:r w:rsidR="007D2504">
        <w:t>werden Erfinder</w:t>
      </w:r>
      <w:r w:rsidR="008C10A2">
        <w:t>innen und Erfinder</w:t>
      </w:r>
      <w:r w:rsidR="007D2504">
        <w:t xml:space="preserve"> ausgezeichnet, die mit ihrer Arbeit dazu beitragen, einige der wichtigsten globalen Herausforderungen zu </w:t>
      </w:r>
      <w:r w:rsidR="00102BED">
        <w:t>anzu</w:t>
      </w:r>
      <w:r w:rsidR="007D2504">
        <w:t>ge</w:t>
      </w:r>
      <w:r w:rsidR="00102BED">
        <w:t>he</w:t>
      </w:r>
      <w:r w:rsidR="007D2504">
        <w:t>n. Die diesjährigen Finalisten haben Erfindungen in Bereichen wie Biotechnologie, Gesundheitswesen, erneuerbare Energien, Halbleiter, digitale Technologien, Lebensmitteltechnologie, Quanten</w:t>
      </w:r>
      <w:r w:rsidR="00D67611">
        <w:t>technologie</w:t>
      </w:r>
      <w:r w:rsidR="007D2504">
        <w:t xml:space="preserve">, Schienenverkehr und moderne Fertigung entwickelt. </w:t>
      </w:r>
    </w:p>
    <w:p w:rsidR="007D2504" w:rsidP="007D2504" w:rsidRDefault="007D2504" w14:paraId="679D819B" w14:textId="77777777">
      <w:pPr>
        <w:jc w:val="both"/>
      </w:pPr>
    </w:p>
    <w:p w:rsidRPr="009428EC" w:rsidR="00AC5079" w:rsidP="007D2504" w:rsidRDefault="007D2504" w14:paraId="00000009" w14:textId="7EDCB6CC">
      <w:pPr>
        <w:jc w:val="both"/>
        <w:rPr>
          <w:b w:val="1"/>
          <w:bCs w:val="1"/>
        </w:rPr>
      </w:pPr>
      <w:r w:rsidR="007D2504">
        <w:rPr/>
        <w:t xml:space="preserve">Die Finalisten, die von einer unabhängigen internationalen Jury ausgewählt wurden, repräsentieren ein breites Spektrum an </w:t>
      </w:r>
      <w:r w:rsidR="00F75135">
        <w:rPr/>
        <w:t>Technologiefeldern</w:t>
      </w:r>
      <w:r w:rsidR="007D2504">
        <w:rPr/>
        <w:t xml:space="preserve"> und </w:t>
      </w:r>
      <w:r w:rsidR="00F75135">
        <w:rPr/>
        <w:t>Nationalitäten</w:t>
      </w:r>
      <w:r w:rsidR="007D2504">
        <w:rPr/>
        <w:t xml:space="preserve">. Ihre Erfindungen zeigen, wie Wissenschaft, Technik und Unternehmertum zu </w:t>
      </w:r>
      <w:r w:rsidR="002D3746">
        <w:rPr/>
        <w:t xml:space="preserve">einer </w:t>
      </w:r>
      <w:r w:rsidR="007D2504">
        <w:rPr/>
        <w:t xml:space="preserve">nachhaltigeren Gesellschaft, </w:t>
      </w:r>
      <w:r w:rsidR="008F5DCE">
        <w:rPr/>
        <w:t>einem ge</w:t>
      </w:r>
      <w:r w:rsidR="007D2504">
        <w:rPr/>
        <w:t>stärk</w:t>
      </w:r>
      <w:r w:rsidR="008F5DCE">
        <w:rPr/>
        <w:t>t</w:t>
      </w:r>
      <w:r w:rsidR="007D2504">
        <w:rPr/>
        <w:t xml:space="preserve">en Gesundheitssystemen und einer widerstandsfähigeren Wirtschaft beitragen können. Die Gewinner des Europäischen Erfinderpreises 2026 werden am 2. Juli 2026 in einer </w:t>
      </w:r>
      <w:hyperlink r:id="Ra111f7d2b0244641">
        <w:r w:rsidRPr="166C3A95" w:rsidR="007D2504">
          <w:rPr>
            <w:rStyle w:val="Hyperlink"/>
          </w:rPr>
          <w:t>live aus Berlin übertragenen</w:t>
        </w:r>
      </w:hyperlink>
      <w:r w:rsidR="007D2504">
        <w:rPr/>
        <w:t xml:space="preserve"> </w:t>
      </w:r>
      <w:r w:rsidR="00D517B7">
        <w:rPr/>
        <w:t>Preisverleihung</w:t>
      </w:r>
      <w:r w:rsidR="007D2504">
        <w:rPr/>
        <w:t xml:space="preserve"> </w:t>
      </w:r>
      <w:r w:rsidR="006F4626">
        <w:rPr/>
        <w:t>gekürt</w:t>
      </w:r>
      <w:r w:rsidR="007D2504">
        <w:rPr/>
        <w:t>.</w:t>
      </w:r>
    </w:p>
    <w:p w:rsidR="004D6DF8" w:rsidRDefault="00036827" w14:paraId="7B054D00" w14:textId="54A232F8">
      <w:pPr>
        <w:spacing w:before="240" w:after="240" w:line="268" w:lineRule="auto"/>
        <w:jc w:val="both"/>
        <w:rPr>
          <w:b/>
          <w:bCs/>
          <w:color w:val="AE0009"/>
        </w:rPr>
      </w:pPr>
      <w:r>
        <w:rPr>
          <w:b/>
          <w:bCs/>
          <w:color w:val="AE0009"/>
        </w:rPr>
        <w:t>Die diesjährigen Finalisten</w:t>
      </w:r>
    </w:p>
    <w:p w:rsidR="00AC5079" w:rsidP="002329B8" w:rsidRDefault="002329B8" w14:paraId="0000000D" w14:textId="276F004F">
      <w:pPr>
        <w:jc w:val="both"/>
      </w:pPr>
      <w:r w:rsidRPr="002329B8">
        <w:t xml:space="preserve">Die Finalisten für 2026 kommen aus China, Chile, Tschechien, Finnland, Frankreich, Deutschland, Griechenland, Irland, Italien, Polen, Portugal, Schweden, der Schweiz, dem Vereinigten Königreich und den Vereinigten Staaten. Die Finalisten </w:t>
      </w:r>
      <w:r w:rsidR="00D517B7">
        <w:t xml:space="preserve">in den </w:t>
      </w:r>
      <w:r w:rsidRPr="002329B8">
        <w:t>Kategorie</w:t>
      </w:r>
      <w:r w:rsidR="00D517B7">
        <w:t>n</w:t>
      </w:r>
      <w:r w:rsidRPr="002329B8">
        <w:t xml:space="preserve"> sind:</w:t>
      </w:r>
    </w:p>
    <w:p w:rsidR="002329B8" w:rsidP="002329B8" w:rsidRDefault="002329B8" w14:paraId="009D0537" w14:textId="77777777">
      <w:pPr>
        <w:jc w:val="both"/>
      </w:pPr>
    </w:p>
    <w:p w:rsidR="002329B8" w:rsidP="002329B8" w:rsidRDefault="002329B8" w14:paraId="2F2C632E" w14:textId="64E2D4A8">
      <w:pPr>
        <w:jc w:val="both"/>
        <w:rPr>
          <w:b/>
        </w:rPr>
      </w:pPr>
      <w:r w:rsidRPr="002329B8">
        <w:rPr>
          <w:b/>
        </w:rPr>
        <w:t>Industrie</w:t>
      </w:r>
    </w:p>
    <w:p w:rsidR="00670414" w:rsidP="002329B8" w:rsidRDefault="00670414" w14:paraId="29E40B52" w14:textId="77777777">
      <w:pPr>
        <w:jc w:val="both"/>
        <w:rPr>
          <w:b/>
        </w:rPr>
      </w:pPr>
    </w:p>
    <w:p w:rsidRPr="00670414" w:rsidR="00670414" w:rsidP="404BAD69" w:rsidRDefault="00670414" w14:paraId="49988AAA" w14:textId="1F1CEEBB">
      <w:pPr>
        <w:pStyle w:val="ListParagraph"/>
        <w:numPr>
          <w:ilvl w:val="0"/>
          <w:numId w:val="2"/>
        </w:numPr>
        <w:jc w:val="both"/>
        <w:rPr>
          <w:sz w:val="22"/>
          <w:szCs w:val="22"/>
        </w:rPr>
      </w:pPr>
      <w:r w:rsidR="00670414">
        <w:rPr/>
        <w:t>Giuseppe Crippa†, Roberto Crippa, Stefano Felici, Riccardo Vettori, Raffaele Vallauri, Flavio Maggioni und Tea</w:t>
      </w:r>
      <w:r w:rsidR="00670414">
        <w:rPr/>
        <w:t>m aus Italien für ein Verfahren zur schnellen, lokalen Herstellung von Halbleiter</w:t>
      </w:r>
      <w:r w:rsidR="005515CC">
        <w:rPr/>
        <w:t>prüf</w:t>
      </w:r>
      <w:r w:rsidR="00670414">
        <w:rPr/>
        <w:t xml:space="preserve">karten. </w:t>
      </w:r>
      <w:r w:rsidR="005515CC">
        <w:rPr/>
        <w:t>Weitere Informationen</w:t>
      </w:r>
      <w:r w:rsidR="7711FA52">
        <w:rPr/>
        <w:t xml:space="preserve"> finden Sie </w:t>
      </w:r>
      <w:hyperlink r:id="R65415b5fbdec43fa">
        <w:r w:rsidRPr="404BAD69" w:rsidR="7711FA52">
          <w:rPr>
            <w:rStyle w:val="Hyperlink"/>
          </w:rPr>
          <w:t>hier</w:t>
        </w:r>
      </w:hyperlink>
      <w:r w:rsidR="7711FA52">
        <w:rPr/>
        <w:t>.</w:t>
      </w:r>
      <w:r w:rsidR="00670414">
        <w:rPr/>
        <w:t xml:space="preserve"> </w:t>
      </w:r>
    </w:p>
    <w:p w:rsidRPr="00670414" w:rsidR="00670414" w:rsidP="00670414" w:rsidRDefault="00670414" w14:paraId="7C0C7AEA" w14:textId="77777777">
      <w:pPr>
        <w:jc w:val="both"/>
      </w:pPr>
    </w:p>
    <w:p w:rsidRPr="00670414" w:rsidR="00670414" w:rsidP="00670414" w:rsidRDefault="00670414" w14:paraId="05D45713" w14:textId="60D43EB7">
      <w:pPr>
        <w:pStyle w:val="ListParagraph"/>
        <w:numPr>
          <w:ilvl w:val="0"/>
          <w:numId w:val="2"/>
        </w:numPr>
        <w:jc w:val="both"/>
        <w:rPr/>
      </w:pPr>
      <w:r w:rsidR="00670414">
        <w:rPr/>
        <w:t xml:space="preserve">Evangelos </w:t>
      </w:r>
      <w:r w:rsidR="00670414">
        <w:rPr/>
        <w:t>Eleftheriou</w:t>
      </w:r>
      <w:r w:rsidR="00670414">
        <w:rPr/>
        <w:t xml:space="preserve"> und sein Team aus der Schweiz und Griechenland für Fortschritte bei digitalen Speichertechnologien, die magnetische Speicher und Flash-Speicher umfassen. </w:t>
      </w:r>
      <w:r w:rsidR="6A08DDB6">
        <w:rPr/>
        <w:t xml:space="preserve">Weitere Informationen finden Sie </w:t>
      </w:r>
      <w:hyperlink r:id="Rcc57347209134599">
        <w:r w:rsidRPr="166C3A95" w:rsidR="6A08DDB6">
          <w:rPr>
            <w:rStyle w:val="Hyperlink"/>
          </w:rPr>
          <w:t>hier</w:t>
        </w:r>
      </w:hyperlink>
      <w:r w:rsidR="6A08DDB6">
        <w:rPr/>
        <w:t>.</w:t>
      </w:r>
    </w:p>
    <w:p w:rsidRPr="00670414" w:rsidR="00670414" w:rsidP="00670414" w:rsidRDefault="00670414" w14:paraId="3E1D3551" w14:textId="77777777">
      <w:pPr>
        <w:jc w:val="both"/>
      </w:pPr>
    </w:p>
    <w:p w:rsidRPr="00670414" w:rsidR="00670414" w:rsidP="00670414" w:rsidRDefault="005C731D" w14:paraId="01932DDC" w14:textId="2402A50D">
      <w:pPr>
        <w:pStyle w:val="ListParagraph"/>
        <w:numPr>
          <w:ilvl w:val="0"/>
          <w:numId w:val="2"/>
        </w:numPr>
        <w:jc w:val="both"/>
        <w:rPr/>
      </w:pPr>
      <w:r w:rsidR="005C731D">
        <w:rPr/>
        <w:t xml:space="preserve">Die griechisch-schwedische Erfinderin </w:t>
      </w:r>
      <w:r w:rsidR="00670414">
        <w:rPr/>
        <w:t xml:space="preserve">Angeliki </w:t>
      </w:r>
      <w:r w:rsidR="00670414">
        <w:rPr/>
        <w:t>Triantafyllou</w:t>
      </w:r>
      <w:r w:rsidR="00670414">
        <w:rPr/>
        <w:t xml:space="preserve"> für ein patentiertes enzymatisches Verfahren, das die Stabilität, den Geschmack und die Funktionalität von Getränken auf Haferbasis verbessert. </w:t>
      </w:r>
      <w:r w:rsidR="58BC4052">
        <w:rPr/>
        <w:t xml:space="preserve">Weitere Informationen finden Sie </w:t>
      </w:r>
      <w:hyperlink r:id="Rb57c7003f6b34d61">
        <w:r w:rsidRPr="404BAD69" w:rsidR="58BC4052">
          <w:rPr>
            <w:rStyle w:val="Hyperlink"/>
          </w:rPr>
          <w:t>hier</w:t>
        </w:r>
      </w:hyperlink>
      <w:r w:rsidR="58BC4052">
        <w:rPr/>
        <w:t>.</w:t>
      </w:r>
    </w:p>
    <w:p w:rsidR="00670414" w:rsidP="404BAD69" w:rsidRDefault="00670414" w14:paraId="1FAAB9F2" w14:textId="77777777">
      <w:pPr>
        <w:jc w:val="both"/>
        <w:rPr>
          <w:b w:val="1"/>
          <w:bCs w:val="1"/>
        </w:rPr>
      </w:pPr>
    </w:p>
    <w:p w:rsidR="002329B8" w:rsidP="404BAD69" w:rsidRDefault="00AC74C6" w14:paraId="796A1D02" w14:textId="2C93081B">
      <w:pPr>
        <w:jc w:val="both"/>
        <w:rPr>
          <w:b w:val="1"/>
          <w:bCs w:val="1"/>
        </w:rPr>
      </w:pPr>
      <w:r w:rsidRPr="404BAD69" w:rsidR="00AC74C6">
        <w:rPr>
          <w:b w:val="1"/>
          <w:bCs w:val="1"/>
        </w:rPr>
        <w:t>Nicht EPO-Länder</w:t>
      </w:r>
    </w:p>
    <w:p w:rsidRPr="00E4664E" w:rsidR="00E4664E" w:rsidP="002329B8" w:rsidRDefault="00E4664E" w14:paraId="60F48A44" w14:textId="77777777">
      <w:pPr>
        <w:jc w:val="both"/>
      </w:pPr>
    </w:p>
    <w:p w:rsidRPr="00E4664E" w:rsidR="00E4664E" w:rsidP="00E4664E" w:rsidRDefault="00E4664E" w14:paraId="0C29ABFB" w14:textId="39486758">
      <w:pPr>
        <w:pStyle w:val="ListParagraph"/>
        <w:numPr>
          <w:ilvl w:val="0"/>
          <w:numId w:val="3"/>
        </w:numPr>
        <w:jc w:val="both"/>
        <w:rPr/>
      </w:pPr>
      <w:r w:rsidR="00E4664E">
        <w:rPr/>
        <w:t>Yu</w:t>
      </w:r>
      <w:r w:rsidR="00E4664E">
        <w:rPr/>
        <w:t xml:space="preserve"> </w:t>
      </w:r>
      <w:r w:rsidR="00E4664E">
        <w:rPr/>
        <w:t>Haijun</w:t>
      </w:r>
      <w:r w:rsidR="00E4664E">
        <w:rPr/>
        <w:t xml:space="preserve"> und Xie </w:t>
      </w:r>
      <w:r w:rsidR="00E4664E">
        <w:rPr/>
        <w:t>Yinghao</w:t>
      </w:r>
      <w:r w:rsidR="00E4664E">
        <w:rPr/>
        <w:t xml:space="preserve"> aus China für ein Verfahren zum Recycling verbrauchter Lithium-Ionen-Batterien in Hochleistungsmaterialien. </w:t>
      </w:r>
      <w:r w:rsidR="35478CEA">
        <w:rPr/>
        <w:t xml:space="preserve">Weitere Informationen finden Sie </w:t>
      </w:r>
      <w:hyperlink r:id="R41aa932cccde4995">
        <w:r w:rsidRPr="166C3A95" w:rsidR="35478CEA">
          <w:rPr>
            <w:rStyle w:val="Hyperlink"/>
          </w:rPr>
          <w:t>hier</w:t>
        </w:r>
      </w:hyperlink>
      <w:r w:rsidR="35478CEA">
        <w:rPr/>
        <w:t>.</w:t>
      </w:r>
    </w:p>
    <w:p w:rsidRPr="00E4664E" w:rsidR="00E4664E" w:rsidP="00E4664E" w:rsidRDefault="00E4664E" w14:paraId="4D556F99" w14:textId="77777777">
      <w:pPr>
        <w:jc w:val="both"/>
      </w:pPr>
    </w:p>
    <w:p w:rsidRPr="00E4664E" w:rsidR="00E4664E" w:rsidP="00E4664E" w:rsidRDefault="00E4664E" w14:paraId="61A7158D" w14:textId="61AAB9A9">
      <w:pPr>
        <w:pStyle w:val="ListParagraph"/>
        <w:numPr>
          <w:ilvl w:val="0"/>
          <w:numId w:val="3"/>
        </w:numPr>
        <w:jc w:val="both"/>
        <w:rPr/>
      </w:pPr>
      <w:r w:rsidR="00E4664E">
        <w:rPr/>
        <w:t xml:space="preserve">Emily Morris und Thorsten </w:t>
      </w:r>
      <w:r w:rsidR="00E4664E">
        <w:rPr/>
        <w:t>Stoesser</w:t>
      </w:r>
      <w:r w:rsidR="00E4664E">
        <w:rPr/>
        <w:t xml:space="preserve"> aus den Vereinigten Staaten und Deutschland für ein modulares Wasserkraftsystem, das Wasser </w:t>
      </w:r>
      <w:r w:rsidR="00B50B59">
        <w:rPr/>
        <w:t xml:space="preserve">in bestehenden Kanälen </w:t>
      </w:r>
      <w:r w:rsidR="00E4664E">
        <w:rPr/>
        <w:t xml:space="preserve">aktiv durch Turbinen leitet. </w:t>
      </w:r>
      <w:r w:rsidR="5560991D">
        <w:rPr/>
        <w:t xml:space="preserve">Weitere Informationen finden Sie </w:t>
      </w:r>
      <w:hyperlink r:id="R01d302451e7941f1">
        <w:r w:rsidRPr="166C3A95" w:rsidR="5560991D">
          <w:rPr>
            <w:rStyle w:val="Hyperlink"/>
          </w:rPr>
          <w:t>hier</w:t>
        </w:r>
      </w:hyperlink>
      <w:r w:rsidR="5560991D">
        <w:rPr/>
        <w:t>.</w:t>
      </w:r>
    </w:p>
    <w:p w:rsidRPr="00E4664E" w:rsidR="00E4664E" w:rsidP="00E4664E" w:rsidRDefault="00E4664E" w14:paraId="4BB8C288" w14:textId="77777777">
      <w:pPr>
        <w:jc w:val="both"/>
      </w:pPr>
    </w:p>
    <w:p w:rsidRPr="00E4664E" w:rsidR="00E4664E" w:rsidP="00E4664E" w:rsidRDefault="00E4664E" w14:paraId="0A0BA5E3" w14:textId="519ECD9C">
      <w:pPr>
        <w:pStyle w:val="ListParagraph"/>
        <w:numPr>
          <w:ilvl w:val="0"/>
          <w:numId w:val="3"/>
        </w:numPr>
        <w:jc w:val="both"/>
        <w:rPr/>
      </w:pPr>
      <w:r w:rsidR="00E4664E">
        <w:rPr/>
        <w:t xml:space="preserve">Aníbal </w:t>
      </w:r>
      <w:r w:rsidR="00E4664E">
        <w:rPr/>
        <w:t>Montalva</w:t>
      </w:r>
      <w:r w:rsidR="00E4664E">
        <w:rPr/>
        <w:t xml:space="preserve"> Rodríguez und Miguel Ángel Fernández Donoso aus Chile für ein lebendes Biofiltersystem zur Reinigung verschmutzter Luft. </w:t>
      </w:r>
      <w:r w:rsidR="6C3F2D0D">
        <w:rPr/>
        <w:t xml:space="preserve">Weitere Informationen finden Sie </w:t>
      </w:r>
      <w:hyperlink r:id="Rf1709fffad184981">
        <w:r w:rsidRPr="166C3A95" w:rsidR="6C3F2D0D">
          <w:rPr>
            <w:rStyle w:val="Hyperlink"/>
          </w:rPr>
          <w:t>hier</w:t>
        </w:r>
      </w:hyperlink>
      <w:r w:rsidR="6C3F2D0D">
        <w:rPr/>
        <w:t>.</w:t>
      </w:r>
    </w:p>
    <w:p w:rsidRPr="00E4664E" w:rsidR="00E4664E" w:rsidP="002329B8" w:rsidRDefault="00E4664E" w14:paraId="643152CB" w14:textId="77777777">
      <w:pPr>
        <w:jc w:val="both"/>
      </w:pPr>
    </w:p>
    <w:p w:rsidR="00AC74C6" w:rsidP="404BAD69" w:rsidRDefault="002123A5" w14:paraId="6FCCBD63" w14:textId="3D8CF8CB">
      <w:pPr>
        <w:jc w:val="both"/>
        <w:rPr>
          <w:b w:val="1"/>
          <w:bCs w:val="1"/>
        </w:rPr>
      </w:pPr>
      <w:r w:rsidRPr="404BAD69" w:rsidR="002123A5">
        <w:rPr>
          <w:b w:val="1"/>
          <w:bCs w:val="1"/>
        </w:rPr>
        <w:t>Forschung</w:t>
      </w:r>
    </w:p>
    <w:p w:rsidRPr="00CA7A93" w:rsidR="00CA7A93" w:rsidP="002329B8" w:rsidRDefault="00CA7A93" w14:paraId="6DFAF062" w14:textId="77777777">
      <w:pPr>
        <w:jc w:val="both"/>
      </w:pPr>
    </w:p>
    <w:p w:rsidR="00FC3E5F" w:rsidP="00FC3E5F" w:rsidRDefault="00FC3E5F" w14:paraId="2105407E" w14:textId="0118A288">
      <w:pPr>
        <w:pStyle w:val="ListParagraph"/>
        <w:numPr>
          <w:ilvl w:val="0"/>
          <w:numId w:val="4"/>
        </w:numPr>
        <w:jc w:val="both"/>
        <w:rPr/>
      </w:pPr>
      <w:r w:rsidR="00FC3E5F">
        <w:rPr/>
        <w:t xml:space="preserve">Sir Adrian Hill und </w:t>
      </w:r>
      <w:r w:rsidR="00412417">
        <w:rPr/>
        <w:t xml:space="preserve">sein </w:t>
      </w:r>
      <w:r w:rsidR="00FC3E5F">
        <w:rPr/>
        <w:t xml:space="preserve">Team aus Irland und dem Vereinigten Königreich für einen hochwirksamen Malaria-Impfstoff. </w:t>
      </w:r>
      <w:r w:rsidR="228956A3">
        <w:rPr/>
        <w:t xml:space="preserve">Weitere Informationen finden Sie </w:t>
      </w:r>
      <w:hyperlink r:id="Ra86af144860f4dcd">
        <w:r w:rsidRPr="404BAD69" w:rsidR="228956A3">
          <w:rPr>
            <w:rStyle w:val="Hyperlink"/>
          </w:rPr>
          <w:t>hier</w:t>
        </w:r>
      </w:hyperlink>
      <w:r w:rsidR="228956A3">
        <w:rPr/>
        <w:t>.</w:t>
      </w:r>
    </w:p>
    <w:p w:rsidR="00FC3E5F" w:rsidP="00FC3E5F" w:rsidRDefault="00FC3E5F" w14:paraId="6187D699" w14:textId="77777777">
      <w:pPr>
        <w:jc w:val="both"/>
      </w:pPr>
    </w:p>
    <w:p w:rsidR="00FC3E5F" w:rsidP="00FC3E5F" w:rsidRDefault="00FC3E5F" w14:paraId="33408798" w14:textId="4C96E0BC">
      <w:pPr>
        <w:pStyle w:val="ListParagraph"/>
        <w:numPr>
          <w:ilvl w:val="0"/>
          <w:numId w:val="4"/>
        </w:numPr>
        <w:jc w:val="both"/>
        <w:rPr/>
      </w:pPr>
      <w:r w:rsidR="00FC3E5F">
        <w:rPr/>
        <w:t xml:space="preserve">Mikko </w:t>
      </w:r>
      <w:r w:rsidR="00FC3E5F">
        <w:rPr/>
        <w:t>Möttönen</w:t>
      </w:r>
      <w:r w:rsidR="00FC3E5F">
        <w:rPr/>
        <w:t xml:space="preserve"> aus Finnland für einen ultrasensiblen </w:t>
      </w:r>
      <w:r w:rsidR="00FC3E5F">
        <w:rPr/>
        <w:t>kryogenen</w:t>
      </w:r>
      <w:r w:rsidR="00FC3E5F">
        <w:rPr/>
        <w:t xml:space="preserve"> Mikrowellensensor zur Diagnose von Störungen in Quantencomputern. </w:t>
      </w:r>
      <w:r w:rsidR="0F4E5A98">
        <w:rPr/>
        <w:t xml:space="preserve">Weitere Informationen finden Sie </w:t>
      </w:r>
      <w:hyperlink r:id="Rf446ea6a33354da8">
        <w:r w:rsidRPr="166C3A95" w:rsidR="0F4E5A98">
          <w:rPr>
            <w:rStyle w:val="Hyperlink"/>
          </w:rPr>
          <w:t>hier</w:t>
        </w:r>
      </w:hyperlink>
      <w:r w:rsidR="0F4E5A98">
        <w:rPr/>
        <w:t>.</w:t>
      </w:r>
    </w:p>
    <w:p w:rsidR="00FC3E5F" w:rsidP="00FC3E5F" w:rsidRDefault="00FC3E5F" w14:paraId="4D9EAE28" w14:textId="77777777">
      <w:pPr>
        <w:jc w:val="both"/>
      </w:pPr>
    </w:p>
    <w:p w:rsidR="00FC3E5F" w:rsidP="00FC3E5F" w:rsidRDefault="00FC3E5F" w14:paraId="5B8C0980" w14:textId="133B6304">
      <w:pPr>
        <w:pStyle w:val="ListParagraph"/>
        <w:numPr>
          <w:ilvl w:val="0"/>
          <w:numId w:val="4"/>
        </w:numPr>
        <w:jc w:val="both"/>
        <w:rPr/>
      </w:pPr>
      <w:r w:rsidR="00FC3E5F">
        <w:rPr/>
        <w:t xml:space="preserve">Paula </w:t>
      </w:r>
      <w:r w:rsidR="00FC3E5F">
        <w:rPr/>
        <w:t>Videira</w:t>
      </w:r>
      <w:r w:rsidR="00FC3E5F">
        <w:rPr/>
        <w:t xml:space="preserve"> und Team aus Portugal für L2A5, einen hochspezifischen Antikörper, der Krebszellen von gesundem Gewebe unterscheiden kann. </w:t>
      </w:r>
      <w:r w:rsidR="5129B995">
        <w:rPr/>
        <w:t xml:space="preserve">Weitere Informationen finden Sie </w:t>
      </w:r>
      <w:hyperlink r:id="Re03e3cf71e624800">
        <w:r w:rsidRPr="166C3A95" w:rsidR="5129B995">
          <w:rPr>
            <w:rStyle w:val="Hyperlink"/>
          </w:rPr>
          <w:t>hier</w:t>
        </w:r>
      </w:hyperlink>
      <w:r w:rsidR="5129B995">
        <w:rPr/>
        <w:t>.</w:t>
      </w:r>
    </w:p>
    <w:p w:rsidR="00FC3E5F" w:rsidP="00FC3E5F" w:rsidRDefault="00FC3E5F" w14:paraId="26554C97" w14:textId="77777777">
      <w:pPr>
        <w:jc w:val="both"/>
      </w:pPr>
    </w:p>
    <w:p w:rsidRPr="00FC3E5F" w:rsidR="00FC3E5F" w:rsidP="404BAD69" w:rsidRDefault="00FC3E5F" w14:paraId="31681592" w14:textId="77777777">
      <w:pPr>
        <w:jc w:val="both"/>
        <w:rPr>
          <w:b w:val="1"/>
          <w:bCs w:val="1"/>
        </w:rPr>
      </w:pPr>
      <w:r w:rsidRPr="404BAD69" w:rsidR="00FC3E5F">
        <w:rPr>
          <w:b w:val="1"/>
          <w:bCs w:val="1"/>
        </w:rPr>
        <w:t>KMU</w:t>
      </w:r>
    </w:p>
    <w:p w:rsidR="00FC3E5F" w:rsidP="00FC3E5F" w:rsidRDefault="00FC3E5F" w14:paraId="01105E48" w14:textId="77777777">
      <w:pPr>
        <w:jc w:val="both"/>
      </w:pPr>
    </w:p>
    <w:p w:rsidR="00FC3E5F" w:rsidP="00412417" w:rsidRDefault="00FC3E5F" w14:paraId="6BFD9445" w14:textId="6EB6AA4F">
      <w:pPr>
        <w:pStyle w:val="ListParagraph"/>
        <w:numPr>
          <w:ilvl w:val="0"/>
          <w:numId w:val="5"/>
        </w:numPr>
        <w:jc w:val="both"/>
        <w:rPr/>
      </w:pPr>
      <w:r w:rsidR="00FC3E5F">
        <w:rPr/>
        <w:t xml:space="preserve">Jan </w:t>
      </w:r>
      <w:r w:rsidR="00FC3E5F">
        <w:rPr/>
        <w:t>Čmelík</w:t>
      </w:r>
      <w:r w:rsidR="00FC3E5F">
        <w:rPr/>
        <w:t xml:space="preserve"> und sein Team aus der Tschechischen Republik für die Weiterentwicklung </w:t>
      </w:r>
      <w:r w:rsidR="0003734E">
        <w:rPr/>
        <w:t>ein</w:t>
      </w:r>
      <w:r w:rsidR="00FC3E5F">
        <w:rPr/>
        <w:t xml:space="preserve">er nadelfreien Elektrospinntechnologie für </w:t>
      </w:r>
      <w:r w:rsidR="009D26A8">
        <w:rPr/>
        <w:t xml:space="preserve">die </w:t>
      </w:r>
      <w:r w:rsidR="00FC3E5F">
        <w:rPr/>
        <w:t xml:space="preserve">zuverlässige Nanofaserproduktion im industriellen Maßstab. </w:t>
      </w:r>
      <w:r w:rsidR="6F3A8446">
        <w:rPr/>
        <w:t xml:space="preserve">Weitere Informationen finden Sie </w:t>
      </w:r>
      <w:hyperlink r:id="R938a45d928ac4528">
        <w:r w:rsidRPr="166C3A95" w:rsidR="6F3A8446">
          <w:rPr>
            <w:rStyle w:val="Hyperlink"/>
          </w:rPr>
          <w:t>hier</w:t>
        </w:r>
      </w:hyperlink>
      <w:r w:rsidR="6F3A8446">
        <w:rPr/>
        <w:t>.</w:t>
      </w:r>
    </w:p>
    <w:p w:rsidR="00FC3E5F" w:rsidP="00FC3E5F" w:rsidRDefault="00FC3E5F" w14:paraId="7A2E0A08" w14:textId="77777777">
      <w:pPr>
        <w:jc w:val="both"/>
      </w:pPr>
    </w:p>
    <w:p w:rsidR="00FC3E5F" w:rsidP="6539F196" w:rsidRDefault="00D7594F" w14:paraId="5343E119" w14:textId="22833E1D">
      <w:pPr>
        <w:pStyle w:val="ListParagraph"/>
        <w:numPr>
          <w:ilvl w:val="0"/>
          <w:numId w:val="5"/>
        </w:numPr>
        <w:jc w:val="both"/>
        <w:rPr>
          <w:highlight w:val="yellow"/>
        </w:rPr>
      </w:pPr>
      <w:r w:rsidR="00FC3E5F">
        <w:rPr/>
        <w:t>Przemek</w:t>
      </w:r>
      <w:r w:rsidR="00FC3E5F">
        <w:rPr/>
        <w:t xml:space="preserve"> Ben </w:t>
      </w:r>
      <w:r w:rsidR="00FC3E5F">
        <w:rPr/>
        <w:t>Paczek</w:t>
      </w:r>
      <w:r w:rsidR="00FC3E5F">
        <w:rPr/>
        <w:t xml:space="preserve"> und </w:t>
      </w:r>
      <w:r w:rsidR="000B4DB9">
        <w:rPr/>
        <w:t xml:space="preserve">sein </w:t>
      </w:r>
      <w:r w:rsidR="00FC3E5F">
        <w:rPr/>
        <w:t xml:space="preserve">Team </w:t>
      </w:r>
      <w:r w:rsidR="05EE697C">
        <w:rPr/>
        <w:t xml:space="preserve">aus Polen </w:t>
      </w:r>
      <w:r w:rsidR="00FC3E5F">
        <w:rPr/>
        <w:t xml:space="preserve">für ein Magnetschwebesystem zur Nachrüstung bestehender Eisenbahninfrastrukturen. </w:t>
      </w:r>
      <w:r w:rsidR="711A5C2A">
        <w:rPr/>
        <w:t xml:space="preserve">Weitere Informationen finden Sie </w:t>
      </w:r>
      <w:hyperlink r:id="R691c746ef518409c">
        <w:r w:rsidRPr="166C3A95" w:rsidR="711A5C2A">
          <w:rPr>
            <w:rStyle w:val="Hyperlink"/>
          </w:rPr>
          <w:t>hier</w:t>
        </w:r>
      </w:hyperlink>
      <w:r w:rsidR="711A5C2A">
        <w:rPr/>
        <w:t>.</w:t>
      </w:r>
    </w:p>
    <w:p w:rsidR="00FC3E5F" w:rsidP="00FC3E5F" w:rsidRDefault="00FC3E5F" w14:paraId="6E1F5039" w14:textId="77777777">
      <w:pPr>
        <w:jc w:val="both"/>
      </w:pPr>
    </w:p>
    <w:p w:rsidRPr="00CA7A93" w:rsidR="00CA7A93" w:rsidP="00412417" w:rsidRDefault="00FC3E5F" w14:paraId="38E447A0" w14:textId="2FEE0183">
      <w:pPr>
        <w:pStyle w:val="ListParagraph"/>
        <w:numPr>
          <w:ilvl w:val="0"/>
          <w:numId w:val="5"/>
        </w:numPr>
        <w:jc w:val="both"/>
        <w:rPr/>
      </w:pPr>
      <w:r w:rsidR="00FC3E5F">
        <w:rPr/>
        <w:t>Franck Zal aus Frankreich für einen universellen Sauerstoffträger auf der Grundlage von Hämoglobin aus Meereswürmer</w:t>
      </w:r>
      <w:r w:rsidR="00FC3E5F">
        <w:rPr/>
        <w:t>n zur Konservierung von Organen und Geweben</w:t>
      </w:r>
      <w:r w:rsidR="009D26A8">
        <w:rPr/>
        <w:t xml:space="preserve"> im Zusammenhang</w:t>
      </w:r>
      <w:r w:rsidR="00D4488E">
        <w:rPr/>
        <w:t xml:space="preserve"> </w:t>
      </w:r>
      <w:r w:rsidR="009D26A8">
        <w:rPr/>
        <w:t>mit Transplantationen</w:t>
      </w:r>
      <w:r w:rsidR="00FC3E5F">
        <w:rPr/>
        <w:t xml:space="preserve">. </w:t>
      </w:r>
      <w:r w:rsidR="4BE88E6B">
        <w:rPr/>
        <w:t xml:space="preserve">Weitere Informationen finden Sie </w:t>
      </w:r>
      <w:hyperlink r:id="R6442bfb01c5943e6">
        <w:r w:rsidRPr="0C2919BE" w:rsidR="4BE88E6B">
          <w:rPr>
            <w:rStyle w:val="Hyperlink"/>
          </w:rPr>
          <w:t>hier</w:t>
        </w:r>
      </w:hyperlink>
      <w:r w:rsidR="4BE88E6B">
        <w:rPr/>
        <w:t>.</w:t>
      </w:r>
    </w:p>
    <w:p w:rsidR="0C2919BE" w:rsidP="0C2919BE" w:rsidRDefault="0C2919BE" w14:paraId="7692934E" w14:textId="45227632">
      <w:pPr>
        <w:spacing w:before="240" w:after="240"/>
        <w:jc w:val="both"/>
        <w:rPr>
          <w:rFonts w:ascii="Arial" w:hAnsi="Arial" w:eastAsia="Arial" w:cs="Arial"/>
          <w:b w:val="1"/>
          <w:bCs w:val="1"/>
          <w:i w:val="0"/>
          <w:iCs w:val="0"/>
          <w:caps w:val="0"/>
          <w:smallCaps w:val="0"/>
          <w:noProof w:val="0"/>
          <w:color w:val="B13A3C"/>
          <w:sz w:val="22"/>
          <w:szCs w:val="22"/>
          <w:lang w:val="en"/>
        </w:rPr>
      </w:pPr>
    </w:p>
    <w:p w:rsidR="5E5CB37E" w:rsidP="0C2919BE" w:rsidRDefault="5E5CB37E" w14:paraId="17AF7D51" w14:textId="66A3D2BD">
      <w:pPr>
        <w:spacing w:before="240" w:after="240"/>
        <w:jc w:val="both"/>
        <w:rPr>
          <w:rFonts w:ascii="Arial" w:hAnsi="Arial" w:eastAsia="Arial" w:cs="Arial"/>
          <w:noProof w:val="0"/>
          <w:sz w:val="22"/>
          <w:szCs w:val="22"/>
          <w:lang w:val="de-DE"/>
        </w:rPr>
      </w:pPr>
      <w:r w:rsidRPr="0C2919BE" w:rsidR="5E5CB37E">
        <w:rPr>
          <w:rFonts w:ascii="Arial" w:hAnsi="Arial" w:eastAsia="Arial" w:cs="Arial"/>
          <w:b w:val="1"/>
          <w:bCs w:val="1"/>
          <w:i w:val="0"/>
          <w:iCs w:val="0"/>
          <w:caps w:val="0"/>
          <w:smallCaps w:val="0"/>
          <w:noProof w:val="0"/>
          <w:color w:val="B13A3C"/>
          <w:sz w:val="22"/>
          <w:szCs w:val="22"/>
          <w:lang w:val="en-US"/>
        </w:rPr>
        <w:t>Publikumspreis und Preis für das Lebenswerk</w:t>
      </w:r>
    </w:p>
    <w:p w:rsidRPr="00517934" w:rsidR="00EC772A" w:rsidRDefault="00517934" w14:paraId="08C62F50" w14:textId="0A54F536">
      <w:pPr>
        <w:spacing w:before="240" w:after="240" w:line="268" w:lineRule="auto"/>
        <w:jc w:val="both"/>
        <w:rPr>
          <w:iCs/>
        </w:rPr>
      </w:pPr>
      <w:r w:rsidR="00517934">
        <w:rPr/>
        <w:t xml:space="preserve">Zusätzlich zu den Auszeichnungen in den einzelnen Kategorien </w:t>
      </w:r>
      <w:r w:rsidR="00517934">
        <w:rPr/>
        <w:t xml:space="preserve">stehen </w:t>
      </w:r>
      <w:r w:rsidR="00517934">
        <w:rPr/>
        <w:t xml:space="preserve">die 12 Finalisten auch für den Publikumspreis </w:t>
      </w:r>
      <w:r w:rsidR="00517934">
        <w:rPr/>
        <w:t>zur Wahl</w:t>
      </w:r>
      <w:r w:rsidR="00517934">
        <w:rPr/>
        <w:t xml:space="preserve">, über den die Öffentlichkeit und </w:t>
      </w:r>
      <w:r w:rsidR="00524D4C">
        <w:rPr/>
        <w:t xml:space="preserve">die </w:t>
      </w:r>
      <w:r w:rsidR="00517934">
        <w:rPr/>
        <w:t>Jury gemeinsam abstimmen. Die Stimmabgabe beginnt heute und läuft bis zur Preisverleihung am 2. Juli 2026. Außerdem wird am 10. Juni der Gewinner des Preises für das Lebenswerk bekannt gegeben.</w:t>
      </w:r>
    </w:p>
    <w:p w:rsidR="650EDA07" w:rsidP="166C3A95" w:rsidRDefault="650EDA07" w14:paraId="2E2F7A3B" w14:textId="6F40BEAD">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166C3A95" w:rsidR="650EDA07">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650EDA07" w:rsidP="166C3A95" w:rsidRDefault="650EDA07" w14:paraId="238A4A3C" w14:textId="345ABD89">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166C3A95" w:rsidR="650EDA07">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166C3A95" w:rsidR="650EDA07">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650EDA07" w:rsidP="166C3A95" w:rsidRDefault="650EDA07" w14:paraId="3BFB8616" w14:textId="195C9726">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166C3A95" w:rsidR="650EDA07">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650EDA07" w:rsidP="166C3A95" w:rsidRDefault="650EDA07" w14:paraId="29EF1B94" w14:textId="25F31FFC">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106cab6180d64c5d">
        <w:r w:rsidRPr="166C3A95" w:rsidR="650EDA07">
          <w:rPr>
            <w:rStyle w:val="Hyperlink"/>
            <w:rFonts w:ascii="Arial" w:hAnsi="Arial" w:eastAsia="Arial" w:cs="Arial"/>
            <w:b w:val="0"/>
            <w:bCs w:val="0"/>
            <w:i w:val="0"/>
            <w:iCs w:val="0"/>
            <w:caps w:val="0"/>
            <w:smallCaps w:val="0"/>
            <w:strike w:val="0"/>
            <w:dstrike w:val="0"/>
            <w:noProof w:val="0"/>
            <w:sz w:val="20"/>
            <w:szCs w:val="20"/>
            <w:lang w:val="de-DE"/>
          </w:rPr>
          <w:t>press@epo.org</w:t>
        </w:r>
      </w:hyperlink>
      <w:r>
        <w:br/>
      </w:r>
      <w:r w:rsidRPr="166C3A95" w:rsidR="650EDA07">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650EDA07" w:rsidP="166C3A95" w:rsidRDefault="650EDA07" w14:paraId="4C43A2F3" w14:textId="34A9B5D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166C3A95" w:rsidR="650EDA07">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650EDA07" w:rsidP="166C3A95" w:rsidRDefault="650EDA07" w14:paraId="0112BF5F" w14:textId="3D91A34C">
      <w:pPr>
        <w:spacing w:line="240" w:lineRule="auto"/>
        <w:jc w:val="both"/>
        <w:rPr>
          <w:rFonts w:ascii="Arial" w:hAnsi="Arial" w:eastAsia="Arial" w:cs="Arial"/>
          <w:b w:val="0"/>
          <w:bCs w:val="0"/>
          <w:i w:val="0"/>
          <w:iCs w:val="0"/>
          <w:caps w:val="0"/>
          <w:smallCaps w:val="0"/>
          <w:noProof w:val="0"/>
          <w:color w:val="FB0007"/>
          <w:sz w:val="18"/>
          <w:szCs w:val="18"/>
          <w:lang w:val="de-DE"/>
        </w:rPr>
      </w:pPr>
      <w:r w:rsidRPr="166C3A95" w:rsidR="650EDA07">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166C3A95" w:rsidR="650EDA07">
        <w:rPr>
          <w:rFonts w:ascii="Arial" w:hAnsi="Arial" w:eastAsia="Arial" w:cs="Arial"/>
          <w:b w:val="0"/>
          <w:bCs w:val="0"/>
          <w:i w:val="0"/>
          <w:iCs w:val="0"/>
          <w:caps w:val="0"/>
          <w:smallCaps w:val="0"/>
          <w:noProof w:val="0"/>
          <w:color w:val="FB0007"/>
          <w:sz w:val="18"/>
          <w:szCs w:val="18"/>
          <w:lang w:val="de-DE"/>
        </w:rPr>
        <w:t> </w:t>
      </w:r>
      <w:r w:rsidRPr="166C3A95" w:rsidR="650EDA07">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bd52c7986817468e">
        <w:r w:rsidRPr="166C3A95" w:rsidR="650EDA07">
          <w:rPr>
            <w:rStyle w:val="Hyperlink"/>
            <w:rFonts w:ascii="Arial" w:hAnsi="Arial" w:eastAsia="Arial" w:cs="Arial"/>
            <w:b w:val="0"/>
            <w:bCs w:val="0"/>
            <w:i w:val="0"/>
            <w:iCs w:val="0"/>
            <w:caps w:val="0"/>
            <w:smallCaps w:val="0"/>
            <w:strike w:val="0"/>
            <w:dstrike w:val="0"/>
            <w:noProof w:val="0"/>
            <w:sz w:val="18"/>
            <w:szCs w:val="18"/>
            <w:lang w:val="de-DE"/>
          </w:rPr>
          <w:t>Hier</w:t>
        </w:r>
      </w:hyperlink>
      <w:r w:rsidRPr="166C3A95" w:rsidR="650EDA07">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166C3A95" w:rsidR="650EDA07">
        <w:rPr>
          <w:rFonts w:ascii="Arial" w:hAnsi="Arial" w:eastAsia="Arial" w:cs="Arial"/>
          <w:b w:val="0"/>
          <w:bCs w:val="0"/>
          <w:i w:val="0"/>
          <w:iCs w:val="0"/>
          <w:caps w:val="0"/>
          <w:smallCaps w:val="0"/>
          <w:noProof w:val="0"/>
          <w:color w:val="FB0007"/>
          <w:sz w:val="18"/>
          <w:szCs w:val="18"/>
          <w:lang w:val="de-DE"/>
        </w:rPr>
        <w:t>    </w:t>
      </w:r>
    </w:p>
    <w:p w:rsidR="166C3A95" w:rsidP="166C3A95" w:rsidRDefault="166C3A95" w14:paraId="70681A0C" w14:textId="00DD95ED">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650EDA07" w:rsidP="166C3A95" w:rsidRDefault="650EDA07" w14:paraId="3F92344A" w14:textId="4C828CAC">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166C3A95" w:rsidR="650EDA07">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650EDA07" w:rsidP="166C3A95" w:rsidRDefault="650EDA07" w14:paraId="14C583B9" w14:textId="1CD76E29">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166C3A95" w:rsidR="650EDA07">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9cc83963282a4e96">
        <w:r w:rsidRPr="166C3A95" w:rsidR="650EDA07">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166C3A95" w:rsidR="650EDA07">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166C3A95" w:rsidP="166C3A95" w:rsidRDefault="166C3A95" w14:paraId="6B2E9837" w14:textId="6D2EF7A1">
      <w:pPr>
        <w:spacing w:line="240" w:lineRule="auto"/>
        <w:jc w:val="both"/>
        <w:rPr>
          <w:color w:val="000000" w:themeColor="text1" w:themeTint="FF" w:themeShade="FF"/>
          <w:sz w:val="18"/>
          <w:szCs w:val="18"/>
        </w:rPr>
      </w:pPr>
    </w:p>
    <w:sectPr w:rsidR="1E42F977">
      <w:headerReference w:type="default" r:id="rId15"/>
      <w:footerReference w:type="default" r:id="rId16"/>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38DB" w:rsidRDefault="003138DB" w14:paraId="768A8E12" w14:textId="77777777">
      <w:pPr>
        <w:spacing w:line="240" w:lineRule="auto"/>
      </w:pPr>
      <w:r>
        <w:separator/>
      </w:r>
    </w:p>
  </w:endnote>
  <w:endnote w:type="continuationSeparator" w:id="0">
    <w:p w:rsidR="003138DB" w:rsidRDefault="003138DB" w14:paraId="129DE19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EC7490B-1D21-46C2-8900-7D221E51A82F}"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E4D1180-E6E9-474F-9E55-5A84D2F04DD6}"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5804F8A" w:rsidTr="65804F8A" w14:paraId="0B23EF29" w14:textId="77777777">
      <w:trPr>
        <w:trHeight w:val="300"/>
      </w:trPr>
      <w:tc>
        <w:tcPr>
          <w:tcW w:w="3005" w:type="dxa"/>
        </w:tcPr>
        <w:p w:rsidR="65804F8A" w:rsidP="65804F8A" w:rsidRDefault="65804F8A" w14:paraId="416DA761" w14:textId="0E0F592F">
          <w:pPr>
            <w:pStyle w:val="Header"/>
            <w:ind w:left="-115"/>
          </w:pPr>
        </w:p>
      </w:tc>
      <w:tc>
        <w:tcPr>
          <w:tcW w:w="3005" w:type="dxa"/>
        </w:tcPr>
        <w:p w:rsidR="65804F8A" w:rsidP="65804F8A" w:rsidRDefault="65804F8A" w14:paraId="60220024" w14:textId="11534D1D">
          <w:pPr>
            <w:pStyle w:val="Header"/>
            <w:jc w:val="center"/>
          </w:pPr>
        </w:p>
      </w:tc>
      <w:tc>
        <w:tcPr>
          <w:tcW w:w="3005" w:type="dxa"/>
        </w:tcPr>
        <w:p w:rsidR="65804F8A" w:rsidP="65804F8A" w:rsidRDefault="65804F8A" w14:paraId="183A4B46" w14:textId="295069C6">
          <w:pPr>
            <w:pStyle w:val="Header"/>
            <w:ind w:right="-115"/>
            <w:jc w:val="right"/>
          </w:pPr>
        </w:p>
      </w:tc>
    </w:tr>
  </w:tbl>
  <w:p w:rsidR="65804F8A" w:rsidP="65804F8A" w:rsidRDefault="65804F8A" w14:paraId="429BF8B2" w14:textId="74EE5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38DB" w:rsidRDefault="003138DB" w14:paraId="73B2F579" w14:textId="77777777">
      <w:pPr>
        <w:spacing w:line="240" w:lineRule="auto"/>
      </w:pPr>
      <w:r>
        <w:separator/>
      </w:r>
    </w:p>
  </w:footnote>
  <w:footnote w:type="continuationSeparator" w:id="0">
    <w:p w:rsidR="003138DB" w:rsidRDefault="003138DB" w14:paraId="52DDAF94"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005"/>
      <w:gridCol w:w="3005"/>
      <w:gridCol w:w="3005"/>
    </w:tblGrid>
    <w:tr w:rsidR="65804F8A" w:rsidTr="3BA343FA" w14:paraId="2A51598A" w14:textId="77777777">
      <w:trPr>
        <w:trHeight w:val="300"/>
      </w:trPr>
      <w:tc>
        <w:tcPr>
          <w:tcW w:w="3005" w:type="dxa"/>
        </w:tcPr>
        <w:p w:rsidR="65804F8A" w:rsidP="65804F8A" w:rsidRDefault="3BA343FA" w14:paraId="282D0EB0" w14:textId="232BD40D">
          <w:pPr>
            <w:pStyle w:val="Header"/>
            <w:ind w:left="-115"/>
          </w:pPr>
          <w:r>
            <w:rPr>
              <w:noProof/>
            </w:rPr>
            <w:drawing>
              <wp:inline distT="0" distB="0" distL="0" distR="0" wp14:anchorId="195E497E" wp14:editId="2457BE9E">
                <wp:extent cx="1771650" cy="666750"/>
                <wp:effectExtent l="0" t="0" r="0" b="0"/>
                <wp:docPr id="20132908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90895" name="Picture 2013290895"/>
                        <pic:cNvPicPr/>
                      </pic:nvPicPr>
                      <pic:blipFill>
                        <a:blip r:embed="rId1">
                          <a:extLst>
                            <a:ext uri="{28A0092B-C50C-407E-A947-70E740481C1C}">
                              <a14:useLocalDpi xmlns:a14="http://schemas.microsoft.com/office/drawing/2010/main"/>
                            </a:ext>
                          </a:extLst>
                        </a:blip>
                        <a:stretch>
                          <a:fillRect/>
                        </a:stretch>
                      </pic:blipFill>
                      <pic:spPr>
                        <a:xfrm>
                          <a:off x="0" y="0"/>
                          <a:ext cx="1771650" cy="666750"/>
                        </a:xfrm>
                        <a:prstGeom prst="rect">
                          <a:avLst/>
                        </a:prstGeom>
                      </pic:spPr>
                    </pic:pic>
                  </a:graphicData>
                </a:graphic>
              </wp:inline>
            </w:drawing>
          </w:r>
        </w:p>
      </w:tc>
      <w:tc>
        <w:tcPr>
          <w:tcW w:w="3005" w:type="dxa"/>
        </w:tcPr>
        <w:p w:rsidR="65804F8A" w:rsidP="65804F8A" w:rsidRDefault="65804F8A" w14:paraId="2BA771BC" w14:textId="11AAA426">
          <w:pPr>
            <w:pStyle w:val="Header"/>
            <w:jc w:val="center"/>
          </w:pPr>
        </w:p>
      </w:tc>
      <w:tc>
        <w:tcPr>
          <w:tcW w:w="3005" w:type="dxa"/>
        </w:tcPr>
        <w:p w:rsidR="65804F8A" w:rsidP="65804F8A" w:rsidRDefault="65804F8A" w14:paraId="68C0F7AB" w14:textId="4C31CD19">
          <w:pPr>
            <w:pStyle w:val="Header"/>
            <w:ind w:right="-115"/>
            <w:jc w:val="right"/>
          </w:pPr>
        </w:p>
      </w:tc>
    </w:tr>
  </w:tbl>
  <w:p w:rsidR="65804F8A" w:rsidP="65804F8A" w:rsidRDefault="65804F8A" w14:paraId="7DCD492C" w14:textId="584EF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2533"/>
    <w:multiLevelType w:val="hybridMultilevel"/>
    <w:tmpl w:val="CD7487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D405EDC"/>
    <w:multiLevelType w:val="hybridMultilevel"/>
    <w:tmpl w:val="03D6A5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7FE6597"/>
    <w:multiLevelType w:val="hybridMultilevel"/>
    <w:tmpl w:val="5EA0AD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8A3390C"/>
    <w:multiLevelType w:val="hybridMultilevel"/>
    <w:tmpl w:val="5F2C85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2B62E5E"/>
    <w:multiLevelType w:val="multilevel"/>
    <w:tmpl w:val="10366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6556130">
    <w:abstractNumId w:val="4"/>
  </w:num>
  <w:num w:numId="2" w16cid:durableId="959840960">
    <w:abstractNumId w:val="1"/>
  </w:num>
  <w:num w:numId="3" w16cid:durableId="85082109">
    <w:abstractNumId w:val="0"/>
  </w:num>
  <w:num w:numId="4" w16cid:durableId="2131589977">
    <w:abstractNumId w:val="3"/>
  </w:num>
  <w:num w:numId="5" w16cid:durableId="1074738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79"/>
    <w:rsid w:val="000120D9"/>
    <w:rsid w:val="00036827"/>
    <w:rsid w:val="0003734E"/>
    <w:rsid w:val="000671B5"/>
    <w:rsid w:val="000B180D"/>
    <w:rsid w:val="000B4DB9"/>
    <w:rsid w:val="000D11B7"/>
    <w:rsid w:val="000D7398"/>
    <w:rsid w:val="000E7C92"/>
    <w:rsid w:val="00102BED"/>
    <w:rsid w:val="00110F0D"/>
    <w:rsid w:val="00116D86"/>
    <w:rsid w:val="0012129C"/>
    <w:rsid w:val="00132FAE"/>
    <w:rsid w:val="00141E1A"/>
    <w:rsid w:val="0018286B"/>
    <w:rsid w:val="001A44D7"/>
    <w:rsid w:val="001D05CC"/>
    <w:rsid w:val="001E34A2"/>
    <w:rsid w:val="001F496E"/>
    <w:rsid w:val="00202E00"/>
    <w:rsid w:val="002123A5"/>
    <w:rsid w:val="002329B8"/>
    <w:rsid w:val="00251EC4"/>
    <w:rsid w:val="002D3746"/>
    <w:rsid w:val="003011D3"/>
    <w:rsid w:val="00310BCD"/>
    <w:rsid w:val="003138DB"/>
    <w:rsid w:val="00320A1A"/>
    <w:rsid w:val="00342A71"/>
    <w:rsid w:val="003B748D"/>
    <w:rsid w:val="003B7A3F"/>
    <w:rsid w:val="00412417"/>
    <w:rsid w:val="004158E7"/>
    <w:rsid w:val="0041782B"/>
    <w:rsid w:val="00421B5E"/>
    <w:rsid w:val="004A0D58"/>
    <w:rsid w:val="004A4849"/>
    <w:rsid w:val="004D2EE4"/>
    <w:rsid w:val="004D6DF8"/>
    <w:rsid w:val="004D7342"/>
    <w:rsid w:val="004F2A8D"/>
    <w:rsid w:val="0051576C"/>
    <w:rsid w:val="00517934"/>
    <w:rsid w:val="00524D4C"/>
    <w:rsid w:val="0053179E"/>
    <w:rsid w:val="005515CC"/>
    <w:rsid w:val="005976C2"/>
    <w:rsid w:val="005C731D"/>
    <w:rsid w:val="006032A8"/>
    <w:rsid w:val="00670414"/>
    <w:rsid w:val="00676B1B"/>
    <w:rsid w:val="006F4626"/>
    <w:rsid w:val="00703908"/>
    <w:rsid w:val="007045C2"/>
    <w:rsid w:val="00762C93"/>
    <w:rsid w:val="007A5EC3"/>
    <w:rsid w:val="007D2504"/>
    <w:rsid w:val="007D3430"/>
    <w:rsid w:val="00887BB7"/>
    <w:rsid w:val="008C10A2"/>
    <w:rsid w:val="008D62B1"/>
    <w:rsid w:val="008F5DCE"/>
    <w:rsid w:val="0093204E"/>
    <w:rsid w:val="009428EC"/>
    <w:rsid w:val="00992B05"/>
    <w:rsid w:val="009D1BF2"/>
    <w:rsid w:val="009D26A8"/>
    <w:rsid w:val="009E6D73"/>
    <w:rsid w:val="00A01B3B"/>
    <w:rsid w:val="00A043C7"/>
    <w:rsid w:val="00A61F73"/>
    <w:rsid w:val="00A94BB5"/>
    <w:rsid w:val="00AC5079"/>
    <w:rsid w:val="00AC74C6"/>
    <w:rsid w:val="00AE23B7"/>
    <w:rsid w:val="00B41ACD"/>
    <w:rsid w:val="00B50B59"/>
    <w:rsid w:val="00CA7A93"/>
    <w:rsid w:val="00CF297C"/>
    <w:rsid w:val="00D4488E"/>
    <w:rsid w:val="00D517B7"/>
    <w:rsid w:val="00D67611"/>
    <w:rsid w:val="00D7594F"/>
    <w:rsid w:val="00D81B97"/>
    <w:rsid w:val="00D86B95"/>
    <w:rsid w:val="00DC76DC"/>
    <w:rsid w:val="00DE6B4A"/>
    <w:rsid w:val="00DF4941"/>
    <w:rsid w:val="00E4664E"/>
    <w:rsid w:val="00E8638B"/>
    <w:rsid w:val="00EC0A90"/>
    <w:rsid w:val="00EC13A7"/>
    <w:rsid w:val="00EC772A"/>
    <w:rsid w:val="00EF899A"/>
    <w:rsid w:val="00F75135"/>
    <w:rsid w:val="00F95632"/>
    <w:rsid w:val="00FC32FC"/>
    <w:rsid w:val="00FC3E5F"/>
    <w:rsid w:val="01C81E40"/>
    <w:rsid w:val="0315E784"/>
    <w:rsid w:val="03459931"/>
    <w:rsid w:val="0407168E"/>
    <w:rsid w:val="041CBD5E"/>
    <w:rsid w:val="052C9D08"/>
    <w:rsid w:val="0570D26B"/>
    <w:rsid w:val="05EE697C"/>
    <w:rsid w:val="065481CC"/>
    <w:rsid w:val="077E27C0"/>
    <w:rsid w:val="0803B26E"/>
    <w:rsid w:val="08A24CAF"/>
    <w:rsid w:val="090C809F"/>
    <w:rsid w:val="09CA1423"/>
    <w:rsid w:val="0B8E75A9"/>
    <w:rsid w:val="0C2919BE"/>
    <w:rsid w:val="0D32405E"/>
    <w:rsid w:val="0D92E217"/>
    <w:rsid w:val="0EDA4AB9"/>
    <w:rsid w:val="0EE224BB"/>
    <w:rsid w:val="0F4E5A98"/>
    <w:rsid w:val="11367291"/>
    <w:rsid w:val="12837860"/>
    <w:rsid w:val="14F29053"/>
    <w:rsid w:val="154DABC7"/>
    <w:rsid w:val="15B14648"/>
    <w:rsid w:val="163092C6"/>
    <w:rsid w:val="165E6680"/>
    <w:rsid w:val="166B28DC"/>
    <w:rsid w:val="166C3A95"/>
    <w:rsid w:val="181F9668"/>
    <w:rsid w:val="1A46244E"/>
    <w:rsid w:val="1A5AA6CF"/>
    <w:rsid w:val="1B545F2C"/>
    <w:rsid w:val="1B8A1F7A"/>
    <w:rsid w:val="1C4E2FC6"/>
    <w:rsid w:val="1C649FFA"/>
    <w:rsid w:val="1CEC495A"/>
    <w:rsid w:val="1E0B0DAA"/>
    <w:rsid w:val="1E42F977"/>
    <w:rsid w:val="1E436BE0"/>
    <w:rsid w:val="21460FCD"/>
    <w:rsid w:val="215E6508"/>
    <w:rsid w:val="21E43F02"/>
    <w:rsid w:val="222DD737"/>
    <w:rsid w:val="228956A3"/>
    <w:rsid w:val="229AE5FC"/>
    <w:rsid w:val="229E98A9"/>
    <w:rsid w:val="22C9235A"/>
    <w:rsid w:val="233C185C"/>
    <w:rsid w:val="236E88E5"/>
    <w:rsid w:val="237A3E9A"/>
    <w:rsid w:val="23CC2FC2"/>
    <w:rsid w:val="24187F4B"/>
    <w:rsid w:val="2688E3B5"/>
    <w:rsid w:val="2816049D"/>
    <w:rsid w:val="29393A6B"/>
    <w:rsid w:val="29720FEF"/>
    <w:rsid w:val="2C938510"/>
    <w:rsid w:val="2D2E69A2"/>
    <w:rsid w:val="2DF0131B"/>
    <w:rsid w:val="2F26B04E"/>
    <w:rsid w:val="33995CBC"/>
    <w:rsid w:val="340A7134"/>
    <w:rsid w:val="34E65A6F"/>
    <w:rsid w:val="35478CEA"/>
    <w:rsid w:val="363D7754"/>
    <w:rsid w:val="36B818B6"/>
    <w:rsid w:val="36E68743"/>
    <w:rsid w:val="376885A3"/>
    <w:rsid w:val="377C2BD9"/>
    <w:rsid w:val="37F7BB59"/>
    <w:rsid w:val="38638B80"/>
    <w:rsid w:val="39D007EF"/>
    <w:rsid w:val="39ECC6EE"/>
    <w:rsid w:val="3A009D8B"/>
    <w:rsid w:val="3A21013A"/>
    <w:rsid w:val="3A2D4FB1"/>
    <w:rsid w:val="3B180E20"/>
    <w:rsid w:val="3BA343FA"/>
    <w:rsid w:val="3C05163A"/>
    <w:rsid w:val="3C905E30"/>
    <w:rsid w:val="3DDD3952"/>
    <w:rsid w:val="3E038792"/>
    <w:rsid w:val="4032131D"/>
    <w:rsid w:val="404BAD69"/>
    <w:rsid w:val="4058F001"/>
    <w:rsid w:val="407F89D7"/>
    <w:rsid w:val="41B104BB"/>
    <w:rsid w:val="422EEC23"/>
    <w:rsid w:val="42623F63"/>
    <w:rsid w:val="42875EBF"/>
    <w:rsid w:val="43F664F9"/>
    <w:rsid w:val="450D7CF8"/>
    <w:rsid w:val="4515110D"/>
    <w:rsid w:val="454EF8BE"/>
    <w:rsid w:val="45D5445F"/>
    <w:rsid w:val="47BB4ABB"/>
    <w:rsid w:val="47E0D8DA"/>
    <w:rsid w:val="48AF0438"/>
    <w:rsid w:val="4A113B24"/>
    <w:rsid w:val="4A970EC6"/>
    <w:rsid w:val="4B2BBE73"/>
    <w:rsid w:val="4BE88E6B"/>
    <w:rsid w:val="4C8DF2E8"/>
    <w:rsid w:val="4D4E3D90"/>
    <w:rsid w:val="4D538139"/>
    <w:rsid w:val="4DDD5D73"/>
    <w:rsid w:val="4E0CB656"/>
    <w:rsid w:val="4E24D47E"/>
    <w:rsid w:val="50098784"/>
    <w:rsid w:val="50443C7F"/>
    <w:rsid w:val="507E5B53"/>
    <w:rsid w:val="50C478B4"/>
    <w:rsid w:val="50FE370F"/>
    <w:rsid w:val="5129B995"/>
    <w:rsid w:val="54719A08"/>
    <w:rsid w:val="55486BE8"/>
    <w:rsid w:val="5560991D"/>
    <w:rsid w:val="55E2E9BC"/>
    <w:rsid w:val="561B6604"/>
    <w:rsid w:val="563F8212"/>
    <w:rsid w:val="57D280BC"/>
    <w:rsid w:val="58BC4052"/>
    <w:rsid w:val="594C2DB5"/>
    <w:rsid w:val="595EC3C7"/>
    <w:rsid w:val="597CF46D"/>
    <w:rsid w:val="5ACC19FD"/>
    <w:rsid w:val="5BE5CEFD"/>
    <w:rsid w:val="5CE1BC94"/>
    <w:rsid w:val="5DED5418"/>
    <w:rsid w:val="5E432FE5"/>
    <w:rsid w:val="5E5CB37E"/>
    <w:rsid w:val="5EFD7987"/>
    <w:rsid w:val="5EFEB688"/>
    <w:rsid w:val="5F815510"/>
    <w:rsid w:val="5FCB445A"/>
    <w:rsid w:val="5FD53683"/>
    <w:rsid w:val="60581C64"/>
    <w:rsid w:val="60D38368"/>
    <w:rsid w:val="613EAF43"/>
    <w:rsid w:val="630223F1"/>
    <w:rsid w:val="63F7C687"/>
    <w:rsid w:val="643F50E4"/>
    <w:rsid w:val="64B3C008"/>
    <w:rsid w:val="650EDA07"/>
    <w:rsid w:val="6510F502"/>
    <w:rsid w:val="6539F196"/>
    <w:rsid w:val="65804F8A"/>
    <w:rsid w:val="65EE713E"/>
    <w:rsid w:val="66006544"/>
    <w:rsid w:val="6627B39B"/>
    <w:rsid w:val="66EFDEE8"/>
    <w:rsid w:val="67EBB131"/>
    <w:rsid w:val="68488BA5"/>
    <w:rsid w:val="69728200"/>
    <w:rsid w:val="6A08DDB6"/>
    <w:rsid w:val="6AB68581"/>
    <w:rsid w:val="6B17F7D5"/>
    <w:rsid w:val="6C3F2D0D"/>
    <w:rsid w:val="6C7C92B1"/>
    <w:rsid w:val="6CB07D3C"/>
    <w:rsid w:val="6CEAB04A"/>
    <w:rsid w:val="6D4B8D75"/>
    <w:rsid w:val="6D9D7BBF"/>
    <w:rsid w:val="6DDEBE39"/>
    <w:rsid w:val="6EDE0934"/>
    <w:rsid w:val="6F3A8446"/>
    <w:rsid w:val="707822EB"/>
    <w:rsid w:val="711A5C2A"/>
    <w:rsid w:val="71223FCB"/>
    <w:rsid w:val="716ECF8F"/>
    <w:rsid w:val="71760AD6"/>
    <w:rsid w:val="718D6541"/>
    <w:rsid w:val="740F65D6"/>
    <w:rsid w:val="756942AD"/>
    <w:rsid w:val="762C1128"/>
    <w:rsid w:val="7711FA52"/>
    <w:rsid w:val="7782303E"/>
    <w:rsid w:val="77C966E4"/>
    <w:rsid w:val="77EC7E11"/>
    <w:rsid w:val="77FC66A6"/>
    <w:rsid w:val="782F20DD"/>
    <w:rsid w:val="78EEED01"/>
    <w:rsid w:val="7A538D38"/>
    <w:rsid w:val="7AF8761A"/>
    <w:rsid w:val="7C0D6A9D"/>
    <w:rsid w:val="7CFE7A66"/>
    <w:rsid w:val="7DEA0C9B"/>
    <w:rsid w:val="7E1A5C0F"/>
    <w:rsid w:val="7E2C6F6E"/>
    <w:rsid w:val="7F820F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5AB5"/>
  <w15:docId w15:val="{2D3E7BAD-6868-49C4-8CE9-01A8AC43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de-DE"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1E42F977"/>
    <w:pPr>
      <w:ind w:left="720"/>
      <w:contextualSpacing/>
    </w:pPr>
  </w:style>
  <w:style w:type="character" w:styleId="Hyperlink">
    <w:name w:val="Hyperlink"/>
    <w:basedOn w:val="DefaultParagraphFont"/>
    <w:uiPriority w:val="99"/>
    <w:unhideWhenUsed/>
    <w:rsid w:val="1E42F977"/>
    <w:rPr>
      <w:color w:val="0000FF"/>
      <w:u w:val="single"/>
    </w:rPr>
  </w:style>
  <w:style w:type="character" w:styleId="eop" w:customStyle="1">
    <w:name w:val="eop"/>
    <w:basedOn w:val="DefaultParagraphFont"/>
    <w:uiPriority w:val="1"/>
    <w:rsid w:val="1E42F977"/>
    <w:rPr>
      <w:rFonts w:ascii="Arial" w:hAnsi="Arial" w:eastAsia="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032A8"/>
    <w:pPr>
      <w:spacing w:line="240" w:lineRule="auto"/>
    </w:pPr>
  </w:style>
  <w:style w:type="paragraph" w:styleId="CommentSubject">
    <w:name w:val="annotation subject"/>
    <w:basedOn w:val="CommentText"/>
    <w:next w:val="CommentText"/>
    <w:link w:val="CommentSubjectChar"/>
    <w:uiPriority w:val="99"/>
    <w:semiHidden/>
    <w:unhideWhenUsed/>
    <w:rsid w:val="004F2A8D"/>
    <w:rPr>
      <w:b/>
      <w:bCs/>
    </w:rPr>
  </w:style>
  <w:style w:type="character" w:styleId="CommentSubjectChar" w:customStyle="1">
    <w:name w:val="Comment Subject Char"/>
    <w:basedOn w:val="CommentTextChar"/>
    <w:link w:val="CommentSubject"/>
    <w:uiPriority w:val="99"/>
    <w:semiHidden/>
    <w:rsid w:val="004F2A8D"/>
    <w:rPr>
      <w:b/>
      <w:bCs/>
      <w:sz w:val="20"/>
      <w:szCs w:val="20"/>
    </w:rPr>
  </w:style>
  <w:style w:type="paragraph" w:styleId="Header">
    <w:name w:val="header"/>
    <w:basedOn w:val="Normal"/>
    <w:uiPriority w:val="99"/>
    <w:unhideWhenUsed/>
    <w:rsid w:val="65804F8A"/>
    <w:pPr>
      <w:tabs>
        <w:tab w:val="center" w:pos="4680"/>
        <w:tab w:val="right" w:pos="9360"/>
      </w:tabs>
      <w:spacing w:line="240" w:lineRule="auto"/>
    </w:pPr>
  </w:style>
  <w:style w:type="paragraph" w:styleId="Footer">
    <w:name w:val="footer"/>
    <w:basedOn w:val="Normal"/>
    <w:uiPriority w:val="99"/>
    <w:unhideWhenUsed/>
    <w:rsid w:val="65804F8A"/>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epo.org/de/news-events/european-inventor-award/meet-the-finalists/giuseppe-crippa-roberto-crippa-stefano?mtm_camp=pressrelease&amp;mtm_key=eia2026&amp;mtm_medium=press" TargetMode="External" Id="R65415b5fbdec43fa" /><Relationship Type="http://schemas.openxmlformats.org/officeDocument/2006/relationships/hyperlink" Target="https://www.epo.org/de/news-events/european-inventor-award/meet-the-finalists/angeliki-triantafyllou?mtm_camp=pressrelease&amp;mtm_key=eia2026&amp;mtm_medium=press" TargetMode="External" Id="Rb57c7003f6b34d61" /><Relationship Type="http://schemas.openxmlformats.org/officeDocument/2006/relationships/hyperlink" Target="https://www.epo.org/de/news-events/european-inventor-award/meet-the-finalists/adrian-vs-hill?mtm_camp=pressrelease&amp;mtm_key=eia2026&amp;mtm_medium=press" TargetMode="External" Id="Ra86af144860f4dcd" /><Relationship Type="http://schemas.openxmlformats.org/officeDocument/2006/relationships/hyperlink" Target="https://www.epo.org/de/news-events/european-inventor-award/2026-event?mtm_camp=pressrelease&amp;mtm_key=eia2026&amp;mtm_medium=press" TargetMode="External" Id="Ra111f7d2b0244641" /><Relationship Type="http://schemas.openxmlformats.org/officeDocument/2006/relationships/hyperlink" Target="https://www.epo.org/de/news-events/european-inventor-award/meet-the-finalists/evangelos-eleftheriou-und-team?mtm_camp=pressrelease&amp;mtm_key=eia2026&amp;mtm_medium=press" TargetMode="External" Id="Rcc57347209134599" /><Relationship Type="http://schemas.openxmlformats.org/officeDocument/2006/relationships/hyperlink" Target="https://www.epo.org/de/news-events/european-inventor-award/meet-the-finalists/yu-haijun-und-xie-yinghao?mtm_camp=pressrelease&amp;mtm_key=eia2026&amp;mtm_medium=press" TargetMode="External" Id="R41aa932cccde4995" /><Relationship Type="http://schemas.openxmlformats.org/officeDocument/2006/relationships/hyperlink" Target="https://www.epo.org/de/news-events/european-inventor-award/meet-the-finalists/emily-morris-und-thorsten-stoesser?mtm_camp=pressrelease&amp;mtm_key=eia2026&amp;mtm_medium=press" TargetMode="External" Id="R01d302451e7941f1" /><Relationship Type="http://schemas.openxmlformats.org/officeDocument/2006/relationships/hyperlink" Target="https://www.epo.org/de/news-events/european-inventor-award/meet-the-finalists/miguel-angel-fernandez-donoso-und-anibal?mtm_camp=pressrelease&amp;mtm_key=eia2026&amp;mtm_medium=press" TargetMode="External" Id="Rf1709fffad184981" /><Relationship Type="http://schemas.openxmlformats.org/officeDocument/2006/relationships/hyperlink" Target="https://www.epo.org/de/news-events/european-inventor-award/meet-the-finalists/mikko-moettoenen?mtm_camp=pressrelease&amp;mtm_key=eia2026&amp;mtm_medium=press" TargetMode="External" Id="Rf446ea6a33354da8" /><Relationship Type="http://schemas.openxmlformats.org/officeDocument/2006/relationships/hyperlink" Target="https://www.epo.org/de/news-events/european-inventor-award/meet-the-finalists/paula-videira-und-team?mtm_camp=pressrelease&amp;mtm_key=eia2026&amp;mtm_medium=press" TargetMode="External" Id="Re03e3cf71e624800" /><Relationship Type="http://schemas.openxmlformats.org/officeDocument/2006/relationships/hyperlink" Target="https://www.epo.org/de/news-events/european-inventor-award/meet-the-finalists/jan-cmelik-und-team?mtm_camp=pressrelease&amp;mtm_key=eia2026&amp;mtm_medium=press" TargetMode="External" Id="R938a45d928ac4528" /><Relationship Type="http://schemas.openxmlformats.org/officeDocument/2006/relationships/hyperlink" Target="https://www.epo.org/de/news-events/european-inventor-award/meet-the-finalists/przemek-ben-paczek-und-team?mtm_camp=pressrelease&amp;mtm_key=eia2026&amp;mtm_medium=press" TargetMode="External" Id="R691c746ef518409c" /><Relationship Type="http://schemas.openxmlformats.org/officeDocument/2006/relationships/hyperlink" Target="mailto:press@epo.org" TargetMode="External" Id="R106cab6180d64c5d" /><Relationship Type="http://schemas.openxmlformats.org/officeDocument/2006/relationships/hyperlink" Target="https://www.epo.org/de/news-events/european-inventor-award?mtm_camp=pressrelease&amp;mtm_key=eia2026&amp;mtm_medium=press" TargetMode="External" Id="Rbd52c7986817468e" /><Relationship Type="http://schemas.openxmlformats.org/officeDocument/2006/relationships/hyperlink" Target="https://www.epo.org/de?mtm_camp=pressrelease&amp;mtm_key=eia2026&amp;mtm_medium=press" TargetMode="External" Id="R9cc83963282a4e96" /><Relationship Type="http://schemas.openxmlformats.org/officeDocument/2006/relationships/hyperlink" Target="https://www.epo.org/de/news-events/european-inventor-award/meet-the-finalists/franck-zal?mtm_camp=pressrelease&amp;mtm_key=eia2026&amp;mtm_medium=press" TargetMode="External" Id="R6442bfb01c5943e6"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TAS0-850928080-124456</_dlc_DocId>
    <_dlc_DocIdUrl xmlns="f2e99cb4-f4f9-415e-b3d9-1292be195fdc">
      <Url>https://byblos2019.internal.epo.org/sites/TAS/_layouts/15/DocIdRedir.aspx?ID=TAS0-850928080-124456</Url>
      <Description>TAS0-850928080-124456</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fe85f9d-14b9-4f9c-9861-ae262a00135d" ContentTypeId="0x0101004B4BAD3DDDE0F84A8E56A09DD9B2FAD7"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6CF5DD6-9B06-4D85-B55C-92BA4947093A}">
  <ds:schemaRefs>
    <ds:schemaRef ds:uri="http://schemas.microsoft.com/sharepoint/v3/contenttype/forms"/>
  </ds:schemaRefs>
</ds:datastoreItem>
</file>

<file path=customXml/itemProps2.xml><?xml version="1.0" encoding="utf-8"?>
<ds:datastoreItem xmlns:ds="http://schemas.openxmlformats.org/officeDocument/2006/customXml" ds:itemID="{840BE1E5-CA45-4526-91C1-349FAFDFEC4A}">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3.xml><?xml version="1.0" encoding="utf-8"?>
<ds:datastoreItem xmlns:ds="http://schemas.openxmlformats.org/officeDocument/2006/customXml" ds:itemID="{BBC6E8AB-3EA1-4763-982C-FF90BFFE3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FFA77D-420C-4977-B959-3EC79BEDF498}">
  <ds:schemaRefs>
    <ds:schemaRef ds:uri="Microsoft.SharePoint.Taxonomy.ContentTypeSync"/>
  </ds:schemaRefs>
</ds:datastoreItem>
</file>

<file path=customXml/itemProps5.xml><?xml version="1.0" encoding="utf-8"?>
<ds:datastoreItem xmlns:ds="http://schemas.openxmlformats.org/officeDocument/2006/customXml" ds:itemID="{71A7F6A7-96F9-4C7D-B2D9-10DFF8693196}">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Pauline Rocheteau (External)</dc:creator>
  <keywords/>
  <lastModifiedBy>Joaquín Sanchez (External)</lastModifiedBy>
  <revision>63</revision>
  <dcterms:created xsi:type="dcterms:W3CDTF">2026-04-23T09:11:00.0000000Z</dcterms:created>
  <dcterms:modified xsi:type="dcterms:W3CDTF">2026-05-08T15:00:10.9484806Z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06112464-5b25-43b0-9fb6-1812daf5afad</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