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BD41C9" w:rsidRDefault="00562942">
      <w:pPr>
        <w:spacing w:before="240" w:after="180"/>
        <w:jc w:val="right"/>
        <w:rPr>
          <w:b/>
          <w:bCs/>
          <w:sz w:val="28"/>
          <w:szCs w:val="28"/>
        </w:rPr>
      </w:pPr>
      <w:r>
        <w:rPr>
          <w:b/>
          <w:bCs/>
          <w:sz w:val="28"/>
          <w:szCs w:val="28"/>
        </w:rPr>
        <w:t>PRESS RELEASE</w:t>
      </w:r>
    </w:p>
    <w:p w14:paraId="00000003" w14:textId="77777777" w:rsidR="00BD41C9" w:rsidRDefault="00562942">
      <w:pPr>
        <w:spacing w:before="240" w:after="240"/>
        <w:jc w:val="center"/>
        <w:rPr>
          <w:b/>
          <w:bCs/>
          <w:shd w:val="clear" w:color="auto" w:fill="FFFF0B"/>
        </w:rPr>
      </w:pPr>
      <w:r>
        <w:rPr>
          <w:b/>
          <w:bCs/>
          <w:sz w:val="28"/>
          <w:szCs w:val="28"/>
        </w:rPr>
        <w:t>European Inventor Award 2026 finalists revealed</w:t>
      </w:r>
    </w:p>
    <w:p w14:paraId="00000004" w14:textId="6CB9E186" w:rsidR="00BD41C9" w:rsidRDefault="41B33B51" w:rsidP="10A7C674">
      <w:pPr>
        <w:numPr>
          <w:ilvl w:val="0"/>
          <w:numId w:val="4"/>
        </w:numPr>
        <w:jc w:val="both"/>
        <w:rPr>
          <w:b/>
          <w:bCs/>
          <w:lang w:val="en-US"/>
        </w:rPr>
      </w:pPr>
      <w:r w:rsidRPr="037C0B4E">
        <w:rPr>
          <w:b/>
          <w:bCs/>
          <w:lang w:val="en-US"/>
        </w:rPr>
        <w:t xml:space="preserve">Twelve teams and individuals from Europe, Asia and the Americas have been selected as finalists across the ‘Industry’, </w:t>
      </w:r>
      <w:r w:rsidR="01D257B4" w:rsidRPr="037C0B4E">
        <w:rPr>
          <w:b/>
          <w:bCs/>
          <w:lang w:val="en-US"/>
        </w:rPr>
        <w:t xml:space="preserve">‘Non-EPO Countries’, </w:t>
      </w:r>
      <w:r w:rsidRPr="037C0B4E">
        <w:rPr>
          <w:b/>
          <w:bCs/>
          <w:lang w:val="en-US"/>
        </w:rPr>
        <w:t>‘Research’, and ‘SMEs’ categories</w:t>
      </w:r>
    </w:p>
    <w:p w14:paraId="00000005" w14:textId="77777777" w:rsidR="00BD41C9" w:rsidRDefault="10A7C674" w:rsidP="10A7C674">
      <w:pPr>
        <w:numPr>
          <w:ilvl w:val="0"/>
          <w:numId w:val="4"/>
        </w:numPr>
        <w:jc w:val="both"/>
        <w:rPr>
          <w:b/>
          <w:bCs/>
        </w:rPr>
      </w:pPr>
      <w:r w:rsidRPr="10A7C674">
        <w:rPr>
          <w:b/>
          <w:bCs/>
        </w:rPr>
        <w:t>The winners will be announced by the European Patent Office during the award ceremony on 2 July 2026 in Berlin</w:t>
      </w:r>
    </w:p>
    <w:p w14:paraId="555547DA" w14:textId="5A0EADF0" w:rsidR="00BD41C9" w:rsidRDefault="41B33B51" w:rsidP="0F161972">
      <w:pPr>
        <w:numPr>
          <w:ilvl w:val="0"/>
          <w:numId w:val="4"/>
        </w:numPr>
        <w:spacing w:before="240" w:after="240"/>
        <w:jc w:val="both"/>
        <w:rPr>
          <w:color w:val="000000" w:themeColor="text1"/>
          <w:lang w:val="en-US"/>
        </w:rPr>
      </w:pPr>
      <w:r w:rsidRPr="0F161972">
        <w:rPr>
          <w:b/>
          <w:bCs/>
          <w:lang w:val="en-US"/>
        </w:rPr>
        <w:t xml:space="preserve">The finalists’ inventions address major challenges </w:t>
      </w:r>
      <w:r w:rsidR="61D19E6F" w:rsidRPr="0F161972">
        <w:rPr>
          <w:b/>
          <w:bCs/>
          <w:lang w:val="en-US"/>
        </w:rPr>
        <w:t>across industries and countries</w:t>
      </w:r>
    </w:p>
    <w:p w14:paraId="14493C4D" w14:textId="62979C9E" w:rsidR="00BD41C9" w:rsidRDefault="2B8538FD" w:rsidP="0F161972">
      <w:pPr>
        <w:numPr>
          <w:ilvl w:val="0"/>
          <w:numId w:val="4"/>
        </w:numPr>
        <w:spacing w:before="240" w:after="240"/>
        <w:jc w:val="both"/>
        <w:rPr>
          <w:color w:val="000000" w:themeColor="text1"/>
          <w:lang w:val="en-US"/>
        </w:rPr>
      </w:pPr>
      <w:r w:rsidRPr="0F161972">
        <w:rPr>
          <w:b/>
          <w:bCs/>
          <w:color w:val="000000" w:themeColor="text1"/>
          <w:lang w:val="en-US"/>
        </w:rPr>
        <w:t>Public voting for the Popular Prize opens today and will be running until the ceremony on 2 July 2026</w:t>
      </w:r>
    </w:p>
    <w:p w14:paraId="00000009" w14:textId="44F63A3E" w:rsidR="00BD41C9" w:rsidRDefault="3069F07E" w:rsidP="10A7C674">
      <w:pPr>
        <w:spacing w:before="240" w:after="240"/>
        <w:jc w:val="both"/>
        <w:rPr>
          <w:lang w:val="en-US"/>
        </w:rPr>
      </w:pPr>
      <w:r w:rsidRPr="037C0B4E">
        <w:rPr>
          <w:b/>
          <w:bCs/>
          <w:color w:val="000000" w:themeColor="text1"/>
          <w:lang w:val="en-US"/>
        </w:rPr>
        <w:t xml:space="preserve">Munich, 12 May 2026 </w:t>
      </w:r>
      <w:r w:rsidR="41B33B51" w:rsidRPr="037C0B4E">
        <w:rPr>
          <w:lang w:val="en-US"/>
        </w:rPr>
        <w:t>– The European Patent Office (EPO) has announced the 12 finalists for the European Inventor Award 2026, recognising inventors whose work is helping to address some of the most critical global challenges. This year’s finalists have developed inventions</w:t>
      </w:r>
      <w:r w:rsidR="1D80F4A4" w:rsidRPr="037C0B4E">
        <w:rPr>
          <w:lang w:val="en-US"/>
        </w:rPr>
        <w:t xml:space="preserve"> spanning sectors including biotechnology, healthcare, </w:t>
      </w:r>
      <w:r w:rsidR="1E1D8773" w:rsidRPr="037C0B4E">
        <w:rPr>
          <w:lang w:val="en-US"/>
        </w:rPr>
        <w:t xml:space="preserve">renewable </w:t>
      </w:r>
      <w:r w:rsidR="1D80F4A4" w:rsidRPr="037C0B4E">
        <w:rPr>
          <w:lang w:val="en-US"/>
        </w:rPr>
        <w:t xml:space="preserve">energy, semiconductors, digital technologies, food technology, </w:t>
      </w:r>
      <w:r w:rsidR="4AAA063D" w:rsidRPr="037C0B4E">
        <w:rPr>
          <w:lang w:val="en-US"/>
        </w:rPr>
        <w:t xml:space="preserve">quantum, </w:t>
      </w:r>
      <w:r w:rsidR="1D80F4A4" w:rsidRPr="037C0B4E">
        <w:rPr>
          <w:lang w:val="en-US"/>
        </w:rPr>
        <w:t>rail transport and advanced manufacturing.</w:t>
      </w:r>
    </w:p>
    <w:p w14:paraId="0000000A" w14:textId="77777777" w:rsidR="00BD41C9" w:rsidRDefault="10A7C674">
      <w:pPr>
        <w:spacing w:before="240" w:after="240"/>
        <w:jc w:val="both"/>
      </w:pPr>
      <w:r w:rsidRPr="10A7C674">
        <w:rPr>
          <w:lang w:val="en-US"/>
        </w:rPr>
        <w:t>Selected by an independent international jury, the finalists represent a broad range of technical fields and countries. Their inventions highlight how science, engineering and entrepreneurship can contribute to more sustainable societies, stronger healthcare systems and a more resilient economy.</w:t>
      </w:r>
    </w:p>
    <w:p w14:paraId="0000000B" w14:textId="3BFE048A" w:rsidR="00BD41C9" w:rsidRDefault="00562942" w:rsidP="30445470">
      <w:pPr>
        <w:spacing w:before="240" w:after="240"/>
        <w:jc w:val="both"/>
      </w:pPr>
      <w:r>
        <w:t>The winners of the European Inventor Award 2026 will be announced during a</w:t>
      </w:r>
      <w:r w:rsidR="46CDB83D">
        <w:t xml:space="preserve"> </w:t>
      </w:r>
      <w:hyperlink r:id="rId7">
        <w:r w:rsidR="46CDB83D" w:rsidRPr="30445470">
          <w:rPr>
            <w:rStyle w:val="Hyperlink"/>
            <w:lang w:val="en-US"/>
          </w:rPr>
          <w:t>livestreamed ceremony</w:t>
        </w:r>
      </w:hyperlink>
      <w:r w:rsidR="46CDB83D" w:rsidRPr="30445470">
        <w:t xml:space="preserve"> </w:t>
      </w:r>
      <w:r>
        <w:t>from Berlin on 2 July 2026.</w:t>
      </w:r>
    </w:p>
    <w:p w14:paraId="0000000C" w14:textId="77777777" w:rsidR="00BD41C9" w:rsidRDefault="00562942">
      <w:pPr>
        <w:spacing w:before="240" w:after="240"/>
        <w:jc w:val="both"/>
        <w:rPr>
          <w:b/>
          <w:bCs/>
          <w:color w:val="AE0009"/>
        </w:rPr>
      </w:pPr>
      <w:r>
        <w:rPr>
          <w:b/>
          <w:bCs/>
          <w:color w:val="AE0009"/>
        </w:rPr>
        <w:t>The 2026 finalists</w:t>
      </w:r>
    </w:p>
    <w:p w14:paraId="0000000E" w14:textId="013719DD" w:rsidR="00BD41C9" w:rsidRDefault="41B33B51" w:rsidP="037C0B4E">
      <w:pPr>
        <w:spacing w:before="240" w:after="240"/>
        <w:jc w:val="both"/>
        <w:rPr>
          <w:lang w:val="en-US"/>
        </w:rPr>
      </w:pPr>
      <w:r w:rsidRPr="037C0B4E">
        <w:rPr>
          <w:lang w:val="en-US"/>
        </w:rPr>
        <w:t xml:space="preserve">The 2026 finalists come from China, Chile, the Czech Republic, Finland, France, Germany, Greece, Ireland, Italy, Poland, Portugal, Sweden, Switzerland, the United Kingdom and the United States. </w:t>
      </w:r>
      <w:r w:rsidR="5D680208">
        <w:t>The finalists by category are:</w:t>
      </w:r>
    </w:p>
    <w:p w14:paraId="0000000F" w14:textId="77777777" w:rsidR="00BD41C9" w:rsidRPr="001A217D" w:rsidRDefault="00562942">
      <w:pPr>
        <w:pStyle w:val="Heading3"/>
        <w:keepNext w:val="0"/>
        <w:keepLines w:val="0"/>
        <w:spacing w:before="280"/>
        <w:jc w:val="both"/>
        <w:rPr>
          <w:b/>
          <w:bCs/>
          <w:color w:val="000000"/>
          <w:sz w:val="22"/>
          <w:szCs w:val="22"/>
        </w:rPr>
      </w:pPr>
      <w:bookmarkStart w:id="0" w:name="_gbcmm4w88m2j" w:colFirst="0" w:colLast="0"/>
      <w:bookmarkEnd w:id="0"/>
      <w:r w:rsidRPr="001A217D">
        <w:rPr>
          <w:b/>
          <w:bCs/>
          <w:color w:val="000000"/>
          <w:sz w:val="22"/>
          <w:szCs w:val="22"/>
        </w:rPr>
        <w:t>Industry</w:t>
      </w:r>
    </w:p>
    <w:p w14:paraId="00000011" w14:textId="0E3DC99C" w:rsidR="00BD41C9" w:rsidRPr="001A217D" w:rsidRDefault="40C518DC" w:rsidP="10A7C674">
      <w:pPr>
        <w:numPr>
          <w:ilvl w:val="0"/>
          <w:numId w:val="1"/>
        </w:numPr>
        <w:spacing w:before="240"/>
        <w:jc w:val="both"/>
        <w:rPr>
          <w:lang w:val="en-US"/>
        </w:rPr>
      </w:pPr>
      <w:r w:rsidRPr="001A217D">
        <w:rPr>
          <w:lang w:val="en-US"/>
        </w:rPr>
        <w:t>Giuseppe Crippa</w:t>
      </w:r>
      <w:r w:rsidR="12737170" w:rsidRPr="001A217D">
        <w:rPr>
          <w:lang w:val="en-US"/>
        </w:rPr>
        <w:t>†</w:t>
      </w:r>
      <w:r w:rsidRPr="001A217D">
        <w:rPr>
          <w:lang w:val="en-US"/>
        </w:rPr>
        <w:t xml:space="preserve">, Roberto Crippa, Stefano Felici, Riccardo Vettori, Raffaele </w:t>
      </w:r>
      <w:r w:rsidR="41B33B51" w:rsidRPr="001A217D">
        <w:rPr>
          <w:lang w:val="en-US"/>
        </w:rPr>
        <w:t>Vallauri, Flavio Maggioni and team from Italy for a method for the rapid, local production of semiconductor probe cards.</w:t>
      </w:r>
      <w:r w:rsidR="6940B712" w:rsidRPr="001A217D">
        <w:rPr>
          <w:lang w:val="en-US"/>
        </w:rPr>
        <w:t xml:space="preserve"> </w:t>
      </w:r>
      <w:r w:rsidR="121278E9" w:rsidRPr="001A217D">
        <w:rPr>
          <w:lang w:val="en-US"/>
        </w:rPr>
        <w:t xml:space="preserve">Find out more </w:t>
      </w:r>
      <w:hyperlink r:id="rId8">
        <w:r w:rsidR="121278E9" w:rsidRPr="001A217D">
          <w:rPr>
            <w:rStyle w:val="Hyperlink"/>
            <w:lang w:val="en-US"/>
          </w:rPr>
          <w:t>here</w:t>
        </w:r>
      </w:hyperlink>
      <w:r w:rsidR="121278E9" w:rsidRPr="001A217D">
        <w:rPr>
          <w:lang w:val="en-US"/>
        </w:rPr>
        <w:t xml:space="preserve">.  </w:t>
      </w:r>
    </w:p>
    <w:p w14:paraId="00000012" w14:textId="4ECDDEA2" w:rsidR="00BD41C9" w:rsidRPr="001A217D" w:rsidRDefault="41B33B51" w:rsidP="2548170C">
      <w:pPr>
        <w:numPr>
          <w:ilvl w:val="0"/>
          <w:numId w:val="1"/>
        </w:numPr>
        <w:spacing w:after="240"/>
        <w:jc w:val="both"/>
        <w:rPr>
          <w:lang w:val="en-US"/>
        </w:rPr>
      </w:pPr>
      <w:r w:rsidRPr="001A217D">
        <w:rPr>
          <w:lang w:val="en-US"/>
        </w:rPr>
        <w:t xml:space="preserve">Evangelos Eleftheriou and team from Switzerland </w:t>
      </w:r>
      <w:r w:rsidR="1F1A9C90" w:rsidRPr="001A217D">
        <w:rPr>
          <w:lang w:val="en-US"/>
        </w:rPr>
        <w:t xml:space="preserve">and Greece </w:t>
      </w:r>
      <w:r w:rsidRPr="001A217D">
        <w:rPr>
          <w:lang w:val="en-US"/>
        </w:rPr>
        <w:t>for advances in digital storage technologies spanning magnetic storage</w:t>
      </w:r>
      <w:r w:rsidR="1D0F87BE" w:rsidRPr="001A217D">
        <w:rPr>
          <w:lang w:val="en-US"/>
        </w:rPr>
        <w:t xml:space="preserve"> and</w:t>
      </w:r>
      <w:r w:rsidRPr="001A217D">
        <w:rPr>
          <w:lang w:val="en-US"/>
        </w:rPr>
        <w:t xml:space="preserve"> flash memory.</w:t>
      </w:r>
      <w:r w:rsidR="3623C4EC" w:rsidRPr="001A217D">
        <w:rPr>
          <w:lang w:val="en-US"/>
        </w:rPr>
        <w:t xml:space="preserve"> Find out more </w:t>
      </w:r>
      <w:hyperlink r:id="rId9">
        <w:r w:rsidR="3623C4EC" w:rsidRPr="001A217D">
          <w:rPr>
            <w:rStyle w:val="Hyperlink"/>
            <w:lang w:val="en-US"/>
          </w:rPr>
          <w:t>here</w:t>
        </w:r>
      </w:hyperlink>
      <w:r w:rsidR="3623C4EC" w:rsidRPr="001A217D">
        <w:rPr>
          <w:lang w:val="en-US"/>
        </w:rPr>
        <w:t>.</w:t>
      </w:r>
    </w:p>
    <w:p w14:paraId="1233C5B4" w14:textId="351773C1" w:rsidR="10A7C674" w:rsidRPr="001A217D" w:rsidRDefault="1E63A07C" w:rsidP="2548170C">
      <w:pPr>
        <w:numPr>
          <w:ilvl w:val="0"/>
          <w:numId w:val="1"/>
        </w:numPr>
        <w:spacing w:after="240"/>
        <w:jc w:val="both"/>
        <w:rPr>
          <w:lang w:val="en-US"/>
        </w:rPr>
      </w:pPr>
      <w:r w:rsidRPr="001A217D">
        <w:rPr>
          <w:lang w:val="en-US"/>
        </w:rPr>
        <w:lastRenderedPageBreak/>
        <w:t>Angeliki Triantafyllou from Greece and Sweden for a patented enzymatic process that improves the stability, taste and functionality of oat-based drinks.</w:t>
      </w:r>
      <w:r w:rsidR="66799016" w:rsidRPr="001A217D">
        <w:rPr>
          <w:lang w:val="en-US"/>
        </w:rPr>
        <w:t xml:space="preserve"> </w:t>
      </w:r>
      <w:r w:rsidR="5B6B6500" w:rsidRPr="001A217D">
        <w:rPr>
          <w:lang w:val="en-US"/>
        </w:rPr>
        <w:t xml:space="preserve">Find out more </w:t>
      </w:r>
      <w:hyperlink r:id="rId10">
        <w:r w:rsidR="5B6B6500" w:rsidRPr="001A217D">
          <w:rPr>
            <w:rStyle w:val="Hyperlink"/>
            <w:lang w:val="en-US"/>
          </w:rPr>
          <w:t>here</w:t>
        </w:r>
      </w:hyperlink>
      <w:r w:rsidR="5B6B6500" w:rsidRPr="001A217D">
        <w:rPr>
          <w:lang w:val="en-US"/>
        </w:rPr>
        <w:t>.</w:t>
      </w:r>
    </w:p>
    <w:p w14:paraId="27454D85" w14:textId="40E4A6AC" w:rsidR="10A7C674" w:rsidRPr="001A217D" w:rsidRDefault="10A7C674" w:rsidP="2548170C">
      <w:pPr>
        <w:spacing w:after="240"/>
        <w:jc w:val="both"/>
        <w:rPr>
          <w:lang w:val="en-US"/>
        </w:rPr>
      </w:pPr>
    </w:p>
    <w:p w14:paraId="280524D9" w14:textId="17479FED" w:rsidR="09BEEBC3" w:rsidRPr="001A217D" w:rsidRDefault="09BEEBC3" w:rsidP="037C0B4E">
      <w:pPr>
        <w:spacing w:after="240"/>
        <w:jc w:val="both"/>
        <w:rPr>
          <w:b/>
          <w:bCs/>
          <w:color w:val="000000" w:themeColor="text1"/>
        </w:rPr>
      </w:pPr>
      <w:r w:rsidRPr="001A217D">
        <w:rPr>
          <w:b/>
          <w:bCs/>
          <w:color w:val="000000" w:themeColor="text1"/>
        </w:rPr>
        <w:t>Non-EPO Countries</w:t>
      </w:r>
    </w:p>
    <w:p w14:paraId="45DC8B4A" w14:textId="6DB8A50D" w:rsidR="09BEEBC3" w:rsidRPr="001A217D" w:rsidRDefault="5408E222" w:rsidP="2548170C">
      <w:pPr>
        <w:pStyle w:val="ListParagraph"/>
        <w:numPr>
          <w:ilvl w:val="0"/>
          <w:numId w:val="1"/>
        </w:numPr>
        <w:spacing w:after="240"/>
        <w:jc w:val="both"/>
        <w:rPr>
          <w:lang w:val="en-US"/>
        </w:rPr>
      </w:pPr>
      <w:r w:rsidRPr="001A217D">
        <w:rPr>
          <w:lang w:val="en-US"/>
        </w:rPr>
        <w:t>Yu Haijun and Xie Yinghao</w:t>
      </w:r>
      <w:r w:rsidR="09BEEBC3" w:rsidRPr="001A217D">
        <w:rPr>
          <w:lang w:val="en-US"/>
        </w:rPr>
        <w:t xml:space="preserve"> from China for </w:t>
      </w:r>
      <w:r w:rsidR="56771A1B" w:rsidRPr="001A217D">
        <w:rPr>
          <w:lang w:val="en-US"/>
        </w:rPr>
        <w:t>their</w:t>
      </w:r>
      <w:r w:rsidR="09BEEBC3" w:rsidRPr="001A217D">
        <w:rPr>
          <w:lang w:val="en-US"/>
        </w:rPr>
        <w:t xml:space="preserve"> method to recycle spent lithium-ion batteries into high-performance materials.</w:t>
      </w:r>
      <w:r w:rsidR="68F0E481" w:rsidRPr="001A217D">
        <w:rPr>
          <w:lang w:val="en-US"/>
        </w:rPr>
        <w:t xml:space="preserve"> Find out more </w:t>
      </w:r>
      <w:hyperlink r:id="rId11">
        <w:r w:rsidR="68F0E481" w:rsidRPr="001A217D">
          <w:rPr>
            <w:rStyle w:val="Hyperlink"/>
            <w:lang w:val="en-US"/>
          </w:rPr>
          <w:t>here</w:t>
        </w:r>
      </w:hyperlink>
      <w:r w:rsidR="68F0E481" w:rsidRPr="001A217D">
        <w:rPr>
          <w:lang w:val="en-US"/>
        </w:rPr>
        <w:t>.</w:t>
      </w:r>
    </w:p>
    <w:p w14:paraId="3F2442B3" w14:textId="1C2EA51E" w:rsidR="037C0B4E" w:rsidRPr="001A217D" w:rsidRDefault="037C0B4E" w:rsidP="037C0B4E">
      <w:pPr>
        <w:pStyle w:val="ListParagraph"/>
        <w:spacing w:after="240"/>
        <w:jc w:val="both"/>
        <w:rPr>
          <w:lang w:val="en-US"/>
        </w:rPr>
      </w:pPr>
    </w:p>
    <w:p w14:paraId="78423B29" w14:textId="400B2B33" w:rsidR="09BEEBC3" w:rsidRPr="001A217D" w:rsidRDefault="09BEEBC3" w:rsidP="037C0B4E">
      <w:pPr>
        <w:pStyle w:val="ListParagraph"/>
        <w:numPr>
          <w:ilvl w:val="0"/>
          <w:numId w:val="1"/>
        </w:numPr>
        <w:spacing w:after="240"/>
        <w:jc w:val="both"/>
        <w:rPr>
          <w:lang w:val="en-US"/>
        </w:rPr>
      </w:pPr>
      <w:r w:rsidRPr="001A217D">
        <w:t xml:space="preserve">Emily Morris and Thorsten Stoesser from the United States and Germany for a modular hydropower system that actively channels water through turbines in existing canals. </w:t>
      </w:r>
      <w:r w:rsidR="45BE9798" w:rsidRPr="001A217D">
        <w:t xml:space="preserve">Find out more </w:t>
      </w:r>
      <w:hyperlink r:id="rId12">
        <w:r w:rsidR="45BE9798" w:rsidRPr="001A217D">
          <w:rPr>
            <w:rStyle w:val="Hyperlink"/>
          </w:rPr>
          <w:t>here</w:t>
        </w:r>
      </w:hyperlink>
      <w:r w:rsidR="45BE9798" w:rsidRPr="001A217D">
        <w:t xml:space="preserve">.  </w:t>
      </w:r>
    </w:p>
    <w:p w14:paraId="27313703" w14:textId="565FFC20" w:rsidR="037C0B4E" w:rsidRDefault="037C0B4E" w:rsidP="037C0B4E">
      <w:pPr>
        <w:pStyle w:val="ListParagraph"/>
        <w:spacing w:after="240"/>
        <w:jc w:val="both"/>
        <w:rPr>
          <w:lang w:val="en-US"/>
        </w:rPr>
      </w:pPr>
    </w:p>
    <w:p w14:paraId="6B1923F4" w14:textId="5FD87FC0" w:rsidR="09BEEBC3" w:rsidRDefault="09BEEBC3" w:rsidP="037C0B4E">
      <w:pPr>
        <w:pStyle w:val="ListParagraph"/>
        <w:numPr>
          <w:ilvl w:val="0"/>
          <w:numId w:val="1"/>
        </w:numPr>
        <w:spacing w:after="240"/>
        <w:jc w:val="both"/>
      </w:pPr>
      <w:r>
        <w:t>Aníbal Montalva Rodríguez and Miguel Ángel Fernández Donoso from Chile for a living biofilter system to clean polluted air.</w:t>
      </w:r>
      <w:r w:rsidR="21695076">
        <w:t xml:space="preserve"> </w:t>
      </w:r>
      <w:r w:rsidR="1B132FAE">
        <w:t xml:space="preserve">Find out more </w:t>
      </w:r>
      <w:hyperlink r:id="rId13">
        <w:r w:rsidR="1B132FAE" w:rsidRPr="2548170C">
          <w:rPr>
            <w:rStyle w:val="Hyperlink"/>
          </w:rPr>
          <w:t>here</w:t>
        </w:r>
      </w:hyperlink>
      <w:r w:rsidR="1B132FAE">
        <w:t xml:space="preserve">.  </w:t>
      </w:r>
    </w:p>
    <w:p w14:paraId="00000017" w14:textId="77777777" w:rsidR="00BD41C9" w:rsidRDefault="00562942">
      <w:pPr>
        <w:pStyle w:val="Heading3"/>
        <w:keepNext w:val="0"/>
        <w:keepLines w:val="0"/>
        <w:spacing w:before="280"/>
        <w:jc w:val="both"/>
        <w:rPr>
          <w:b/>
          <w:bCs/>
          <w:color w:val="000000"/>
          <w:sz w:val="22"/>
          <w:szCs w:val="22"/>
        </w:rPr>
      </w:pPr>
      <w:bookmarkStart w:id="1" w:name="_rgukrs2b8xaq" w:colFirst="0" w:colLast="0"/>
      <w:bookmarkEnd w:id="1"/>
      <w:r>
        <w:rPr>
          <w:b/>
          <w:bCs/>
          <w:color w:val="000000"/>
          <w:sz w:val="22"/>
          <w:szCs w:val="22"/>
        </w:rPr>
        <w:t>Research</w:t>
      </w:r>
    </w:p>
    <w:p w14:paraId="635FB75F" w14:textId="02965B90" w:rsidR="00BD41C9" w:rsidRDefault="317702D2" w:rsidP="001A217D">
      <w:pPr>
        <w:numPr>
          <w:ilvl w:val="0"/>
          <w:numId w:val="5"/>
        </w:numPr>
        <w:spacing w:after="240"/>
        <w:jc w:val="both"/>
        <w:rPr>
          <w:lang w:val="en-US"/>
        </w:rPr>
      </w:pPr>
      <w:r>
        <w:t xml:space="preserve">Sir Adrian Hill and team from Ireland and the United Kingdom for a highly effective malaria vaccine. </w:t>
      </w:r>
      <w:r w:rsidR="27CDFC08">
        <w:t xml:space="preserve">Find out more </w:t>
      </w:r>
      <w:hyperlink r:id="rId14">
        <w:r w:rsidR="27CDFC08" w:rsidRPr="2548170C">
          <w:rPr>
            <w:rStyle w:val="Hyperlink"/>
          </w:rPr>
          <w:t>here</w:t>
        </w:r>
      </w:hyperlink>
      <w:r w:rsidR="27CDFC08">
        <w:t xml:space="preserve">.  </w:t>
      </w:r>
    </w:p>
    <w:p w14:paraId="00000018" w14:textId="5B6A32FF" w:rsidR="00BD41C9" w:rsidRDefault="41B33B51" w:rsidP="001A217D">
      <w:pPr>
        <w:numPr>
          <w:ilvl w:val="0"/>
          <w:numId w:val="5"/>
        </w:numPr>
        <w:spacing w:after="240"/>
        <w:jc w:val="both"/>
        <w:rPr>
          <w:lang w:val="en-US"/>
        </w:rPr>
      </w:pPr>
      <w:r w:rsidRPr="2548170C">
        <w:rPr>
          <w:lang w:val="en-US"/>
        </w:rPr>
        <w:t>Mikko Möttönen from Finland for an ultrasensitive cryogenic microwave sensor to diagnose interference in quantum computers.</w:t>
      </w:r>
      <w:r w:rsidR="21F2C41F" w:rsidRPr="2548170C">
        <w:rPr>
          <w:lang w:val="en-US"/>
        </w:rPr>
        <w:t xml:space="preserve"> </w:t>
      </w:r>
      <w:r w:rsidR="18A75499" w:rsidRPr="2548170C">
        <w:rPr>
          <w:lang w:val="en-US"/>
        </w:rPr>
        <w:t xml:space="preserve">Find out more </w:t>
      </w:r>
      <w:hyperlink r:id="rId15">
        <w:r w:rsidR="18A75499" w:rsidRPr="2548170C">
          <w:rPr>
            <w:rStyle w:val="Hyperlink"/>
            <w:lang w:val="en-US"/>
          </w:rPr>
          <w:t>here</w:t>
        </w:r>
      </w:hyperlink>
      <w:r w:rsidR="18A75499" w:rsidRPr="2548170C">
        <w:rPr>
          <w:lang w:val="en-US"/>
        </w:rPr>
        <w:t xml:space="preserve">.  </w:t>
      </w:r>
    </w:p>
    <w:p w14:paraId="0B7DC77D" w14:textId="01C7FF44" w:rsidR="42A10230" w:rsidRDefault="41B33B51" w:rsidP="001A217D">
      <w:pPr>
        <w:numPr>
          <w:ilvl w:val="0"/>
          <w:numId w:val="5"/>
        </w:numPr>
        <w:jc w:val="both"/>
        <w:rPr>
          <w:lang w:val="en-US"/>
        </w:rPr>
      </w:pPr>
      <w:r w:rsidRPr="2548170C">
        <w:rPr>
          <w:lang w:val="en-US"/>
        </w:rPr>
        <w:t>Paula Videira and team from Portugal for L2A5, a highly specific antibody that distinguishes cancer cells from healthy tissue.</w:t>
      </w:r>
      <w:r w:rsidR="6918B7E7" w:rsidRPr="2548170C">
        <w:rPr>
          <w:lang w:val="en-US"/>
        </w:rPr>
        <w:t xml:space="preserve"> </w:t>
      </w:r>
      <w:r w:rsidR="6E014E7F" w:rsidRPr="2548170C">
        <w:rPr>
          <w:lang w:val="en-US"/>
        </w:rPr>
        <w:t xml:space="preserve">Find out more </w:t>
      </w:r>
      <w:hyperlink r:id="rId16">
        <w:r w:rsidR="6E014E7F" w:rsidRPr="2548170C">
          <w:rPr>
            <w:rStyle w:val="Hyperlink"/>
            <w:lang w:val="en-US"/>
          </w:rPr>
          <w:t>here</w:t>
        </w:r>
      </w:hyperlink>
      <w:r w:rsidR="6E014E7F" w:rsidRPr="2548170C">
        <w:rPr>
          <w:lang w:val="en-US"/>
        </w:rPr>
        <w:t xml:space="preserve">.  </w:t>
      </w:r>
    </w:p>
    <w:p w14:paraId="13EDFC8C" w14:textId="77777777" w:rsidR="00BD41C9" w:rsidRDefault="708B0F1F" w:rsidP="037C0B4E">
      <w:pPr>
        <w:pStyle w:val="Heading3"/>
        <w:keepNext w:val="0"/>
        <w:keepLines w:val="0"/>
        <w:spacing w:before="280" w:after="240"/>
        <w:jc w:val="both"/>
        <w:rPr>
          <w:b/>
          <w:bCs/>
          <w:color w:val="000000" w:themeColor="text1"/>
          <w:sz w:val="22"/>
          <w:szCs w:val="22"/>
        </w:rPr>
      </w:pPr>
      <w:r w:rsidRPr="037C0B4E">
        <w:rPr>
          <w:b/>
          <w:bCs/>
          <w:color w:val="000000" w:themeColor="text1"/>
          <w:sz w:val="22"/>
          <w:szCs w:val="22"/>
        </w:rPr>
        <w:t>SMEs</w:t>
      </w:r>
    </w:p>
    <w:p w14:paraId="52C85E3E" w14:textId="151DBE2D" w:rsidR="00BD41C9" w:rsidRDefault="708B0F1F" w:rsidP="037C0B4E">
      <w:pPr>
        <w:numPr>
          <w:ilvl w:val="0"/>
          <w:numId w:val="1"/>
        </w:numPr>
        <w:spacing w:before="240" w:after="240"/>
        <w:jc w:val="both"/>
        <w:rPr>
          <w:lang w:val="en-US"/>
        </w:rPr>
      </w:pPr>
      <w:r w:rsidRPr="2548170C">
        <w:rPr>
          <w:lang w:val="en-US"/>
        </w:rPr>
        <w:t xml:space="preserve">Jan Čmelík and team from the Czech Republic for advancing needle-free electrospinning technology for reliable, industrial-scale nanofibre production. </w:t>
      </w:r>
      <w:r w:rsidR="32E2D962" w:rsidRPr="2548170C">
        <w:rPr>
          <w:lang w:val="en-US"/>
        </w:rPr>
        <w:t xml:space="preserve">Find out more </w:t>
      </w:r>
      <w:hyperlink r:id="rId17">
        <w:r w:rsidR="32E2D962" w:rsidRPr="2548170C">
          <w:rPr>
            <w:rStyle w:val="Hyperlink"/>
            <w:lang w:val="en-US"/>
          </w:rPr>
          <w:t>here</w:t>
        </w:r>
      </w:hyperlink>
      <w:r w:rsidR="32E2D962" w:rsidRPr="2548170C">
        <w:rPr>
          <w:lang w:val="en-US"/>
        </w:rPr>
        <w:t xml:space="preserve">.  </w:t>
      </w:r>
    </w:p>
    <w:p w14:paraId="01AB278C" w14:textId="1088D22B" w:rsidR="00BD41C9" w:rsidRDefault="708B0F1F" w:rsidP="037C0B4E">
      <w:pPr>
        <w:numPr>
          <w:ilvl w:val="0"/>
          <w:numId w:val="1"/>
        </w:numPr>
        <w:spacing w:before="240" w:after="240"/>
        <w:jc w:val="both"/>
        <w:rPr>
          <w:lang w:val="en-US"/>
        </w:rPr>
      </w:pPr>
      <w:r w:rsidRPr="24953C0E">
        <w:rPr>
          <w:lang w:val="en-US"/>
        </w:rPr>
        <w:t xml:space="preserve">Przemek Ben Paczek and team </w:t>
      </w:r>
      <w:r w:rsidR="3280D153" w:rsidRPr="24953C0E">
        <w:rPr>
          <w:lang w:val="en-US"/>
        </w:rPr>
        <w:t xml:space="preserve">from Poland </w:t>
      </w:r>
      <w:r w:rsidRPr="24953C0E">
        <w:rPr>
          <w:lang w:val="en-US"/>
        </w:rPr>
        <w:t xml:space="preserve">for a magnetic levitation system designed to retrofit existing railway infrastructure. </w:t>
      </w:r>
      <w:r w:rsidR="3A71EFBA" w:rsidRPr="24953C0E">
        <w:rPr>
          <w:lang w:val="en-US"/>
        </w:rPr>
        <w:t>Find out more</w:t>
      </w:r>
      <w:r w:rsidR="0D59337B" w:rsidRPr="24953C0E">
        <w:rPr>
          <w:lang w:val="en-US"/>
        </w:rPr>
        <w:t xml:space="preserve"> </w:t>
      </w:r>
      <w:hyperlink r:id="rId18">
        <w:r w:rsidR="0D59337B" w:rsidRPr="24953C0E">
          <w:rPr>
            <w:rStyle w:val="Hyperlink"/>
            <w:lang w:val="en-US"/>
          </w:rPr>
          <w:t>here</w:t>
        </w:r>
      </w:hyperlink>
      <w:r w:rsidR="3A71EFBA" w:rsidRPr="24953C0E">
        <w:rPr>
          <w:lang w:val="en-US"/>
        </w:rPr>
        <w:t>.</w:t>
      </w:r>
    </w:p>
    <w:p w14:paraId="1993EFA7" w14:textId="522F4768" w:rsidR="00BD41C9" w:rsidRDefault="708B0F1F" w:rsidP="037C0B4E">
      <w:pPr>
        <w:numPr>
          <w:ilvl w:val="0"/>
          <w:numId w:val="1"/>
        </w:numPr>
        <w:spacing w:before="240" w:after="240"/>
        <w:jc w:val="both"/>
        <w:rPr>
          <w:lang w:val="en-US"/>
        </w:rPr>
      </w:pPr>
      <w:r w:rsidRPr="2548170C">
        <w:rPr>
          <w:lang w:val="en-US"/>
        </w:rPr>
        <w:t xml:space="preserve">Franck Zal from France for a universal oxygen carrier based on haemoglobin derived from marine worms to preserve organs and tissues. </w:t>
      </w:r>
      <w:r w:rsidR="5F794AEC" w:rsidRPr="2548170C">
        <w:rPr>
          <w:lang w:val="en-US"/>
        </w:rPr>
        <w:t xml:space="preserve">Find out more </w:t>
      </w:r>
      <w:hyperlink r:id="rId19">
        <w:r w:rsidR="5F794AEC" w:rsidRPr="2548170C">
          <w:rPr>
            <w:rStyle w:val="Hyperlink"/>
            <w:lang w:val="en-US"/>
          </w:rPr>
          <w:t>here</w:t>
        </w:r>
      </w:hyperlink>
      <w:r w:rsidR="5F794AEC" w:rsidRPr="2548170C">
        <w:rPr>
          <w:lang w:val="en-US"/>
        </w:rPr>
        <w:t xml:space="preserve">.  </w:t>
      </w:r>
    </w:p>
    <w:p w14:paraId="7B97C35F" w14:textId="3BB3A98C" w:rsidR="00BD41C9" w:rsidRDefault="00BD41C9" w:rsidP="037C0B4E">
      <w:pPr>
        <w:spacing w:before="240" w:after="240"/>
        <w:jc w:val="both"/>
        <w:rPr>
          <w:b/>
          <w:bCs/>
          <w:color w:val="B13A3C"/>
        </w:rPr>
      </w:pPr>
    </w:p>
    <w:p w14:paraId="0000001F" w14:textId="0316A48F" w:rsidR="00BD41C9" w:rsidRDefault="5D680208" w:rsidP="037C0B4E">
      <w:pPr>
        <w:spacing w:before="240" w:after="240"/>
        <w:jc w:val="both"/>
        <w:rPr>
          <w:b/>
          <w:bCs/>
          <w:sz w:val="34"/>
          <w:szCs w:val="34"/>
        </w:rPr>
      </w:pPr>
      <w:r w:rsidRPr="037C0B4E">
        <w:rPr>
          <w:b/>
          <w:bCs/>
          <w:color w:val="B13A3C"/>
        </w:rPr>
        <w:t>Popular Prize and Lifetime Achievement</w:t>
      </w:r>
    </w:p>
    <w:p w14:paraId="00000023" w14:textId="7A042726" w:rsidR="00BD41C9" w:rsidRDefault="10A7C674" w:rsidP="10A7C674">
      <w:pPr>
        <w:spacing w:before="240" w:after="240"/>
        <w:jc w:val="both"/>
        <w:rPr>
          <w:shd w:val="clear" w:color="auto" w:fill="FFFF0B"/>
          <w:lang w:val="en-US"/>
        </w:rPr>
      </w:pPr>
      <w:r w:rsidRPr="42A10230">
        <w:rPr>
          <w:lang w:val="en-US"/>
        </w:rPr>
        <w:lastRenderedPageBreak/>
        <w:t xml:space="preserve">In addition to the category awards, the </w:t>
      </w:r>
      <w:r w:rsidR="423883A4" w:rsidRPr="42A10230">
        <w:rPr>
          <w:lang w:val="en-US"/>
        </w:rPr>
        <w:t xml:space="preserve">12 finalists above will </w:t>
      </w:r>
      <w:r w:rsidR="36A10527" w:rsidRPr="42A10230">
        <w:rPr>
          <w:lang w:val="en-US"/>
        </w:rPr>
        <w:t>all be eligible</w:t>
      </w:r>
      <w:r w:rsidR="423883A4" w:rsidRPr="42A10230">
        <w:rPr>
          <w:lang w:val="en-US"/>
        </w:rPr>
        <w:t xml:space="preserve"> for </w:t>
      </w:r>
      <w:r w:rsidRPr="42A10230">
        <w:rPr>
          <w:lang w:val="en-US"/>
        </w:rPr>
        <w:t>Popular Prize</w:t>
      </w:r>
      <w:r w:rsidR="7DA7DA99" w:rsidRPr="42A10230">
        <w:rPr>
          <w:lang w:val="en-US"/>
        </w:rPr>
        <w:t>, that</w:t>
      </w:r>
      <w:r w:rsidRPr="42A10230">
        <w:rPr>
          <w:lang w:val="en-US"/>
        </w:rPr>
        <w:t xml:space="preserve"> will be decided through a combined vote by the public and an independent jury. Voting</w:t>
      </w:r>
      <w:r w:rsidR="5557F7F0" w:rsidRPr="42A10230">
        <w:rPr>
          <w:lang w:val="en-US"/>
        </w:rPr>
        <w:t xml:space="preserve"> opens today and will run </w:t>
      </w:r>
      <w:r w:rsidRPr="42A10230">
        <w:rPr>
          <w:lang w:val="en-US"/>
        </w:rPr>
        <w:t>until the award ceremony on 2 July 2026.</w:t>
      </w:r>
      <w:r w:rsidR="7FE75DA4" w:rsidRPr="42A10230">
        <w:rPr>
          <w:lang w:val="en-US"/>
        </w:rPr>
        <w:t xml:space="preserve"> Additionally, the Lifetime Achievement award winner will be announced on 10 June.</w:t>
      </w:r>
    </w:p>
    <w:p w14:paraId="5BE1BE29" w14:textId="54BEBFE8" w:rsidR="56870E08" w:rsidRPr="001A217D" w:rsidRDefault="56870E08" w:rsidP="10A7C674">
      <w:pPr>
        <w:spacing w:line="240" w:lineRule="auto"/>
        <w:rPr>
          <w:color w:val="000000" w:themeColor="text1"/>
          <w:sz w:val="20"/>
          <w:szCs w:val="20"/>
          <w:lang w:val="it-IT"/>
        </w:rPr>
      </w:pPr>
      <w:r w:rsidRPr="001A217D">
        <w:rPr>
          <w:rStyle w:val="normaltextrun"/>
          <w:b/>
          <w:bCs/>
          <w:color w:val="000000" w:themeColor="text1"/>
          <w:sz w:val="20"/>
          <w:szCs w:val="20"/>
          <w:lang w:val="it-IT"/>
        </w:rPr>
        <w:t>Media contacts European Patent Office</w:t>
      </w:r>
      <w:r w:rsidRPr="001A217D">
        <w:rPr>
          <w:rStyle w:val="eop"/>
          <w:color w:val="000000" w:themeColor="text1"/>
          <w:sz w:val="20"/>
          <w:szCs w:val="20"/>
          <w:lang w:val="it-IT"/>
        </w:rPr>
        <w:t> </w:t>
      </w:r>
    </w:p>
    <w:p w14:paraId="3B5041AE" w14:textId="2EB97948" w:rsidR="56870E08" w:rsidRPr="001A217D" w:rsidRDefault="56870E08" w:rsidP="10A7C674">
      <w:pPr>
        <w:spacing w:line="240" w:lineRule="auto"/>
        <w:rPr>
          <w:color w:val="000000" w:themeColor="text1"/>
          <w:sz w:val="20"/>
          <w:szCs w:val="20"/>
          <w:lang w:val="it-IT"/>
        </w:rPr>
      </w:pPr>
      <w:r w:rsidRPr="001A217D">
        <w:rPr>
          <w:rStyle w:val="normaltextrun"/>
          <w:b/>
          <w:bCs/>
          <w:color w:val="000000" w:themeColor="text1"/>
          <w:sz w:val="20"/>
          <w:szCs w:val="20"/>
          <w:lang w:val="it-IT"/>
        </w:rPr>
        <w:t>Roberta Romano-Götsch</w:t>
      </w:r>
      <w:r w:rsidRPr="001A217D">
        <w:rPr>
          <w:rStyle w:val="normaltextrun"/>
          <w:color w:val="000000" w:themeColor="text1"/>
          <w:sz w:val="20"/>
          <w:szCs w:val="20"/>
          <w:lang w:val="it-IT"/>
        </w:rPr>
        <w:t>  </w:t>
      </w:r>
      <w:r w:rsidRPr="001A217D">
        <w:rPr>
          <w:rStyle w:val="scxw144501745"/>
          <w:color w:val="000000" w:themeColor="text1"/>
          <w:sz w:val="20"/>
          <w:szCs w:val="20"/>
          <w:lang w:val="it-IT"/>
        </w:rPr>
        <w:t> </w:t>
      </w:r>
      <w:r w:rsidRPr="001A217D">
        <w:rPr>
          <w:lang w:val="it-IT"/>
        </w:rPr>
        <w:br/>
      </w:r>
      <w:r w:rsidRPr="001A217D">
        <w:rPr>
          <w:rStyle w:val="normaltextrun"/>
          <w:color w:val="000000" w:themeColor="text1"/>
          <w:sz w:val="20"/>
          <w:szCs w:val="20"/>
          <w:lang w:val="it-IT"/>
        </w:rPr>
        <w:t>EPO spokesperson </w:t>
      </w:r>
      <w:r w:rsidRPr="001A217D">
        <w:rPr>
          <w:rStyle w:val="scxw144501745"/>
          <w:color w:val="000000" w:themeColor="text1"/>
          <w:sz w:val="20"/>
          <w:szCs w:val="20"/>
          <w:lang w:val="it-IT"/>
        </w:rPr>
        <w:t> </w:t>
      </w:r>
      <w:r w:rsidRPr="001A217D">
        <w:rPr>
          <w:lang w:val="it-IT"/>
        </w:rPr>
        <w:br/>
      </w:r>
    </w:p>
    <w:p w14:paraId="6C227EB1" w14:textId="6DBD1C84" w:rsidR="56870E08" w:rsidRDefault="56870E08" w:rsidP="10A7C674">
      <w:pPr>
        <w:spacing w:line="240" w:lineRule="auto"/>
        <w:rPr>
          <w:color w:val="000000" w:themeColor="text1"/>
          <w:sz w:val="20"/>
          <w:szCs w:val="20"/>
        </w:rPr>
      </w:pPr>
      <w:r w:rsidRPr="10A7C674">
        <w:rPr>
          <w:rStyle w:val="normaltextrun"/>
          <w:b/>
          <w:bCs/>
          <w:color w:val="000000" w:themeColor="text1"/>
          <w:sz w:val="20"/>
          <w:szCs w:val="20"/>
        </w:rPr>
        <w:t>EPO press desk</w:t>
      </w:r>
      <w:r w:rsidRPr="10A7C674">
        <w:rPr>
          <w:rStyle w:val="eop"/>
          <w:color w:val="000000" w:themeColor="text1"/>
          <w:sz w:val="20"/>
          <w:szCs w:val="20"/>
          <w:lang w:val="en-US"/>
        </w:rPr>
        <w:t> </w:t>
      </w:r>
    </w:p>
    <w:p w14:paraId="3B0E147C" w14:textId="7123061D" w:rsidR="56870E08" w:rsidRDefault="56870E08" w:rsidP="10A7C674">
      <w:pPr>
        <w:spacing w:line="240" w:lineRule="auto"/>
        <w:rPr>
          <w:color w:val="000000" w:themeColor="text1"/>
          <w:sz w:val="20"/>
          <w:szCs w:val="20"/>
        </w:rPr>
      </w:pPr>
      <w:hyperlink r:id="rId20">
        <w:r w:rsidRPr="10A7C674">
          <w:rPr>
            <w:rStyle w:val="Hyperlink"/>
            <w:color w:val="000000" w:themeColor="text1"/>
            <w:sz w:val="20"/>
            <w:szCs w:val="20"/>
            <w:u w:val="none"/>
          </w:rPr>
          <w:t>press@epo.org</w:t>
        </w:r>
      </w:hyperlink>
      <w:r w:rsidRPr="10A7C674">
        <w:rPr>
          <w:rStyle w:val="scxw144501745"/>
          <w:color w:val="000000" w:themeColor="text1"/>
          <w:sz w:val="20"/>
          <w:szCs w:val="20"/>
          <w:lang w:val="en-US"/>
        </w:rPr>
        <w:t> </w:t>
      </w:r>
      <w:r>
        <w:br/>
      </w:r>
      <w:r w:rsidRPr="10A7C674">
        <w:rPr>
          <w:rStyle w:val="normaltextrun"/>
          <w:color w:val="000000" w:themeColor="text1"/>
          <w:sz w:val="20"/>
          <w:szCs w:val="20"/>
        </w:rPr>
        <w:t>Tel.: +49 89 2399-1833</w:t>
      </w:r>
      <w:r w:rsidRPr="10A7C674">
        <w:rPr>
          <w:rStyle w:val="eop"/>
          <w:color w:val="000000" w:themeColor="text1"/>
          <w:sz w:val="20"/>
          <w:szCs w:val="20"/>
          <w:lang w:val="en-US"/>
        </w:rPr>
        <w:t> </w:t>
      </w:r>
    </w:p>
    <w:p w14:paraId="76DAB144" w14:textId="4D6E056E" w:rsidR="10A7C674" w:rsidRDefault="10A7C674" w:rsidP="10A7C674">
      <w:pPr>
        <w:spacing w:line="240" w:lineRule="auto"/>
        <w:jc w:val="both"/>
        <w:rPr>
          <w:color w:val="000000" w:themeColor="text1"/>
          <w:sz w:val="18"/>
          <w:szCs w:val="18"/>
        </w:rPr>
      </w:pPr>
    </w:p>
    <w:p w14:paraId="19E23317" w14:textId="2B1B9F2F" w:rsidR="3FDAD5BE" w:rsidRDefault="3FDAD5BE" w:rsidP="41C1DD9E">
      <w:pPr>
        <w:spacing w:line="240" w:lineRule="auto"/>
        <w:jc w:val="both"/>
        <w:rPr>
          <w:color w:val="000000" w:themeColor="text1"/>
          <w:sz w:val="18"/>
          <w:szCs w:val="18"/>
          <w:lang w:val="en-US"/>
        </w:rPr>
      </w:pPr>
      <w:r w:rsidRPr="41C1DD9E">
        <w:rPr>
          <w:b/>
          <w:bCs/>
          <w:color w:val="000000" w:themeColor="text1"/>
          <w:sz w:val="18"/>
          <w:szCs w:val="18"/>
        </w:rPr>
        <w:t>About the European Inventor Award</w:t>
      </w:r>
      <w:r w:rsidRPr="41C1DD9E">
        <w:rPr>
          <w:rStyle w:val="eop"/>
          <w:color w:val="000000" w:themeColor="text1"/>
          <w:sz w:val="18"/>
          <w:szCs w:val="18"/>
          <w:lang w:val="en-US"/>
        </w:rPr>
        <w:t> </w:t>
      </w:r>
    </w:p>
    <w:p w14:paraId="1751ADF3" w14:textId="5467F274" w:rsidR="3FDAD5BE" w:rsidRDefault="3FDAD5BE" w:rsidP="41C1DD9E">
      <w:pPr>
        <w:spacing w:line="240" w:lineRule="auto"/>
        <w:jc w:val="both"/>
        <w:rPr>
          <w:color w:val="FB0007"/>
          <w:sz w:val="18"/>
          <w:szCs w:val="18"/>
          <w:lang w:val="en-US"/>
        </w:rPr>
      </w:pPr>
      <w:r w:rsidRPr="41C1DD9E">
        <w:rPr>
          <w:color w:val="000000" w:themeColor="text1"/>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41C1DD9E">
        <w:rPr>
          <w:color w:val="FB0007"/>
          <w:sz w:val="18"/>
          <w:szCs w:val="18"/>
          <w:lang w:val="en-US"/>
        </w:rPr>
        <w:t> </w:t>
      </w:r>
      <w:r w:rsidRPr="41C1DD9E">
        <w:rPr>
          <w:color w:val="000000" w:themeColor="text1"/>
          <w:sz w:val="18"/>
          <w:szCs w:val="18"/>
          <w:lang w:val="en-US"/>
        </w:rPr>
        <w:t xml:space="preserve">All inventors must have been granted a European patent for their invention. Read more </w:t>
      </w:r>
      <w:hyperlink r:id="rId21">
        <w:r w:rsidRPr="41C1DD9E">
          <w:rPr>
            <w:rStyle w:val="Hyperlink"/>
            <w:sz w:val="18"/>
            <w:szCs w:val="18"/>
            <w:lang w:val="en-US"/>
          </w:rPr>
          <w:t>here</w:t>
        </w:r>
      </w:hyperlink>
      <w:r w:rsidRPr="41C1DD9E">
        <w:rPr>
          <w:color w:val="000000" w:themeColor="text1"/>
          <w:sz w:val="18"/>
          <w:szCs w:val="18"/>
          <w:lang w:val="en-US"/>
        </w:rPr>
        <w:t> on the various categories, prizes, selection criteria and livestream ceremony to be held on 2 July in Berlin</w:t>
      </w:r>
      <w:r w:rsidRPr="41C1DD9E">
        <w:rPr>
          <w:color w:val="FB0007"/>
          <w:sz w:val="18"/>
          <w:szCs w:val="18"/>
          <w:lang w:val="en-US"/>
        </w:rPr>
        <w:t>.    </w:t>
      </w:r>
    </w:p>
    <w:p w14:paraId="65CE1E1D" w14:textId="2F46B737" w:rsidR="41C1DD9E" w:rsidRDefault="41C1DD9E" w:rsidP="41C1DD9E">
      <w:pPr>
        <w:spacing w:line="240" w:lineRule="auto"/>
        <w:jc w:val="both"/>
        <w:rPr>
          <w:color w:val="000000" w:themeColor="text1"/>
          <w:sz w:val="18"/>
          <w:szCs w:val="18"/>
          <w:lang w:val="en-US"/>
        </w:rPr>
      </w:pPr>
    </w:p>
    <w:p w14:paraId="74F4170C" w14:textId="41DBCCB9" w:rsidR="3FDAD5BE" w:rsidRDefault="3FDAD5BE" w:rsidP="41C1DD9E">
      <w:pPr>
        <w:spacing w:line="240" w:lineRule="auto"/>
        <w:jc w:val="both"/>
        <w:rPr>
          <w:color w:val="000000" w:themeColor="text1"/>
          <w:sz w:val="18"/>
          <w:szCs w:val="18"/>
          <w:lang w:val="en-US"/>
        </w:rPr>
      </w:pPr>
      <w:r w:rsidRPr="41C1DD9E">
        <w:rPr>
          <w:b/>
          <w:bCs/>
          <w:color w:val="000000" w:themeColor="text1"/>
          <w:sz w:val="18"/>
          <w:szCs w:val="18"/>
        </w:rPr>
        <w:t>About the EPO</w:t>
      </w:r>
      <w:r w:rsidRPr="41C1DD9E">
        <w:rPr>
          <w:rStyle w:val="eop"/>
          <w:color w:val="000000" w:themeColor="text1"/>
          <w:sz w:val="18"/>
          <w:szCs w:val="18"/>
          <w:lang w:val="en-US"/>
        </w:rPr>
        <w:t> </w:t>
      </w:r>
    </w:p>
    <w:p w14:paraId="4F8D69D7" w14:textId="03B47B43" w:rsidR="3FDAD5BE" w:rsidRDefault="3FDAD5BE" w:rsidP="41C1DD9E">
      <w:pPr>
        <w:spacing w:line="240" w:lineRule="auto"/>
        <w:jc w:val="both"/>
      </w:pPr>
      <w:r w:rsidRPr="41C1DD9E">
        <w:rPr>
          <w:color w:val="000000" w:themeColor="text1"/>
          <w:sz w:val="18"/>
          <w:szCs w:val="18"/>
          <w:lang w:val="en-US"/>
        </w:rPr>
        <w:t>With 6,300 staff members, the</w:t>
      </w:r>
      <w:hyperlink r:id="rId22">
        <w:r w:rsidRPr="41C1DD9E">
          <w:rPr>
            <w:rStyle w:val="Hyperlink"/>
            <w:sz w:val="18"/>
            <w:szCs w:val="18"/>
            <w:lang w:val="en-US"/>
          </w:rPr>
          <w:t> </w:t>
        </w:r>
      </w:hyperlink>
      <w:hyperlink r:id="rId23">
        <w:r w:rsidRPr="41C1DD9E">
          <w:rPr>
            <w:rStyle w:val="Hyperlink"/>
            <w:sz w:val="18"/>
            <w:szCs w:val="18"/>
            <w:lang w:val="en-US"/>
          </w:rPr>
          <w:t>European Patent Office (EPO)</w:t>
        </w:r>
      </w:hyperlink>
      <w:r w:rsidRPr="41C1DD9E">
        <w:rPr>
          <w:color w:val="000000" w:themeColor="text1"/>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proofErr w:type="gramStart"/>
      <w:r w:rsidRPr="41C1DD9E">
        <w:rPr>
          <w:color w:val="000000" w:themeColor="text1"/>
          <w:sz w:val="18"/>
          <w:szCs w:val="18"/>
          <w:lang w:val="en-US"/>
        </w:rPr>
        <w:t>are able to</w:t>
      </w:r>
      <w:proofErr w:type="gramEnd"/>
      <w:r w:rsidRPr="41C1DD9E">
        <w:rPr>
          <w:color w:val="000000" w:themeColor="text1"/>
          <w:sz w:val="18"/>
          <w:szCs w:val="18"/>
          <w:lang w:val="en-US"/>
        </w:rPr>
        <w:t> obtain high-quality patent protection in up to 46 countries, covering a market of some 700 million people. The EPO is also the world's leading authority in patent information and patent searching.</w:t>
      </w:r>
    </w:p>
    <w:p w14:paraId="68234BB0" w14:textId="11175973" w:rsidR="10A7C674" w:rsidRDefault="10A7C674" w:rsidP="10A7C674">
      <w:pPr>
        <w:spacing w:line="240" w:lineRule="auto"/>
        <w:jc w:val="both"/>
        <w:rPr>
          <w:sz w:val="18"/>
          <w:szCs w:val="18"/>
        </w:rPr>
      </w:pPr>
    </w:p>
    <w:p w14:paraId="0000002F" w14:textId="77777777" w:rsidR="00BD41C9" w:rsidRDefault="00562942">
      <w:pPr>
        <w:spacing w:line="240" w:lineRule="auto"/>
        <w:jc w:val="both"/>
      </w:pPr>
      <w:r>
        <w:t> </w:t>
      </w:r>
    </w:p>
    <w:p w14:paraId="00000030" w14:textId="77777777" w:rsidR="00BD41C9" w:rsidRDefault="00562942">
      <w:pPr>
        <w:spacing w:line="240" w:lineRule="auto"/>
        <w:jc w:val="both"/>
        <w:rPr>
          <w:sz w:val="18"/>
          <w:szCs w:val="18"/>
        </w:rPr>
      </w:pPr>
      <w:r>
        <w:rPr>
          <w:sz w:val="18"/>
          <w:szCs w:val="18"/>
        </w:rPr>
        <w:t> </w:t>
      </w:r>
    </w:p>
    <w:p w14:paraId="00000031" w14:textId="77777777" w:rsidR="00BD41C9" w:rsidRDefault="00562942">
      <w:pPr>
        <w:spacing w:line="240" w:lineRule="auto"/>
        <w:jc w:val="both"/>
        <w:rPr>
          <w:sz w:val="18"/>
          <w:szCs w:val="18"/>
        </w:rPr>
      </w:pPr>
      <w:r>
        <w:rPr>
          <w:sz w:val="18"/>
          <w:szCs w:val="18"/>
        </w:rPr>
        <w:t> </w:t>
      </w:r>
    </w:p>
    <w:p w14:paraId="00000032" w14:textId="77777777" w:rsidR="00BD41C9" w:rsidRDefault="00BD41C9">
      <w:pPr>
        <w:spacing w:before="240" w:after="240"/>
        <w:rPr>
          <w:b/>
          <w:bCs/>
          <w:sz w:val="20"/>
          <w:szCs w:val="20"/>
        </w:rPr>
      </w:pPr>
    </w:p>
    <w:p w14:paraId="00000033" w14:textId="77777777" w:rsidR="00BD41C9" w:rsidRDefault="00BD41C9"/>
    <w:sectPr w:rsidR="00BD41C9">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5A7D8" w14:textId="77777777" w:rsidR="009653F3" w:rsidRDefault="009653F3">
      <w:pPr>
        <w:spacing w:line="240" w:lineRule="auto"/>
      </w:pPr>
      <w:r>
        <w:separator/>
      </w:r>
    </w:p>
  </w:endnote>
  <w:endnote w:type="continuationSeparator" w:id="0">
    <w:p w14:paraId="727CCA5C" w14:textId="77777777" w:rsidR="009653F3" w:rsidRDefault="009653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B6893E86-C23C-4DC4-950C-84A70F1B1DA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6BB551BF-EC58-4E41-AF85-C95E3EA061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86AF0" w14:textId="77777777" w:rsidR="009653F3" w:rsidRDefault="009653F3">
      <w:pPr>
        <w:spacing w:line="240" w:lineRule="auto"/>
      </w:pPr>
      <w:r>
        <w:separator/>
      </w:r>
    </w:p>
  </w:footnote>
  <w:footnote w:type="continuationSeparator" w:id="0">
    <w:p w14:paraId="695B0D8C" w14:textId="77777777" w:rsidR="009653F3" w:rsidRDefault="009653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BD41C9" w:rsidRDefault="00562942">
    <w:r>
      <w:rPr>
        <w:noProof/>
      </w:rPr>
      <w:drawing>
        <wp:anchor distT="57150" distB="57150" distL="57150" distR="57150" simplePos="0" relativeHeight="251658240" behindDoc="0" locked="0" layoutInCell="1" hidden="0" allowOverlap="1" wp14:anchorId="3FF828AB" wp14:editId="07777777">
          <wp:simplePos x="0" y="0"/>
          <wp:positionH relativeFrom="column">
            <wp:posOffset>57150</wp:posOffset>
          </wp:positionH>
          <wp:positionV relativeFrom="paragraph">
            <wp:posOffset>57150</wp:posOffset>
          </wp:positionV>
          <wp:extent cx="1833563" cy="682256"/>
          <wp:effectExtent l="0" t="0" r="0" b="0"/>
          <wp:wrapTopAndBottom distT="57150" distB="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33563" cy="68225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4BCF"/>
    <w:multiLevelType w:val="hybridMultilevel"/>
    <w:tmpl w:val="FFFFFFFF"/>
    <w:lvl w:ilvl="0" w:tplc="D2688F70">
      <w:start w:val="1"/>
      <w:numFmt w:val="bullet"/>
      <w:lvlText w:val="●"/>
      <w:lvlJc w:val="left"/>
      <w:pPr>
        <w:ind w:left="720" w:hanging="360"/>
      </w:pPr>
      <w:rPr>
        <w:rFonts w:ascii="Symbol" w:hAnsi="Symbol" w:hint="default"/>
        <w:u w:val="none"/>
      </w:rPr>
    </w:lvl>
    <w:lvl w:ilvl="1" w:tplc="665A1588">
      <w:start w:val="1"/>
      <w:numFmt w:val="bullet"/>
      <w:lvlText w:val="○"/>
      <w:lvlJc w:val="left"/>
      <w:pPr>
        <w:ind w:left="1440" w:hanging="360"/>
      </w:pPr>
      <w:rPr>
        <w:u w:val="none"/>
      </w:rPr>
    </w:lvl>
    <w:lvl w:ilvl="2" w:tplc="7A381B94">
      <w:start w:val="1"/>
      <w:numFmt w:val="bullet"/>
      <w:lvlText w:val="■"/>
      <w:lvlJc w:val="left"/>
      <w:pPr>
        <w:ind w:left="2160" w:hanging="360"/>
      </w:pPr>
      <w:rPr>
        <w:u w:val="none"/>
      </w:rPr>
    </w:lvl>
    <w:lvl w:ilvl="3" w:tplc="7C322C52">
      <w:start w:val="1"/>
      <w:numFmt w:val="bullet"/>
      <w:lvlText w:val="●"/>
      <w:lvlJc w:val="left"/>
      <w:pPr>
        <w:ind w:left="2880" w:hanging="360"/>
      </w:pPr>
      <w:rPr>
        <w:u w:val="none"/>
      </w:rPr>
    </w:lvl>
    <w:lvl w:ilvl="4" w:tplc="A17C7A14">
      <w:start w:val="1"/>
      <w:numFmt w:val="bullet"/>
      <w:lvlText w:val="○"/>
      <w:lvlJc w:val="left"/>
      <w:pPr>
        <w:ind w:left="3600" w:hanging="360"/>
      </w:pPr>
      <w:rPr>
        <w:u w:val="none"/>
      </w:rPr>
    </w:lvl>
    <w:lvl w:ilvl="5" w:tplc="E744C472">
      <w:start w:val="1"/>
      <w:numFmt w:val="bullet"/>
      <w:lvlText w:val="■"/>
      <w:lvlJc w:val="left"/>
      <w:pPr>
        <w:ind w:left="4320" w:hanging="360"/>
      </w:pPr>
      <w:rPr>
        <w:u w:val="none"/>
      </w:rPr>
    </w:lvl>
    <w:lvl w:ilvl="6" w:tplc="EE166AD8">
      <w:start w:val="1"/>
      <w:numFmt w:val="bullet"/>
      <w:lvlText w:val="●"/>
      <w:lvlJc w:val="left"/>
      <w:pPr>
        <w:ind w:left="5040" w:hanging="360"/>
      </w:pPr>
      <w:rPr>
        <w:u w:val="none"/>
      </w:rPr>
    </w:lvl>
    <w:lvl w:ilvl="7" w:tplc="3E72F1E6">
      <w:start w:val="1"/>
      <w:numFmt w:val="bullet"/>
      <w:lvlText w:val="○"/>
      <w:lvlJc w:val="left"/>
      <w:pPr>
        <w:ind w:left="5760" w:hanging="360"/>
      </w:pPr>
      <w:rPr>
        <w:u w:val="none"/>
      </w:rPr>
    </w:lvl>
    <w:lvl w:ilvl="8" w:tplc="A6605EF6">
      <w:start w:val="1"/>
      <w:numFmt w:val="bullet"/>
      <w:lvlText w:val="■"/>
      <w:lvlJc w:val="left"/>
      <w:pPr>
        <w:ind w:left="6480" w:hanging="360"/>
      </w:pPr>
      <w:rPr>
        <w:u w:val="none"/>
      </w:rPr>
    </w:lvl>
  </w:abstractNum>
  <w:abstractNum w:abstractNumId="1" w15:restartNumberingAfterBreak="0">
    <w:nsid w:val="1A23BDAB"/>
    <w:multiLevelType w:val="hybridMultilevel"/>
    <w:tmpl w:val="FFFFFFFF"/>
    <w:lvl w:ilvl="0" w:tplc="FB523D40">
      <w:start w:val="1"/>
      <w:numFmt w:val="bullet"/>
      <w:lvlText w:val="●"/>
      <w:lvlJc w:val="left"/>
      <w:pPr>
        <w:ind w:left="720" w:hanging="360"/>
      </w:pPr>
      <w:rPr>
        <w:rFonts w:ascii="Symbol" w:hAnsi="Symbol" w:hint="default"/>
        <w:u w:val="none"/>
      </w:rPr>
    </w:lvl>
    <w:lvl w:ilvl="1" w:tplc="49C6BF3C">
      <w:start w:val="1"/>
      <w:numFmt w:val="bullet"/>
      <w:lvlText w:val="○"/>
      <w:lvlJc w:val="left"/>
      <w:pPr>
        <w:ind w:left="1440" w:hanging="360"/>
      </w:pPr>
      <w:rPr>
        <w:u w:val="none"/>
      </w:rPr>
    </w:lvl>
    <w:lvl w:ilvl="2" w:tplc="0630A880">
      <w:start w:val="1"/>
      <w:numFmt w:val="bullet"/>
      <w:lvlText w:val="■"/>
      <w:lvlJc w:val="left"/>
      <w:pPr>
        <w:ind w:left="2160" w:hanging="360"/>
      </w:pPr>
      <w:rPr>
        <w:u w:val="none"/>
      </w:rPr>
    </w:lvl>
    <w:lvl w:ilvl="3" w:tplc="C38424FE">
      <w:start w:val="1"/>
      <w:numFmt w:val="bullet"/>
      <w:lvlText w:val="●"/>
      <w:lvlJc w:val="left"/>
      <w:pPr>
        <w:ind w:left="2880" w:hanging="360"/>
      </w:pPr>
      <w:rPr>
        <w:u w:val="none"/>
      </w:rPr>
    </w:lvl>
    <w:lvl w:ilvl="4" w:tplc="9094EE1E">
      <w:start w:val="1"/>
      <w:numFmt w:val="bullet"/>
      <w:lvlText w:val="○"/>
      <w:lvlJc w:val="left"/>
      <w:pPr>
        <w:ind w:left="3600" w:hanging="360"/>
      </w:pPr>
      <w:rPr>
        <w:u w:val="none"/>
      </w:rPr>
    </w:lvl>
    <w:lvl w:ilvl="5" w:tplc="AF18B7C0">
      <w:start w:val="1"/>
      <w:numFmt w:val="bullet"/>
      <w:lvlText w:val="■"/>
      <w:lvlJc w:val="left"/>
      <w:pPr>
        <w:ind w:left="4320" w:hanging="360"/>
      </w:pPr>
      <w:rPr>
        <w:u w:val="none"/>
      </w:rPr>
    </w:lvl>
    <w:lvl w:ilvl="6" w:tplc="F77612D4">
      <w:start w:val="1"/>
      <w:numFmt w:val="bullet"/>
      <w:lvlText w:val="●"/>
      <w:lvlJc w:val="left"/>
      <w:pPr>
        <w:ind w:left="5040" w:hanging="360"/>
      </w:pPr>
      <w:rPr>
        <w:u w:val="none"/>
      </w:rPr>
    </w:lvl>
    <w:lvl w:ilvl="7" w:tplc="9D9864A0">
      <w:start w:val="1"/>
      <w:numFmt w:val="bullet"/>
      <w:lvlText w:val="○"/>
      <w:lvlJc w:val="left"/>
      <w:pPr>
        <w:ind w:left="5760" w:hanging="360"/>
      </w:pPr>
      <w:rPr>
        <w:u w:val="none"/>
      </w:rPr>
    </w:lvl>
    <w:lvl w:ilvl="8" w:tplc="E022F5DC">
      <w:start w:val="1"/>
      <w:numFmt w:val="bullet"/>
      <w:lvlText w:val="■"/>
      <w:lvlJc w:val="left"/>
      <w:pPr>
        <w:ind w:left="6480" w:hanging="360"/>
      </w:pPr>
      <w:rPr>
        <w:u w:val="none"/>
      </w:rPr>
    </w:lvl>
  </w:abstractNum>
  <w:abstractNum w:abstractNumId="2" w15:restartNumberingAfterBreak="0">
    <w:nsid w:val="1BD2B24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9B4504"/>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58D65C24"/>
    <w:multiLevelType w:val="hybridMultilevel"/>
    <w:tmpl w:val="3E6C2B52"/>
    <w:lvl w:ilvl="0" w:tplc="C38424FE">
      <w:start w:val="1"/>
      <w:numFmt w:val="bullet"/>
      <w:lvlText w:val="●"/>
      <w:lvlJc w:val="left"/>
      <w:pPr>
        <w:ind w:left="720" w:hanging="360"/>
      </w:pPr>
      <w:rPr>
        <w:rFonts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num w:numId="1" w16cid:durableId="1606234320">
    <w:abstractNumId w:val="2"/>
  </w:num>
  <w:num w:numId="2" w16cid:durableId="359554339">
    <w:abstractNumId w:val="0"/>
  </w:num>
  <w:num w:numId="3" w16cid:durableId="1014305938">
    <w:abstractNumId w:val="1"/>
  </w:num>
  <w:num w:numId="4" w16cid:durableId="1586912656">
    <w:abstractNumId w:val="3"/>
  </w:num>
  <w:num w:numId="5" w16cid:durableId="437333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1C9"/>
    <w:rsid w:val="000243D1"/>
    <w:rsid w:val="000A7D2D"/>
    <w:rsid w:val="000F14CA"/>
    <w:rsid w:val="000F4F4E"/>
    <w:rsid w:val="00104671"/>
    <w:rsid w:val="00113B92"/>
    <w:rsid w:val="00121890"/>
    <w:rsid w:val="001977A9"/>
    <w:rsid w:val="001A217D"/>
    <w:rsid w:val="001A59D1"/>
    <w:rsid w:val="001B5954"/>
    <w:rsid w:val="001D1206"/>
    <w:rsid w:val="001E30BA"/>
    <w:rsid w:val="002032C2"/>
    <w:rsid w:val="00203730"/>
    <w:rsid w:val="00234741"/>
    <w:rsid w:val="00271A03"/>
    <w:rsid w:val="00316055"/>
    <w:rsid w:val="00320866"/>
    <w:rsid w:val="00361B32"/>
    <w:rsid w:val="003721F2"/>
    <w:rsid w:val="00446D73"/>
    <w:rsid w:val="004615BC"/>
    <w:rsid w:val="004857E2"/>
    <w:rsid w:val="00500B96"/>
    <w:rsid w:val="00544C6A"/>
    <w:rsid w:val="00562942"/>
    <w:rsid w:val="005877A0"/>
    <w:rsid w:val="00650C39"/>
    <w:rsid w:val="006563E9"/>
    <w:rsid w:val="00684B8F"/>
    <w:rsid w:val="0070107B"/>
    <w:rsid w:val="00792A7A"/>
    <w:rsid w:val="007B6382"/>
    <w:rsid w:val="007F2CCA"/>
    <w:rsid w:val="0083088D"/>
    <w:rsid w:val="00864330"/>
    <w:rsid w:val="0088178B"/>
    <w:rsid w:val="008874A1"/>
    <w:rsid w:val="008E6AFA"/>
    <w:rsid w:val="00932453"/>
    <w:rsid w:val="0096513C"/>
    <w:rsid w:val="009653F3"/>
    <w:rsid w:val="009A04C2"/>
    <w:rsid w:val="009D1472"/>
    <w:rsid w:val="009D62F8"/>
    <w:rsid w:val="009F202A"/>
    <w:rsid w:val="00A660C7"/>
    <w:rsid w:val="00B03991"/>
    <w:rsid w:val="00B41254"/>
    <w:rsid w:val="00BD41C9"/>
    <w:rsid w:val="00BE4B2C"/>
    <w:rsid w:val="00C32572"/>
    <w:rsid w:val="00C43A9C"/>
    <w:rsid w:val="00C464F0"/>
    <w:rsid w:val="00C54C13"/>
    <w:rsid w:val="00D41F3E"/>
    <w:rsid w:val="00D929A2"/>
    <w:rsid w:val="00DB0ED9"/>
    <w:rsid w:val="00DC45D2"/>
    <w:rsid w:val="00DF22E6"/>
    <w:rsid w:val="00DF44C2"/>
    <w:rsid w:val="00E15F73"/>
    <w:rsid w:val="00E2795D"/>
    <w:rsid w:val="00E35F64"/>
    <w:rsid w:val="00E91CEE"/>
    <w:rsid w:val="00EF10B7"/>
    <w:rsid w:val="00F861A7"/>
    <w:rsid w:val="00F9261D"/>
    <w:rsid w:val="00FE0BA2"/>
    <w:rsid w:val="019682A4"/>
    <w:rsid w:val="01D257B4"/>
    <w:rsid w:val="03760223"/>
    <w:rsid w:val="037C0B4E"/>
    <w:rsid w:val="04557E11"/>
    <w:rsid w:val="06619F83"/>
    <w:rsid w:val="07D8A8A4"/>
    <w:rsid w:val="089C5877"/>
    <w:rsid w:val="0987E0E3"/>
    <w:rsid w:val="0995EB67"/>
    <w:rsid w:val="09BEEBC3"/>
    <w:rsid w:val="0C248D75"/>
    <w:rsid w:val="0C342839"/>
    <w:rsid w:val="0D59337B"/>
    <w:rsid w:val="0D887AB1"/>
    <w:rsid w:val="0E1F8FA9"/>
    <w:rsid w:val="0EA55321"/>
    <w:rsid w:val="0EA84D7F"/>
    <w:rsid w:val="0F161972"/>
    <w:rsid w:val="0F55246B"/>
    <w:rsid w:val="0FC61232"/>
    <w:rsid w:val="10A7C674"/>
    <w:rsid w:val="10BFBE66"/>
    <w:rsid w:val="10F1F6DF"/>
    <w:rsid w:val="11538FD8"/>
    <w:rsid w:val="121278E9"/>
    <w:rsid w:val="12737170"/>
    <w:rsid w:val="12C261DD"/>
    <w:rsid w:val="12CE3357"/>
    <w:rsid w:val="131266B5"/>
    <w:rsid w:val="13B41AC4"/>
    <w:rsid w:val="13D9843B"/>
    <w:rsid w:val="13EA81BF"/>
    <w:rsid w:val="14921331"/>
    <w:rsid w:val="14FAFF1C"/>
    <w:rsid w:val="17008DFC"/>
    <w:rsid w:val="178CDF50"/>
    <w:rsid w:val="18A75499"/>
    <w:rsid w:val="1B132FAE"/>
    <w:rsid w:val="1BC18FEA"/>
    <w:rsid w:val="1D0F87BE"/>
    <w:rsid w:val="1D279162"/>
    <w:rsid w:val="1D64A2D6"/>
    <w:rsid w:val="1D80F4A4"/>
    <w:rsid w:val="1DD39F2B"/>
    <w:rsid w:val="1E1D8773"/>
    <w:rsid w:val="1E63A07C"/>
    <w:rsid w:val="1F1A9C90"/>
    <w:rsid w:val="21695076"/>
    <w:rsid w:val="21F2C41F"/>
    <w:rsid w:val="21FFA592"/>
    <w:rsid w:val="23316C60"/>
    <w:rsid w:val="234679B0"/>
    <w:rsid w:val="23B10A6F"/>
    <w:rsid w:val="24953C0E"/>
    <w:rsid w:val="24AA976E"/>
    <w:rsid w:val="2548170C"/>
    <w:rsid w:val="255C589E"/>
    <w:rsid w:val="25DA78C0"/>
    <w:rsid w:val="265C6EA5"/>
    <w:rsid w:val="27CDFC08"/>
    <w:rsid w:val="2A4CE526"/>
    <w:rsid w:val="2AF3ABEB"/>
    <w:rsid w:val="2B8538FD"/>
    <w:rsid w:val="2DACF107"/>
    <w:rsid w:val="2DFD3946"/>
    <w:rsid w:val="2E013787"/>
    <w:rsid w:val="30445470"/>
    <w:rsid w:val="3069F07E"/>
    <w:rsid w:val="3081B9F8"/>
    <w:rsid w:val="3165C850"/>
    <w:rsid w:val="317702D2"/>
    <w:rsid w:val="3204B120"/>
    <w:rsid w:val="3266DC88"/>
    <w:rsid w:val="3280D153"/>
    <w:rsid w:val="32E2D962"/>
    <w:rsid w:val="3474CA1A"/>
    <w:rsid w:val="3527E5EA"/>
    <w:rsid w:val="354766D9"/>
    <w:rsid w:val="3623C4EC"/>
    <w:rsid w:val="368E93B3"/>
    <w:rsid w:val="36A10527"/>
    <w:rsid w:val="36D31FF3"/>
    <w:rsid w:val="38274D95"/>
    <w:rsid w:val="38A23F15"/>
    <w:rsid w:val="3A71EFBA"/>
    <w:rsid w:val="3ACAEB09"/>
    <w:rsid w:val="3CCDD4C3"/>
    <w:rsid w:val="3E799348"/>
    <w:rsid w:val="3FDAD5BE"/>
    <w:rsid w:val="40C518DC"/>
    <w:rsid w:val="4180F21A"/>
    <w:rsid w:val="41B33B51"/>
    <w:rsid w:val="41C1DD9E"/>
    <w:rsid w:val="423883A4"/>
    <w:rsid w:val="42A10230"/>
    <w:rsid w:val="45BE9798"/>
    <w:rsid w:val="4605D318"/>
    <w:rsid w:val="46BBA9C5"/>
    <w:rsid w:val="46CDB83D"/>
    <w:rsid w:val="47BE4F30"/>
    <w:rsid w:val="4827F5A9"/>
    <w:rsid w:val="4AAA063D"/>
    <w:rsid w:val="4ADFDBB1"/>
    <w:rsid w:val="4B997BDF"/>
    <w:rsid w:val="4CCC44CC"/>
    <w:rsid w:val="4DD66973"/>
    <w:rsid w:val="4FA96EEA"/>
    <w:rsid w:val="506D7D5B"/>
    <w:rsid w:val="53B33BC9"/>
    <w:rsid w:val="5408E222"/>
    <w:rsid w:val="5557F7F0"/>
    <w:rsid w:val="55A8A4CE"/>
    <w:rsid w:val="5632F379"/>
    <w:rsid w:val="563F96F3"/>
    <w:rsid w:val="56771A1B"/>
    <w:rsid w:val="56870E08"/>
    <w:rsid w:val="57B995EB"/>
    <w:rsid w:val="57C194BF"/>
    <w:rsid w:val="57E8B7FD"/>
    <w:rsid w:val="588C1642"/>
    <w:rsid w:val="5895768F"/>
    <w:rsid w:val="5B6B6500"/>
    <w:rsid w:val="5BAFEB84"/>
    <w:rsid w:val="5C85F12A"/>
    <w:rsid w:val="5CA10A3A"/>
    <w:rsid w:val="5D680208"/>
    <w:rsid w:val="5DA8E762"/>
    <w:rsid w:val="5F794AEC"/>
    <w:rsid w:val="5F9A8C41"/>
    <w:rsid w:val="61651FCB"/>
    <w:rsid w:val="61A11232"/>
    <w:rsid w:val="61D19E6F"/>
    <w:rsid w:val="62C93C4E"/>
    <w:rsid w:val="63944814"/>
    <w:rsid w:val="661ADF21"/>
    <w:rsid w:val="66799016"/>
    <w:rsid w:val="67453C9F"/>
    <w:rsid w:val="67B0CC5B"/>
    <w:rsid w:val="688D617A"/>
    <w:rsid w:val="68F0E481"/>
    <w:rsid w:val="6918B7E7"/>
    <w:rsid w:val="6940B712"/>
    <w:rsid w:val="69A9A8C4"/>
    <w:rsid w:val="6ADB01B6"/>
    <w:rsid w:val="6B129E96"/>
    <w:rsid w:val="6B135EFE"/>
    <w:rsid w:val="6E014E7F"/>
    <w:rsid w:val="6F4DAA81"/>
    <w:rsid w:val="708B0F1F"/>
    <w:rsid w:val="710E3959"/>
    <w:rsid w:val="72A72E51"/>
    <w:rsid w:val="73816640"/>
    <w:rsid w:val="745A79AB"/>
    <w:rsid w:val="76ADA08F"/>
    <w:rsid w:val="776E7A10"/>
    <w:rsid w:val="793AA5E5"/>
    <w:rsid w:val="797216C9"/>
    <w:rsid w:val="7D528AE6"/>
    <w:rsid w:val="7D5CDFF3"/>
    <w:rsid w:val="7DA7DA99"/>
    <w:rsid w:val="7EB4F219"/>
    <w:rsid w:val="7F3E2E78"/>
    <w:rsid w:val="7FB0ECB3"/>
    <w:rsid w:val="7FE75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57B63"/>
  <w15:docId w15:val="{8A67E5B5-B174-4C01-85F8-CB9F587DE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10A7C674"/>
    <w:pPr>
      <w:ind w:left="720"/>
      <w:contextualSpacing/>
    </w:pPr>
  </w:style>
  <w:style w:type="character" w:styleId="Hyperlink">
    <w:name w:val="Hyperlink"/>
    <w:basedOn w:val="DefaultParagraphFont"/>
    <w:uiPriority w:val="99"/>
    <w:unhideWhenUsed/>
    <w:rsid w:val="10A7C674"/>
    <w:rPr>
      <w:color w:val="0000FF"/>
      <w:u w:val="single"/>
    </w:rPr>
  </w:style>
  <w:style w:type="character" w:customStyle="1" w:styleId="normaltextrun">
    <w:name w:val="normaltextrun"/>
    <w:basedOn w:val="DefaultParagraphFont"/>
    <w:uiPriority w:val="1"/>
    <w:rsid w:val="10A7C674"/>
    <w:rPr>
      <w:rFonts w:ascii="Arial" w:eastAsia="Arial" w:hAnsi="Arial" w:cs="Arial"/>
      <w:sz w:val="22"/>
      <w:szCs w:val="22"/>
    </w:rPr>
  </w:style>
  <w:style w:type="character" w:customStyle="1" w:styleId="eop">
    <w:name w:val="eop"/>
    <w:basedOn w:val="DefaultParagraphFont"/>
    <w:uiPriority w:val="1"/>
    <w:rsid w:val="10A7C674"/>
    <w:rPr>
      <w:rFonts w:ascii="Arial" w:eastAsia="Arial" w:hAnsi="Arial" w:cs="Arial"/>
      <w:sz w:val="22"/>
      <w:szCs w:val="22"/>
    </w:rPr>
  </w:style>
  <w:style w:type="character" w:customStyle="1" w:styleId="scxw144501745">
    <w:name w:val="scxw144501745"/>
    <w:basedOn w:val="DefaultParagraphFont"/>
    <w:uiPriority w:val="1"/>
    <w:rsid w:val="10A7C674"/>
    <w:rPr>
      <w:rFonts w:ascii="Arial" w:eastAsia="Arial" w:hAnsi="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C3257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243D1"/>
  </w:style>
  <w:style w:type="paragraph" w:styleId="Footer">
    <w:name w:val="footer"/>
    <w:basedOn w:val="Normal"/>
    <w:link w:val="FooterChar"/>
    <w:uiPriority w:val="99"/>
    <w:semiHidden/>
    <w:unhideWhenUsed/>
    <w:rsid w:val="00C3257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243D1"/>
  </w:style>
  <w:style w:type="paragraph" w:styleId="CommentSubject">
    <w:name w:val="annotation subject"/>
    <w:basedOn w:val="CommentText"/>
    <w:next w:val="CommentText"/>
    <w:link w:val="CommentSubjectChar"/>
    <w:uiPriority w:val="99"/>
    <w:semiHidden/>
    <w:unhideWhenUsed/>
    <w:rsid w:val="00121890"/>
    <w:rPr>
      <w:b/>
      <w:bCs/>
    </w:rPr>
  </w:style>
  <w:style w:type="character" w:customStyle="1" w:styleId="CommentSubjectChar">
    <w:name w:val="Comment Subject Char"/>
    <w:basedOn w:val="CommentTextChar"/>
    <w:link w:val="CommentSubject"/>
    <w:uiPriority w:val="99"/>
    <w:semiHidden/>
    <w:rsid w:val="001218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po.org/en/news-events/european-inventor-award/meet-the-finalists/giuseppe-crippa-roberto-crippa-stefano?mtm_camp=pressrelease&amp;mtm_key=eia2026&amp;mtm_medium=press" TargetMode="External"/><Relationship Id="rId13" Type="http://schemas.openxmlformats.org/officeDocument/2006/relationships/hyperlink" Target="https://www.epo.org/en/news-events/european-inventor-award/meet-the-finalists/miguel-angel-fernandez-donoso-and-anibal?mtm_camp=pressrelease&amp;mtm_key=eia2026&amp;mtm_medium=press" TargetMode="External"/><Relationship Id="rId18" Type="http://schemas.openxmlformats.org/officeDocument/2006/relationships/hyperlink" Target="https://www.epo.org/en/news-events/european-inventor-award/meet-the-finalists/przemek-ben-paczek-and-tea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po.org/en/news-events/european-inventor-award?mtm_camp=pressrelease&amp;mtm_key=eia2026&amp;mtm_medium=press" TargetMode="External"/><Relationship Id="rId7" Type="http://schemas.openxmlformats.org/officeDocument/2006/relationships/hyperlink" Target="https://www.epo.org/en/news-events/european-inventor-award/2026-event?mtm_camp=pressrelease&amp;mtm_key=eia2026&amp;mtm_medium=press" TargetMode="External"/><Relationship Id="rId12" Type="http://schemas.openxmlformats.org/officeDocument/2006/relationships/hyperlink" Target="https://www.epo.org/en/news-events/european-inventor-award/meet-the-finalists/emily-morris-and-thorsten-stoesser?mtm_camp=pressrelease&amp;mtm_key=eia2026&amp;mtm_medium=press" TargetMode="External"/><Relationship Id="rId17" Type="http://schemas.openxmlformats.org/officeDocument/2006/relationships/hyperlink" Target="https://www.epo.org/en/news-events/european-inventor-award/meet-the-finalists/jan-cmelik-and-team?mtm_camp=pressrelease&amp;mtm_key=eia2026&amp;mtm_medium=pres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po.org/en/news-events/european-inventor-award/meet-the-finalists/paula-videira-and-team?mtm_camp=pressrelease&amp;mtm_key=eia2026&amp;mtm_medium=press" TargetMode="External"/><Relationship Id="rId20" Type="http://schemas.openxmlformats.org/officeDocument/2006/relationships/hyperlink" Target="mailto:press@ep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o.org/en/news-events/european-inventor-award/meet-the-finalists/yu-haijun-and-xie-yinghao?mtm_camp=pressrelease&amp;mtm_key=eia2026&amp;mtm_medium=pres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epo.org/en/news-events/european-inventor-award/meet-the-finalists/mikko-mottonen?mtm_camp=pressrelease&amp;mtm_key=eia2026&amp;mtm_medium=press" TargetMode="External"/><Relationship Id="rId23" Type="http://schemas.openxmlformats.org/officeDocument/2006/relationships/hyperlink" Target="https://www.epo.org/?mtm_camp=pressrelease&amp;mtm_key=eia2026&amp;mtm_medium=press" TargetMode="External"/><Relationship Id="rId10" Type="http://schemas.openxmlformats.org/officeDocument/2006/relationships/hyperlink" Target="https://www.epo.org/en/news-events/european-inventor-award/meet-the-finalists/angeliki-triantafyllou?mtm_camp=pressrelease&amp;mtm_key=eia2026&amp;mtm_medium=press" TargetMode="External"/><Relationship Id="rId19" Type="http://schemas.openxmlformats.org/officeDocument/2006/relationships/hyperlink" Target="https://www.epo.org/en/news-events/european-inventor-award/meet-the-finalists/franck-zal?mtm_camp=pressrelease&amp;mtm_key=eia2026&amp;mtm_medium=press" TargetMode="External"/><Relationship Id="rId4" Type="http://schemas.openxmlformats.org/officeDocument/2006/relationships/webSettings" Target="webSettings.xml"/><Relationship Id="rId9" Type="http://schemas.openxmlformats.org/officeDocument/2006/relationships/hyperlink" Target="https://www.epo.org/en/news-events/european-inventor-award/meet-the-finalists/evangelos-eleftheriou-and-team?mtm_camp=pressrelease&amp;mtm_key=eia2026&amp;mtm_medium=press" TargetMode="External"/><Relationship Id="rId14" Type="http://schemas.openxmlformats.org/officeDocument/2006/relationships/hyperlink" Target="https://www.epo.org/en/news-events/european-inventor-award/meet-the-finalists/adrian-vs-hill?mtm_camp=pressrelease&amp;mtm_key=eia2026&amp;mtm_medium=press" TargetMode="External"/><Relationship Id="rId22" Type="http://schemas.openxmlformats.org/officeDocument/2006/relationships/hyperlink" Target="https://www.epo.org/?mtm_campaign=EIA2023&amp;mtm_keyword=EIA-pressrelease&amp;mtm_medium=press&amp;mtm_group=press" TargetMode="Externa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B38384B9-D228-4DBC-A817-E22DCF7134AF}">
    <t:Anchor>
      <t:Comment id="1828511677"/>
    </t:Anchor>
    <t:History>
      <t:Event id="{C8977768-7536-4884-AE34-8F743BC2BA3F}" time="2026-04-16T13:20:09.147Z">
        <t:Attribution userId="S::lsixto@epo.org::6ee5da96-1fb0-4e99-b876-8d8667b91400" userProvider="AD" userName="Lucia Sixto Barcia"/>
        <t:Anchor>
          <t:Comment id="1828511677"/>
        </t:Anchor>
        <t:Create/>
      </t:Event>
      <t:Event id="{F0F0515C-2460-4C35-BEFE-EF124E55AF0B}" time="2026-04-16T13:20:09.147Z">
        <t:Attribution userId="S::lsixto@epo.org::6ee5da96-1fb0-4e99-b876-8d8667b91400" userProvider="AD" userName="Lucia Sixto Barcia"/>
        <t:Anchor>
          <t:Comment id="1828511677"/>
        </t:Anchor>
        <t:Assign userId="S::srasbash.external@epo.org::b4518801-41ad-4802-9959-f90ed3328e0d" userProvider="AD" userName="Sophie Rasbash (External)"/>
      </t:Event>
      <t:Event id="{A46582C0-B413-4732-82DB-79E497E6726F}" time="2026-04-16T13:20:09.147Z">
        <t:Attribution userId="S::lsixto@epo.org::6ee5da96-1fb0-4e99-b876-8d8667b91400" userProvider="AD" userName="Lucia Sixto Barcia"/>
        <t:Anchor>
          <t:Comment id="1828511677"/>
        </t:Anchor>
        <t:SetTitle title="@Sophie Rasbash (External) any better wording?"/>
      </t:Event>
    </t:History>
  </t:Task>
  <t:Task id="{76AF434E-1BDC-4543-8372-2F390CD8BA7D}">
    <t:Anchor>
      <t:Comment id="1430440296"/>
    </t:Anchor>
    <t:History>
      <t:Event id="{F16FD278-B549-412A-9D6D-428728507A87}" time="2026-04-17T13:13:01.706Z">
        <t:Attribution userId="S::lsixto@epo.org::6ee5da96-1fb0-4e99-b876-8d8667b91400" userProvider="AD" userName="Lucia Sixto Barcia"/>
        <t:Anchor>
          <t:Comment id="1169467938"/>
        </t:Anchor>
        <t:Create/>
      </t:Event>
      <t:Event id="{50DCE58D-1EEE-4EEF-A084-F00B7BC61B1C}" time="2026-04-17T13:13:01.706Z">
        <t:Attribution userId="S::lsixto@epo.org::6ee5da96-1fb0-4e99-b876-8d8667b91400" userProvider="AD" userName="Lucia Sixto Barcia"/>
        <t:Anchor>
          <t:Comment id="1169467938"/>
        </t:Anchor>
        <t:Assign userId="S::srasbash.external@epo.org::b4518801-41ad-4802-9959-f90ed3328e0d" userProvider="AD" userName="Sophie Rasbash (External)"/>
      </t:Event>
      <t:Event id="{700E150C-D55B-4834-A500-79B4704DBDF1}" time="2026-04-17T13:13:01.706Z">
        <t:Attribution userId="S::lsixto@epo.org::6ee5da96-1fb0-4e99-b876-8d8667b91400" userProvider="AD" userName="Lucia Sixto Barcia"/>
        <t:Anchor>
          <t:Comment id="1169467938"/>
        </t:Anchor>
        <t:SetTitle title="ok, to add the symbol instead @Sophie Rasbash (External) could you please include i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1195</Words>
  <Characters>6813</Characters>
  <Application>Microsoft Office Word</Application>
  <DocSecurity>0</DocSecurity>
  <Lines>56</Lines>
  <Paragraphs>15</Paragraphs>
  <ScaleCrop>false</ScaleCrop>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Rocheteau (External)</dc:creator>
  <cp:keywords/>
  <cp:lastModifiedBy>Holger Neumann (External)</cp:lastModifiedBy>
  <cp:revision>2</cp:revision>
  <dcterms:created xsi:type="dcterms:W3CDTF">2026-05-11T13:27:00Z</dcterms:created>
  <dcterms:modified xsi:type="dcterms:W3CDTF">2026-05-11T13:27:00Z</dcterms:modified>
</cp:coreProperties>
</file>