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08BCB309" w:rsidTr="0BCB17DE" w14:paraId="617AF880">
        <w:trPr>
          <w:trHeight w:val="300"/>
        </w:trPr>
        <w:tc>
          <w:tcPr>
            <w:tcW w:w="9360" w:type="dxa"/>
            <w:tcBorders>
              <w:top w:val="single" w:color="C00000" w:sz="18"/>
              <w:left w:val="single" w:color="C00000" w:sz="18"/>
              <w:bottom w:val="single" w:color="C00000" w:sz="18"/>
              <w:right w:val="single" w:color="C00000" w:sz="18"/>
            </w:tcBorders>
            <w:tcMar/>
          </w:tcPr>
          <w:p w:rsidR="36837270" w:rsidP="0BCB17DE" w:rsidRDefault="36837270" w14:paraId="1A153068" w14:textId="6B68D557">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0BCB17DE" w:rsidR="36837270">
              <w:rPr>
                <w:rFonts w:ascii="Arial" w:hAnsi="Arial" w:eastAsia="Arial" w:cs="Arial"/>
                <w:b w:val="1"/>
                <w:bCs w:val="1"/>
                <w:i w:val="0"/>
                <w:iCs w:val="0"/>
                <w:caps w:val="0"/>
                <w:smallCaps w:val="0"/>
                <w:noProof w:val="0"/>
                <w:color w:val="000000" w:themeColor="text1" w:themeTint="FF" w:themeShade="FF"/>
                <w:sz w:val="22"/>
                <w:szCs w:val="22"/>
                <w:lang w:val="es-ES"/>
              </w:rPr>
              <w:t xml:space="preserve">Video and photo materials of the inventor/invention available </w:t>
            </w:r>
            <w:hyperlink r:id="Rf23cd94b5962419c">
              <w:r w:rsidRPr="0BCB17DE" w:rsidR="36837270">
                <w:rPr>
                  <w:rStyle w:val="Hyperlink"/>
                  <w:rFonts w:ascii="Arial" w:hAnsi="Arial" w:eastAsia="Arial" w:cs="Arial"/>
                  <w:b w:val="1"/>
                  <w:bCs w:val="1"/>
                  <w:i w:val="0"/>
                  <w:iCs w:val="0"/>
                  <w:caps w:val="0"/>
                  <w:smallCaps w:val="0"/>
                  <w:strike w:val="0"/>
                  <w:dstrike w:val="0"/>
                  <w:noProof w:val="0"/>
                  <w:sz w:val="22"/>
                  <w:szCs w:val="22"/>
                  <w:lang w:val="es-ES"/>
                </w:rPr>
                <w:t>here</w:t>
              </w:r>
            </w:hyperlink>
          </w:p>
        </w:tc>
      </w:tr>
    </w:tbl>
    <w:p w:rsidR="08BCB309" w:rsidP="08BCB309" w:rsidRDefault="08BCB309" w14:paraId="78F90374" w14:textId="395CFCDB">
      <w:pPr>
        <w:pStyle w:val="Normal"/>
        <w:suppressLineNumbers w:val="0"/>
        <w:bidi w:val="0"/>
        <w:spacing w:before="0" w:beforeAutospacing="off" w:after="180" w:afterAutospacing="off" w:line="276" w:lineRule="auto"/>
        <w:ind w:left="0" w:right="0"/>
        <w:jc w:val="center"/>
        <w:rPr>
          <w:b w:val="1"/>
          <w:bCs w:val="1"/>
          <w:color w:val="FB0007"/>
          <w:sz w:val="32"/>
          <w:szCs w:val="32"/>
        </w:rPr>
      </w:pPr>
    </w:p>
    <w:p w:rsidR="00B573A9" w:rsidP="08BCB309" w:rsidRDefault="007C6B84" w14:paraId="00000002" w14:textId="77777777">
      <w:pPr>
        <w:spacing w:before="240" w:after="180"/>
        <w:ind w:left="0"/>
        <w:jc w:val="right"/>
        <w:rPr>
          <w:b w:val="1"/>
          <w:bCs w:val="1"/>
          <w:sz w:val="28"/>
          <w:szCs w:val="28"/>
        </w:rPr>
      </w:pPr>
      <w:r w:rsidRPr="08BCB309" w:rsidR="007C6B84">
        <w:rPr>
          <w:b w:val="1"/>
          <w:bCs w:val="1"/>
          <w:sz w:val="28"/>
          <w:szCs w:val="28"/>
        </w:rPr>
        <w:t>PRESS RELEASE</w:t>
      </w:r>
    </w:p>
    <w:p w:rsidR="00B573A9" w:rsidP="3B7F4A06" w:rsidRDefault="2FF69DED" w14:paraId="00000003" w14:textId="11E7BDEC">
      <w:pPr>
        <w:spacing w:before="240" w:after="240"/>
        <w:jc w:val="center"/>
        <w:rPr>
          <w:b/>
          <w:bCs/>
          <w:sz w:val="28"/>
          <w:szCs w:val="28"/>
          <w:lang w:val="en-US"/>
        </w:rPr>
      </w:pPr>
      <w:r w:rsidRPr="449446C8">
        <w:rPr>
          <w:b/>
          <w:bCs/>
          <w:sz w:val="28"/>
          <w:szCs w:val="28"/>
          <w:lang w:val="en-US"/>
        </w:rPr>
        <w:t>Reinventing data storage:</w:t>
      </w:r>
      <w:r w:rsidRPr="449446C8" w:rsidR="1CA21AC0">
        <w:rPr>
          <w:b/>
          <w:bCs/>
          <w:sz w:val="28"/>
          <w:szCs w:val="28"/>
          <w:lang w:val="en-US"/>
        </w:rPr>
        <w:t xml:space="preserve"> </w:t>
      </w:r>
      <w:proofErr w:type="gramStart"/>
      <w:r w:rsidRPr="449446C8">
        <w:rPr>
          <w:b/>
          <w:bCs/>
          <w:sz w:val="28"/>
          <w:szCs w:val="28"/>
          <w:lang w:val="en-US"/>
        </w:rPr>
        <w:t>Swiss</w:t>
      </w:r>
      <w:r w:rsidRPr="449446C8" w:rsidR="7BBB9421">
        <w:rPr>
          <w:b/>
          <w:bCs/>
          <w:sz w:val="28"/>
          <w:szCs w:val="28"/>
          <w:lang w:val="en-US"/>
        </w:rPr>
        <w:t>-Greek</w:t>
      </w:r>
      <w:proofErr w:type="gramEnd"/>
      <w:r w:rsidRPr="449446C8">
        <w:rPr>
          <w:b/>
          <w:bCs/>
          <w:sz w:val="28"/>
          <w:szCs w:val="28"/>
          <w:lang w:val="en-US"/>
        </w:rPr>
        <w:t xml:space="preserve"> inventor selected as finalist for the European Inventor Award 2026</w:t>
      </w:r>
    </w:p>
    <w:p w:rsidR="00B573A9" w:rsidP="2DA5234B" w:rsidRDefault="007C6B84" w14:paraId="00384419" w14:textId="013876F8">
      <w:pPr>
        <w:pStyle w:val="ListParagraph"/>
        <w:numPr>
          <w:ilvl w:val="0"/>
          <w:numId w:val="1"/>
        </w:numPr>
        <w:spacing w:before="240" w:after="240"/>
        <w:jc w:val="both"/>
        <w:rPr>
          <w:b/>
          <w:bCs/>
          <w:lang w:val="en-US"/>
        </w:rPr>
      </w:pPr>
      <w:r w:rsidRPr="2DA5234B">
        <w:rPr>
          <w:b/>
          <w:bCs/>
          <w:lang w:val="en-US"/>
        </w:rPr>
        <w:t>Evangelos Eleftheriou and his team developed key technologies that improved how digital data is stored, read and processed</w:t>
      </w:r>
    </w:p>
    <w:p w:rsidR="00B573A9" w:rsidP="2DA5234B" w:rsidRDefault="007C6B84" w14:paraId="10DB857B" w14:textId="277EBACC">
      <w:pPr>
        <w:pStyle w:val="ListParagraph"/>
        <w:numPr>
          <w:ilvl w:val="0"/>
          <w:numId w:val="1"/>
        </w:numPr>
        <w:spacing w:before="240" w:after="240"/>
        <w:jc w:val="both"/>
        <w:rPr>
          <w:b/>
          <w:bCs/>
          <w:lang w:val="en-US"/>
        </w:rPr>
      </w:pPr>
      <w:r w:rsidRPr="449446C8">
        <w:rPr>
          <w:b/>
          <w:bCs/>
          <w:lang w:val="en-US"/>
        </w:rPr>
        <w:t>His work spans magnetic storage, flash memory and in-memory computing, enabling faster and more energy-efficient data systems</w:t>
      </w:r>
    </w:p>
    <w:p w:rsidR="00B573A9" w:rsidP="3B7F4A06" w:rsidRDefault="283DAC94" w14:paraId="799697B4" w14:textId="1DC4096D">
      <w:pPr>
        <w:pStyle w:val="ListParagraph"/>
        <w:numPr>
          <w:ilvl w:val="0"/>
          <w:numId w:val="1"/>
        </w:numPr>
        <w:spacing w:before="240" w:after="240"/>
        <w:jc w:val="both"/>
        <w:rPr>
          <w:color w:val="000000" w:themeColor="text1"/>
        </w:rPr>
      </w:pPr>
      <w:r w:rsidRPr="64A9386F">
        <w:rPr>
          <w:b/>
          <w:bCs/>
          <w:lang w:val="en-US"/>
        </w:rPr>
        <w:t xml:space="preserve">The </w:t>
      </w:r>
      <w:proofErr w:type="gramStart"/>
      <w:r w:rsidRPr="64A9386F">
        <w:rPr>
          <w:b/>
          <w:bCs/>
          <w:lang w:val="en-US"/>
        </w:rPr>
        <w:t>Swiss-Greek</w:t>
      </w:r>
      <w:proofErr w:type="gramEnd"/>
      <w:r w:rsidRPr="64A9386F">
        <w:rPr>
          <w:b/>
          <w:bCs/>
          <w:lang w:val="en-US"/>
        </w:rPr>
        <w:t xml:space="preserve"> inventor is</w:t>
      </w:r>
      <w:r w:rsidRPr="2DA5234B" w:rsidR="28D1A521">
        <w:rPr>
          <w:b/>
          <w:bCs/>
          <w:lang w:val="en-US"/>
        </w:rPr>
        <w:t xml:space="preserve"> a finalist in the ‘Industry’ category. The winners will be announced during the Award ceremony on 2 July 2026 in Berlin</w:t>
      </w:r>
    </w:p>
    <w:p w:rsidR="00B573A9" w:rsidP="2DA5234B" w:rsidRDefault="55052AE4" w14:paraId="6221953F" w14:textId="5C20F659">
      <w:pPr>
        <w:pStyle w:val="ListParagraph"/>
        <w:numPr>
          <w:ilvl w:val="0"/>
          <w:numId w:val="1"/>
        </w:numPr>
        <w:spacing w:before="240" w:after="240"/>
        <w:jc w:val="both"/>
        <w:rPr>
          <w:color w:val="000000" w:themeColor="text1"/>
        </w:rPr>
      </w:pPr>
      <w:r w:rsidRPr="449446C8">
        <w:rPr>
          <w:b/>
          <w:bCs/>
          <w:color w:val="000000" w:themeColor="text1"/>
          <w:lang w:val="en-US"/>
        </w:rPr>
        <w:t>Public voting for the Popular Prize opens today and will be running until the ceremony on 2 July 2026</w:t>
      </w:r>
    </w:p>
    <w:p w:rsidR="00B573A9" w:rsidP="2DA5234B" w:rsidRDefault="00B573A9" w14:paraId="3313A32D" w14:textId="260AD9B5">
      <w:pPr>
        <w:shd w:val="clear" w:color="auto" w:fill="FFFFFF" w:themeFill="background1"/>
        <w:jc w:val="both"/>
        <w:rPr>
          <w:b/>
          <w:bCs/>
          <w:color w:val="000000" w:themeColor="text1"/>
          <w:lang w:val="en-US"/>
        </w:rPr>
      </w:pPr>
    </w:p>
    <w:p w:rsidR="00B573A9" w:rsidP="2DA5234B" w:rsidRDefault="63CD70C8" w14:paraId="00000008" w14:textId="3D974F34">
      <w:pPr>
        <w:shd w:val="clear" w:color="auto" w:fill="FFFFFF" w:themeFill="background1"/>
        <w:jc w:val="both"/>
        <w:rPr>
          <w:b/>
          <w:bCs/>
          <w:color w:val="000000" w:themeColor="text1"/>
          <w:shd w:val="clear" w:color="auto" w:fill="FFFF0B"/>
          <w:lang w:val="en-US"/>
        </w:rPr>
      </w:pPr>
      <w:r w:rsidRPr="449446C8">
        <w:rPr>
          <w:b/>
          <w:bCs/>
          <w:color w:val="000000" w:themeColor="text1"/>
          <w:lang w:val="en-US"/>
        </w:rPr>
        <w:t>Munich, 12 May 2026</w:t>
      </w:r>
      <w:r w:rsidRPr="449446C8" w:rsidR="2B299AFA">
        <w:rPr>
          <w:b/>
          <w:bCs/>
          <w:lang w:val="en-US"/>
        </w:rPr>
        <w:t xml:space="preserve"> </w:t>
      </w:r>
      <w:r w:rsidRPr="449446C8" w:rsidR="2B299AFA">
        <w:rPr>
          <w:lang w:val="en-US"/>
        </w:rPr>
        <w:t>– According to the</w:t>
      </w:r>
      <w:hyperlink r:id="rId7">
        <w:r w:rsidRPr="449446C8" w:rsidR="2B299AFA">
          <w:rPr>
            <w:lang w:val="en-US"/>
          </w:rPr>
          <w:t xml:space="preserve"> </w:t>
        </w:r>
      </w:hyperlink>
      <w:hyperlink r:id="rId8">
        <w:r w:rsidRPr="449446C8" w:rsidR="2B299AFA">
          <w:rPr>
            <w:color w:val="1155CC"/>
            <w:u w:val="single"/>
            <w:lang w:val="en-US"/>
          </w:rPr>
          <w:t>European Commission</w:t>
        </w:r>
      </w:hyperlink>
      <w:r w:rsidRPr="449446C8" w:rsidR="2B299AFA">
        <w:rPr>
          <w:lang w:val="en-US"/>
        </w:rPr>
        <w:t>, data centres are a vital infrastructure supporting cloud computing, AI and digital services, yet they already account for around 1.5% of global electricity consumption, with</w:t>
      </w:r>
      <w:r w:rsidRPr="449446C8" w:rsidR="2B299AFA">
        <w:rPr>
          <w:b/>
          <w:bCs/>
          <w:lang w:val="en-US"/>
        </w:rPr>
        <w:t xml:space="preserve"> demand projected to more than double by 2030.</w:t>
      </w:r>
      <w:r w:rsidRPr="449446C8" w:rsidR="2B299AFA">
        <w:rPr>
          <w:lang w:val="en-US"/>
        </w:rPr>
        <w:t xml:space="preserve"> As data volumes continue to grow, improving how information is stored and processed has become increasingly critical. </w:t>
      </w:r>
      <w:r w:rsidRPr="449446C8" w:rsidR="2B299AFA">
        <w:rPr>
          <w:b/>
          <w:bCs/>
          <w:lang w:val="en-US"/>
        </w:rPr>
        <w:t>Evangelos Eleftheriou and his team have contributed to this challenge through a series of advances in digital storage technologies</w:t>
      </w:r>
      <w:r w:rsidRPr="449446C8" w:rsidR="715F9792">
        <w:rPr>
          <w:b/>
          <w:bCs/>
          <w:lang w:val="en-US"/>
        </w:rPr>
        <w:t xml:space="preserve"> over many years</w:t>
      </w:r>
      <w:r w:rsidRPr="449446C8" w:rsidR="2B299AFA">
        <w:rPr>
          <w:lang w:val="en-US"/>
        </w:rPr>
        <w:t xml:space="preserve">, from magnetic recording to in-memory computing. </w:t>
      </w:r>
      <w:r w:rsidRPr="449446C8" w:rsidR="2B299AFA">
        <w:rPr>
          <w:b/>
          <w:bCs/>
          <w:lang w:val="en-US"/>
        </w:rPr>
        <w:t>Eleftheriou</w:t>
      </w:r>
      <w:r w:rsidRPr="449446C8" w:rsidR="2B299AFA">
        <w:rPr>
          <w:lang w:val="en-US"/>
        </w:rPr>
        <w:t xml:space="preserve"> has been selected as a</w:t>
      </w:r>
      <w:r w:rsidRPr="449446C8" w:rsidR="2B299AFA">
        <w:rPr>
          <w:b/>
          <w:bCs/>
          <w:lang w:val="en-US"/>
        </w:rPr>
        <w:t xml:space="preserve"> finalist in the ‘Industry’ category of the European Inventor Award 2026</w:t>
      </w:r>
      <w:r w:rsidRPr="449446C8" w:rsidR="2B299AFA">
        <w:rPr>
          <w:lang w:val="en-US"/>
        </w:rPr>
        <w:t xml:space="preserve"> by an independent jury.</w:t>
      </w:r>
    </w:p>
    <w:p w:rsidR="00B573A9" w:rsidRDefault="007C6B84" w14:paraId="00000009" w14:textId="77777777">
      <w:pPr>
        <w:spacing w:before="240" w:after="240"/>
        <w:jc w:val="both"/>
        <w:rPr>
          <w:b/>
          <w:bCs/>
          <w:color w:val="AE0009"/>
        </w:rPr>
      </w:pPr>
      <w:r>
        <w:t xml:space="preserve"> </w:t>
      </w:r>
      <w:r w:rsidRPr="449446C8">
        <w:rPr>
          <w:b/>
          <w:bCs/>
          <w:color w:val="AE0009"/>
        </w:rPr>
        <w:t>Making dense data readable and reliable</w:t>
      </w:r>
    </w:p>
    <w:p w:rsidR="00B573A9" w:rsidRDefault="007C6B84" w14:paraId="0000000A" w14:textId="4CA39045">
      <w:pPr>
        <w:spacing w:before="240" w:after="240"/>
        <w:jc w:val="both"/>
      </w:pPr>
      <w:r w:rsidR="007C6B84">
        <w:rPr/>
        <w:t>Modern digital storage depends on packing vast amounts of data into extremely small physical spaces. However, as data signals are placed closer together, interference increases, making it harder to retrieve information accurately. Eleftheriou’s early breakthrough, noise-predictive maximum likelihood (NPML) detection, addressed this challenge by modelling and predicting signal interference rather than treating it as background noise. This approach became</w:t>
      </w:r>
      <w:r w:rsidR="0097770F">
        <w:rPr/>
        <w:t xml:space="preserve"> </w:t>
      </w:r>
      <w:r w:rsidR="00FA22A3">
        <w:rPr/>
        <w:t>a key technology in advanced read channels for high-density magnetic recording</w:t>
      </w:r>
      <w:r w:rsidR="007C6B84">
        <w:rPr/>
        <w:t>.</w:t>
      </w:r>
    </w:p>
    <w:p w:rsidR="00B573A9" w:rsidP="64A9386F" w:rsidRDefault="28D1A521" w14:paraId="0000000B" w14:textId="0AF08FBA">
      <w:pPr>
        <w:spacing w:before="240" w:after="240"/>
        <w:jc w:val="both"/>
        <w:rPr>
          <w:lang w:val="en-US"/>
        </w:rPr>
      </w:pPr>
      <w:r w:rsidRPr="16B691F6" w:rsidR="28D1A521">
        <w:rPr>
          <w:lang w:val="en-US"/>
        </w:rPr>
        <w:t xml:space="preserve">Building on this foundation, his work </w:t>
      </w:r>
      <w:r w:rsidRPr="16B691F6" w:rsidR="6D2200CC">
        <w:rPr>
          <w:lang w:val="en-US"/>
        </w:rPr>
        <w:t>at</w:t>
      </w:r>
      <w:r w:rsidRPr="16B691F6" w:rsidR="3437F600">
        <w:rPr>
          <w:lang w:val="en-US"/>
        </w:rPr>
        <w:t xml:space="preserve"> the time at IBM Research </w:t>
      </w:r>
      <w:r w:rsidRPr="16B691F6" w:rsidR="28D1A521">
        <w:rPr>
          <w:lang w:val="en-US"/>
        </w:rPr>
        <w:t xml:space="preserve">extended to magnetic tape systems, </w:t>
      </w:r>
      <w:r w:rsidRPr="16B691F6" w:rsidR="3B654F18">
        <w:rPr>
          <w:lang w:val="en-US"/>
        </w:rPr>
        <w:t xml:space="preserve">which were essential and </w:t>
      </w:r>
      <w:r w:rsidRPr="16B691F6" w:rsidR="004D74D6">
        <w:rPr>
          <w:lang w:val="en-US"/>
        </w:rPr>
        <w:t>continue</w:t>
      </w:r>
      <w:r w:rsidRPr="16B691F6" w:rsidR="000A59D1">
        <w:rPr>
          <w:lang w:val="en-US"/>
        </w:rPr>
        <w:t xml:space="preserve"> to</w:t>
      </w:r>
      <w:r w:rsidRPr="16B691F6" w:rsidR="3B654F18">
        <w:rPr>
          <w:lang w:val="en-US"/>
        </w:rPr>
        <w:t xml:space="preserve"> play </w:t>
      </w:r>
      <w:r w:rsidRPr="16B691F6" w:rsidR="3B654F18">
        <w:rPr>
          <w:lang w:val="en-US"/>
        </w:rPr>
        <w:t>an important role</w:t>
      </w:r>
      <w:r w:rsidRPr="16B691F6" w:rsidR="3B654F18">
        <w:rPr>
          <w:lang w:val="en-US"/>
        </w:rPr>
        <w:t xml:space="preserve"> in</w:t>
      </w:r>
      <w:r w:rsidRPr="16B691F6" w:rsidR="28D1A521">
        <w:rPr>
          <w:lang w:val="en-US"/>
        </w:rPr>
        <w:t xml:space="preserve"> large-scale data archiving. His team developed methods to improve positional accuracy, error </w:t>
      </w:r>
      <w:r w:rsidRPr="16B691F6" w:rsidR="28D1A521">
        <w:rPr>
          <w:lang w:val="en-US"/>
        </w:rPr>
        <w:t>correction</w:t>
      </w:r>
      <w:r w:rsidRPr="16B691F6" w:rsidR="28D1A521">
        <w:rPr>
          <w:lang w:val="en-US"/>
        </w:rPr>
        <w:t xml:space="preserve"> and </w:t>
      </w:r>
      <w:r w:rsidRPr="16B691F6" w:rsidR="28D1A521">
        <w:rPr>
          <w:lang w:val="en-US"/>
        </w:rPr>
        <w:t>synchronisation</w:t>
      </w:r>
      <w:r w:rsidRPr="16B691F6" w:rsidR="28D1A521">
        <w:rPr>
          <w:lang w:val="en-US"/>
        </w:rPr>
        <w:t xml:space="preserve">, allowing systems to continue </w:t>
      </w:r>
      <w:r w:rsidRPr="16B691F6" w:rsidR="28D1A521">
        <w:rPr>
          <w:lang w:val="en-US"/>
        </w:rPr>
        <w:t>operating</w:t>
      </w:r>
      <w:r w:rsidRPr="16B691F6" w:rsidR="28D1A521">
        <w:rPr>
          <w:lang w:val="en-US"/>
        </w:rPr>
        <w:t xml:space="preserve"> even when data is degraded or partially damaged. Further innovations in flash memory architecture ensured that slow background processes do not interrupt active operations, improving performance consistency.</w:t>
      </w:r>
    </w:p>
    <w:p w:rsidR="00B573A9" w:rsidP="449446C8" w:rsidRDefault="28D1A521" w14:paraId="0000000D" w14:textId="216A0272">
      <w:pPr>
        <w:spacing w:before="240" w:after="240"/>
        <w:jc w:val="both"/>
        <w:rPr>
          <w:lang w:val="en-US"/>
        </w:rPr>
      </w:pPr>
      <w:r w:rsidRPr="16B691F6" w:rsidR="28D1A521">
        <w:rPr>
          <w:i w:val="1"/>
          <w:iCs w:val="1"/>
          <w:lang w:val="en-US"/>
        </w:rPr>
        <w:t>"</w:t>
      </w:r>
      <w:r w:rsidRPr="16B691F6" w:rsidR="00470BC9">
        <w:rPr>
          <w:i w:val="1"/>
          <w:iCs w:val="1"/>
          <w:lang w:val="en-US"/>
        </w:rPr>
        <w:t xml:space="preserve">You may not think of magnetic tape as </w:t>
      </w:r>
      <w:r w:rsidRPr="16B691F6" w:rsidR="00470BC9">
        <w:rPr>
          <w:i w:val="1"/>
          <w:iCs w:val="1"/>
          <w:lang w:val="en-US"/>
        </w:rPr>
        <w:t>a current</w:t>
      </w:r>
      <w:r w:rsidRPr="16B691F6" w:rsidR="00470BC9">
        <w:rPr>
          <w:i w:val="1"/>
          <w:iCs w:val="1"/>
          <w:lang w:val="en-US"/>
        </w:rPr>
        <w:t xml:space="preserve"> technology, but it is very much alive. When large </w:t>
      </w:r>
      <w:r w:rsidRPr="16B691F6" w:rsidR="0051337F">
        <w:rPr>
          <w:i w:val="1"/>
          <w:iCs w:val="1"/>
          <w:lang w:val="en-US"/>
        </w:rPr>
        <w:t>organi</w:t>
      </w:r>
      <w:r w:rsidRPr="16B691F6" w:rsidR="00F40960">
        <w:rPr>
          <w:i w:val="1"/>
          <w:iCs w:val="1"/>
          <w:lang w:val="en-US"/>
        </w:rPr>
        <w:t>s</w:t>
      </w:r>
      <w:r w:rsidRPr="16B691F6" w:rsidR="0051337F">
        <w:rPr>
          <w:i w:val="1"/>
          <w:iCs w:val="1"/>
          <w:lang w:val="en-US"/>
        </w:rPr>
        <w:t>ations</w:t>
      </w:r>
      <w:r w:rsidRPr="16B691F6" w:rsidR="00470BC9">
        <w:rPr>
          <w:i w:val="1"/>
          <w:iCs w:val="1"/>
          <w:lang w:val="en-US"/>
        </w:rPr>
        <w:t xml:space="preserve"> need to ensure that their data is preserved reliably, they store vast quantities on tape. Tape </w:t>
      </w:r>
      <w:r w:rsidRPr="16B691F6" w:rsidR="00470BC9">
        <w:rPr>
          <w:i w:val="1"/>
          <w:iCs w:val="1"/>
          <w:lang w:val="en-US"/>
        </w:rPr>
        <w:t>remains</w:t>
      </w:r>
      <w:r w:rsidRPr="16B691F6" w:rsidR="00470BC9">
        <w:rPr>
          <w:i w:val="1"/>
          <w:iCs w:val="1"/>
          <w:lang w:val="en-US"/>
        </w:rPr>
        <w:t xml:space="preserve"> a critical backbone of large-scale data archiving</w:t>
      </w:r>
      <w:r w:rsidRPr="16B691F6" w:rsidR="00DE7B0A">
        <w:rPr>
          <w:i w:val="1"/>
          <w:iCs w:val="1"/>
          <w:lang w:val="en-US"/>
        </w:rPr>
        <w:t>,</w:t>
      </w:r>
      <w:r w:rsidRPr="16B691F6" w:rsidR="00971219">
        <w:rPr>
          <w:i w:val="1"/>
          <w:iCs w:val="1"/>
          <w:lang w:val="en-US"/>
        </w:rPr>
        <w:t xml:space="preserve">” </w:t>
      </w:r>
      <w:r w:rsidRPr="16B691F6" w:rsidR="28D1A521">
        <w:rPr>
          <w:lang w:val="en-US"/>
        </w:rPr>
        <w:t>said Eleftheriou.</w:t>
      </w:r>
    </w:p>
    <w:p w:rsidR="00B573A9" w:rsidRDefault="2FF69DED" w14:paraId="0000000E" w14:textId="16558A42">
      <w:pPr>
        <w:spacing w:before="240" w:after="240"/>
        <w:jc w:val="both"/>
        <w:rPr>
          <w:b/>
          <w:bCs/>
          <w:color w:val="B13A3C"/>
        </w:rPr>
      </w:pPr>
      <w:r w:rsidRPr="3B7F4A06">
        <w:rPr>
          <w:b/>
          <w:bCs/>
          <w:color w:val="B13A3C"/>
        </w:rPr>
        <w:t>Processing data where it is stored</w:t>
      </w:r>
    </w:p>
    <w:p w:rsidR="002D622E" w:rsidRDefault="002D622E" w14:paraId="126CDC40" w14:textId="4174574C">
      <w:pPr>
        <w:spacing w:before="240" w:after="240"/>
        <w:jc w:val="both"/>
      </w:pPr>
      <w:r w:rsidRPr="57EEA322" w:rsidR="007C6B84">
        <w:rPr>
          <w:lang w:val="en-US"/>
        </w:rPr>
        <w:t>Moving information between memory and processors has become a major source of delay and energy consumption. Eleftheriou’s more recent work</w:t>
      </w:r>
      <w:r w:rsidRPr="57EEA322" w:rsidR="20AFBAA7">
        <w:rPr>
          <w:lang w:val="en-US"/>
        </w:rPr>
        <w:t xml:space="preserve"> </w:t>
      </w:r>
      <w:r w:rsidRPr="57EEA322" w:rsidR="20AFBAA7">
        <w:rPr>
          <w:lang w:val="en-US"/>
        </w:rPr>
        <w:t>at his company, Axelera AI</w:t>
      </w:r>
      <w:r w:rsidRPr="57EEA322" w:rsidR="20AFBAA7">
        <w:rPr>
          <w:lang w:val="en-US"/>
        </w:rPr>
        <w:t>,</w:t>
      </w:r>
      <w:r w:rsidRPr="57EEA322" w:rsidR="007C6B84">
        <w:rPr>
          <w:lang w:val="en-US"/>
        </w:rPr>
        <w:t xml:space="preserve"> focuses on in-memory computing (IMC), a technology that </w:t>
      </w:r>
      <w:r w:rsidRPr="57EEA322" w:rsidR="002D622E">
        <w:rPr>
          <w:lang w:val="en-US"/>
        </w:rPr>
        <w:t>enables certain computations to be performed directly within memory</w:t>
      </w:r>
      <w:r w:rsidRPr="57EEA322" w:rsidR="00C55DCF">
        <w:rPr>
          <w:lang w:val="en-US"/>
        </w:rPr>
        <w:t xml:space="preserve"> structures</w:t>
      </w:r>
      <w:r w:rsidRPr="57EEA322" w:rsidR="002D622E">
        <w:rPr>
          <w:lang w:val="en-US"/>
        </w:rPr>
        <w:t>.</w:t>
      </w:r>
    </w:p>
    <w:p w:rsidR="00B573A9" w:rsidRDefault="007C6B84" w14:paraId="00000010" w14:textId="7180AAE6">
      <w:pPr>
        <w:spacing w:before="240" w:after="240"/>
        <w:jc w:val="both"/>
      </w:pPr>
      <w:r w:rsidRPr="16B691F6" w:rsidR="007C6B84">
        <w:rPr>
          <w:lang w:val="en-US"/>
        </w:rPr>
        <w:t>This approach is particularly relevant for artificial intelligence applications, where large datasets must be processed</w:t>
      </w:r>
      <w:r w:rsidRPr="16B691F6" w:rsidR="00874DA8">
        <w:rPr>
          <w:lang w:val="en-US"/>
        </w:rPr>
        <w:t xml:space="preserve"> efficiently</w:t>
      </w:r>
      <w:r w:rsidRPr="16B691F6" w:rsidR="00230AAB">
        <w:rPr>
          <w:lang w:val="en-US"/>
        </w:rPr>
        <w:t xml:space="preserve"> and, in many </w:t>
      </w:r>
      <w:r w:rsidRPr="16B691F6" w:rsidR="00230AAB">
        <w:rPr>
          <w:lang w:val="en-US"/>
        </w:rPr>
        <w:t>cases,</w:t>
      </w:r>
      <w:r w:rsidRPr="16B691F6" w:rsidR="007C6B84">
        <w:rPr>
          <w:lang w:val="en-US"/>
        </w:rPr>
        <w:t xml:space="preserve"> in real time. By </w:t>
      </w:r>
      <w:r w:rsidRPr="16B691F6" w:rsidR="007C6B84">
        <w:rPr>
          <w:lang w:val="en-US"/>
        </w:rPr>
        <w:t>minimising</w:t>
      </w:r>
      <w:r w:rsidRPr="16B691F6" w:rsidR="007C6B84">
        <w:rPr>
          <w:lang w:val="en-US"/>
        </w:rPr>
        <w:t xml:space="preserve"> data movement, IMC enables faster and more efficient computing systems.</w:t>
      </w:r>
    </w:p>
    <w:p w:rsidR="00B573A9" w:rsidRDefault="007C6B84" w14:paraId="00000011" w14:textId="2728F929">
      <w:pPr>
        <w:spacing w:before="240" w:after="240"/>
        <w:jc w:val="both"/>
      </w:pPr>
      <w:r w:rsidRPr="16B691F6" w:rsidR="007C6B84">
        <w:rPr>
          <w:i w:val="1"/>
          <w:iCs w:val="1"/>
        </w:rPr>
        <w:t>"</w:t>
      </w:r>
      <w:r w:rsidRPr="16B691F6" w:rsidR="00B51DF1">
        <w:rPr>
          <w:i w:val="1"/>
          <w:iCs w:val="1"/>
        </w:rPr>
        <w:t>A solution that requires a fraction of the power of a competing system is, all else being equal, a strong advantage. But it is more than a commercial argument. We cannot afford to spend energy unnecessarily on computation and simply pay the price later,</w:t>
      </w:r>
      <w:r w:rsidRPr="16B691F6" w:rsidR="007C6B84">
        <w:rPr>
          <w:i w:val="1"/>
          <w:iCs w:val="1"/>
        </w:rPr>
        <w:t xml:space="preserve">” </w:t>
      </w:r>
      <w:r w:rsidR="007C6B84">
        <w:rPr/>
        <w:t>said Eleftheriou.</w:t>
      </w:r>
    </w:p>
    <w:p w:rsidR="00B573A9" w:rsidRDefault="007C6B84" w14:paraId="00000012" w14:textId="5496EE6C">
      <w:pPr>
        <w:spacing w:before="240" w:after="240"/>
        <w:jc w:val="both"/>
      </w:pPr>
      <w:r w:rsidR="007C6B84">
        <w:rPr/>
        <w:t>Eleftheriou’s work spans multiple generations of storage technologies and reflects a broader shift in computing, from</w:t>
      </w:r>
      <w:r w:rsidR="009B6035">
        <w:rPr/>
        <w:t xml:space="preserve"> </w:t>
      </w:r>
      <w:r w:rsidR="009B6035">
        <w:rPr/>
        <w:t>storing data efficiently to processing it efficiently at scale</w:t>
      </w:r>
      <w:r w:rsidR="007C6B84">
        <w:rPr/>
        <w:t xml:space="preserve">. His contributions have supported advances in modern digital infrastructure and </w:t>
      </w:r>
      <w:r w:rsidR="00173B9B">
        <w:rPr/>
        <w:t xml:space="preserve">continue to </w:t>
      </w:r>
      <w:r w:rsidR="000A7A0B">
        <w:rPr/>
        <w:t>influence</w:t>
      </w:r>
      <w:r w:rsidR="007C6B84">
        <w:rPr/>
        <w:t xml:space="preserve"> the future of data-intensive technologies.</w:t>
      </w:r>
    </w:p>
    <w:p w:rsidR="00B573A9" w:rsidP="429EFAED" w:rsidRDefault="007C6B84" w14:paraId="7055851E" w14:textId="14EB096B">
      <w:pPr>
        <w:pStyle w:val="Normal"/>
        <w:spacing w:before="240" w:after="240"/>
        <w:jc w:val="both"/>
        <w:rPr>
          <w:color w:val="000000" w:themeColor="text1"/>
        </w:rPr>
      </w:pPr>
      <w:r w:rsidRPr="7C61306F" w:rsidR="007C6B84">
        <w:rPr>
          <w:lang w:val="en-US"/>
        </w:rPr>
        <w:t xml:space="preserve">Evangelos Eleftheriou is one of three finalists in the ‘Industry’ category of the European Inventor Award 2026. </w:t>
      </w:r>
      <w:r w:rsidRPr="7C61306F" w:rsidR="6FAAABFB">
        <w:rPr>
          <w:rFonts w:ascii="Arial" w:hAnsi="Arial" w:eastAsia="Arial" w:cs="Arial"/>
          <w:b w:val="0"/>
          <w:bCs w:val="0"/>
          <w:i w:val="0"/>
          <w:iCs w:val="0"/>
          <w:caps w:val="0"/>
          <w:smallCaps w:val="0"/>
          <w:noProof w:val="0"/>
          <w:color w:val="000000" w:themeColor="text1" w:themeTint="FF" w:themeShade="FF"/>
          <w:sz w:val="22"/>
          <w:szCs w:val="22"/>
          <w:lang w:val="en-US"/>
        </w:rPr>
        <w:t xml:space="preserve">The other ‘Industry’ finalists are the Italian </w:t>
      </w:r>
      <w:r w:rsidRPr="7C61306F" w:rsidR="6BBF1186">
        <w:rPr>
          <w:rFonts w:ascii="Arial" w:hAnsi="Arial" w:eastAsia="Arial" w:cs="Arial"/>
          <w:b w:val="0"/>
          <w:bCs w:val="0"/>
          <w:i w:val="0"/>
          <w:iCs w:val="0"/>
          <w:caps w:val="0"/>
          <w:smallCaps w:val="0"/>
          <w:noProof w:val="0"/>
          <w:color w:val="000000" w:themeColor="text1" w:themeTint="FF" w:themeShade="FF"/>
          <w:sz w:val="22"/>
          <w:szCs w:val="22"/>
          <w:lang w:val="en-US"/>
        </w:rPr>
        <w:t>invento</w:t>
      </w:r>
      <w:r w:rsidRPr="7C61306F" w:rsidR="6FAAABFB">
        <w:rPr>
          <w:rFonts w:ascii="Arial" w:hAnsi="Arial" w:eastAsia="Arial" w:cs="Arial"/>
          <w:b w:val="0"/>
          <w:bCs w:val="0"/>
          <w:i w:val="0"/>
          <w:iCs w:val="0"/>
          <w:caps w:val="0"/>
          <w:smallCaps w:val="0"/>
          <w:noProof w:val="0"/>
          <w:color w:val="000000" w:themeColor="text1" w:themeTint="FF" w:themeShade="FF"/>
          <w:sz w:val="22"/>
          <w:szCs w:val="22"/>
          <w:lang w:val="en-US"/>
        </w:rPr>
        <w:t xml:space="preserve">r Giuseppe Crippa and his team for their advanced probe card production method and the </w:t>
      </w:r>
      <w:r w:rsidRPr="7C61306F" w:rsidR="6FAAABFB">
        <w:rPr>
          <w:rFonts w:ascii="Arial" w:hAnsi="Arial" w:eastAsia="Arial" w:cs="Arial"/>
          <w:b w:val="0"/>
          <w:bCs w:val="0"/>
          <w:i w:val="0"/>
          <w:iCs w:val="0"/>
          <w:caps w:val="0"/>
          <w:smallCaps w:val="0"/>
          <w:noProof w:val="0"/>
          <w:color w:val="000000" w:themeColor="text1" w:themeTint="FF" w:themeShade="FF"/>
          <w:sz w:val="22"/>
          <w:szCs w:val="22"/>
          <w:lang w:val="en-US"/>
        </w:rPr>
        <w:t>Greek-Swedish</w:t>
      </w:r>
      <w:r w:rsidRPr="7C61306F" w:rsidR="6FAAABFB">
        <w:rPr>
          <w:rFonts w:ascii="Arial" w:hAnsi="Arial" w:eastAsia="Arial" w:cs="Arial"/>
          <w:b w:val="0"/>
          <w:bCs w:val="0"/>
          <w:i w:val="0"/>
          <w:iCs w:val="0"/>
          <w:caps w:val="0"/>
          <w:smallCaps w:val="0"/>
          <w:noProof w:val="0"/>
          <w:color w:val="000000" w:themeColor="text1" w:themeTint="FF" w:themeShade="FF"/>
          <w:sz w:val="22"/>
          <w:szCs w:val="22"/>
          <w:lang w:val="en-US"/>
        </w:rPr>
        <w:t xml:space="preserve"> scientist Angeliki Triantafyllou for an enzymatic process that improves oat milk. </w:t>
      </w:r>
      <w:r w:rsidRPr="7C61306F" w:rsidR="2B7A5533">
        <w:rPr>
          <w:color w:val="000000" w:themeColor="text1" w:themeTint="FF" w:themeShade="FF"/>
          <w:lang w:val="en-US"/>
        </w:rPr>
        <w:t xml:space="preserve">The European Patent Office will announce the winners during a </w:t>
      </w:r>
      <w:hyperlink r:id="Rf7345d798ac049c0">
        <w:r w:rsidRPr="7C61306F" w:rsidR="263D272E">
          <w:rPr>
            <w:rStyle w:val="Hyperlink"/>
            <w:rFonts w:ascii="Arial" w:hAnsi="Arial" w:eastAsia="Arial" w:cs="Arial"/>
            <w:b w:val="0"/>
            <w:bCs w:val="0"/>
            <w:i w:val="0"/>
            <w:iCs w:val="0"/>
            <w:caps w:val="0"/>
            <w:smallCaps w:val="0"/>
            <w:strike w:val="0"/>
            <w:dstrike w:val="0"/>
            <w:noProof w:val="0"/>
            <w:sz w:val="22"/>
            <w:szCs w:val="22"/>
            <w:lang w:val="en-US"/>
          </w:rPr>
          <w:t>livestreamed ceremony</w:t>
        </w:r>
      </w:hyperlink>
      <w:r w:rsidRPr="7C61306F" w:rsidR="2B7A5533">
        <w:rPr>
          <w:color w:val="FB0007"/>
          <w:lang w:val="en-US"/>
        </w:rPr>
        <w:t xml:space="preserve"> </w:t>
      </w:r>
      <w:r w:rsidRPr="7C61306F" w:rsidR="2B7A5533">
        <w:rPr>
          <w:color w:val="000000" w:themeColor="text1" w:themeTint="FF" w:themeShade="FF"/>
          <w:lang w:val="en-US"/>
        </w:rPr>
        <w:t>from Berlin on 2 July 2026. In addition to the</w:t>
      </w:r>
      <w:r w:rsidRPr="7C61306F" w:rsidR="120DF179">
        <w:rPr>
          <w:color w:val="000000" w:themeColor="text1" w:themeTint="FF" w:themeShade="FF"/>
          <w:lang w:val="en-US"/>
        </w:rPr>
        <w:t xml:space="preserve"> four award</w:t>
      </w:r>
      <w:r w:rsidRPr="7C61306F" w:rsidR="2B7A5533">
        <w:rPr>
          <w:color w:val="000000" w:themeColor="text1" w:themeTint="FF" w:themeShade="FF"/>
          <w:lang w:val="en-US"/>
        </w:rPr>
        <w:t xml:space="preserve"> categories, the Popular Prize will be decided through a combined vote by the public and the independent jury. Public voting opens on 12 May 2026 and will be running until the ceremony on 2 July 2026.</w:t>
      </w:r>
    </w:p>
    <w:p w:rsidR="00B573A9" w:rsidP="2DA5234B" w:rsidRDefault="007C6B84" w14:paraId="6F483347" w14:textId="5681A49C">
      <w:pPr>
        <w:spacing w:line="240" w:lineRule="auto"/>
        <w:jc w:val="both"/>
        <w:rPr>
          <w:color w:val="00000A"/>
        </w:rPr>
      </w:pPr>
      <w:r>
        <w:br/>
      </w:r>
      <w:r w:rsidRPr="3E87C781" w:rsidR="2B7A5533">
        <w:rPr>
          <w:rStyle w:val="normaltextrun"/>
          <w:color w:val="00000A"/>
          <w:lang w:val="en-US"/>
        </w:rPr>
        <w:t>Find more information about the technology, its </w:t>
      </w:r>
      <w:r w:rsidRPr="3E87C781" w:rsidR="2B7A5533">
        <w:rPr>
          <w:rStyle w:val="normaltextrun"/>
          <w:color w:val="00000A"/>
          <w:lang w:val="en-US"/>
        </w:rPr>
        <w:t>impact</w:t>
      </w:r>
      <w:r w:rsidRPr="3E87C781" w:rsidR="2B7A5533">
        <w:rPr>
          <w:rStyle w:val="normaltextrun"/>
          <w:color w:val="00000A"/>
          <w:lang w:val="en-US"/>
        </w:rPr>
        <w:t> and the inventors</w:t>
      </w:r>
      <w:r w:rsidRPr="3E87C781" w:rsidR="4B8FF00E">
        <w:rPr>
          <w:rStyle w:val="normaltextrun"/>
          <w:color w:val="00000A"/>
          <w:lang w:val="en-US"/>
        </w:rPr>
        <w:t xml:space="preserve"> </w:t>
      </w:r>
      <w:hyperlink r:id="Re5d27a961cbb4d7e">
        <w:r w:rsidRPr="3E87C781" w:rsidR="4B8FF00E">
          <w:rPr>
            <w:rStyle w:val="Hyperlink"/>
            <w:lang w:val="en-US"/>
          </w:rPr>
          <w:t>here</w:t>
        </w:r>
      </w:hyperlink>
      <w:r w:rsidRPr="3E87C781" w:rsidR="4B8FF00E">
        <w:rPr>
          <w:rStyle w:val="normaltextrun"/>
          <w:color w:val="00000A"/>
          <w:lang w:val="en-US"/>
        </w:rPr>
        <w:t>.</w:t>
      </w:r>
      <w:r w:rsidRPr="3E87C781" w:rsidR="2B7A5533">
        <w:rPr>
          <w:rStyle w:val="normaltextrun"/>
          <w:color w:val="00000A"/>
          <w:lang w:val="en-US"/>
        </w:rPr>
        <w:t> </w:t>
      </w:r>
    </w:p>
    <w:p w:rsidR="00B573A9" w:rsidP="2DA5234B" w:rsidRDefault="0119EB1A" w14:paraId="376FCA74" w14:textId="0BE4C863">
      <w:pPr>
        <w:spacing w:line="240" w:lineRule="auto"/>
        <w:jc w:val="both"/>
        <w:rPr>
          <w:color w:val="00000A"/>
        </w:rPr>
      </w:pPr>
      <w:r w:rsidRPr="449446C8">
        <w:rPr>
          <w:rStyle w:val="eop"/>
          <w:color w:val="00000A"/>
          <w:lang w:val="en-US"/>
        </w:rPr>
        <w:t> </w:t>
      </w:r>
    </w:p>
    <w:p w:rsidR="00B573A9" w:rsidP="2DA5234B" w:rsidRDefault="2B7A5533" w14:paraId="6D1E6772" w14:textId="46D63024">
      <w:pPr>
        <w:spacing w:line="240" w:lineRule="auto"/>
        <w:jc w:val="both"/>
        <w:rPr>
          <w:color w:val="00000A"/>
        </w:rPr>
      </w:pPr>
      <w:r w:rsidRPr="2DA5234B">
        <w:rPr>
          <w:rStyle w:val="eop"/>
          <w:color w:val="00000A"/>
          <w:lang w:val="en-US"/>
        </w:rPr>
        <w:t> </w:t>
      </w:r>
    </w:p>
    <w:p w:rsidRPr="00FA22A3" w:rsidR="00B573A9" w:rsidP="2DA5234B" w:rsidRDefault="2B7A5533" w14:paraId="1DD2F049" w14:textId="2EC11D3A">
      <w:pPr>
        <w:spacing w:line="240" w:lineRule="auto"/>
        <w:rPr>
          <w:color w:val="000000" w:themeColor="text1"/>
          <w:sz w:val="20"/>
          <w:szCs w:val="20"/>
          <w:lang w:val="it-CH"/>
        </w:rPr>
      </w:pPr>
      <w:r w:rsidRPr="00FA22A3">
        <w:rPr>
          <w:rStyle w:val="normaltextrun"/>
          <w:b/>
          <w:bCs/>
          <w:color w:val="000000" w:themeColor="text1"/>
          <w:sz w:val="20"/>
          <w:szCs w:val="20"/>
          <w:lang w:val="it-CH"/>
        </w:rPr>
        <w:t>Media contacts European Patent Office</w:t>
      </w:r>
      <w:r w:rsidRPr="00FA22A3">
        <w:rPr>
          <w:rStyle w:val="eop"/>
          <w:color w:val="000000" w:themeColor="text1"/>
          <w:sz w:val="20"/>
          <w:szCs w:val="20"/>
          <w:lang w:val="it-CH"/>
        </w:rPr>
        <w:t> </w:t>
      </w:r>
    </w:p>
    <w:p w:rsidRPr="00FA22A3" w:rsidR="00B573A9" w:rsidP="2DA5234B" w:rsidRDefault="2B7A5533" w14:paraId="1315FF8F" w14:textId="05623229">
      <w:pPr>
        <w:spacing w:line="240" w:lineRule="auto"/>
        <w:rPr>
          <w:color w:val="000000" w:themeColor="text1"/>
          <w:sz w:val="20"/>
          <w:szCs w:val="20"/>
          <w:lang w:val="it-CH"/>
        </w:rPr>
      </w:pPr>
      <w:r w:rsidRPr="00FA22A3">
        <w:rPr>
          <w:rStyle w:val="normaltextrun"/>
          <w:b/>
          <w:bCs/>
          <w:color w:val="000000" w:themeColor="text1"/>
          <w:sz w:val="20"/>
          <w:szCs w:val="20"/>
          <w:lang w:val="it-CH"/>
        </w:rPr>
        <w:t>Roberta Romano-Götsch</w:t>
      </w:r>
      <w:r w:rsidRPr="00FA22A3">
        <w:rPr>
          <w:rStyle w:val="normaltextrun"/>
          <w:color w:val="000000" w:themeColor="text1"/>
          <w:sz w:val="20"/>
          <w:szCs w:val="20"/>
          <w:lang w:val="it-CH"/>
        </w:rPr>
        <w:t>  </w:t>
      </w:r>
      <w:r w:rsidRPr="00FA22A3">
        <w:rPr>
          <w:rStyle w:val="scxw144501745"/>
          <w:color w:val="000000" w:themeColor="text1"/>
          <w:sz w:val="20"/>
          <w:szCs w:val="20"/>
          <w:lang w:val="it-CH"/>
        </w:rPr>
        <w:t> </w:t>
      </w:r>
      <w:r w:rsidRPr="00FA22A3" w:rsidR="007C6B84">
        <w:rPr>
          <w:lang w:val="it-CH"/>
        </w:rPr>
        <w:br/>
      </w:r>
      <w:r w:rsidRPr="00FA22A3">
        <w:rPr>
          <w:rStyle w:val="normaltextrun"/>
          <w:color w:val="000000" w:themeColor="text1"/>
          <w:sz w:val="20"/>
          <w:szCs w:val="20"/>
          <w:lang w:val="it-CH"/>
        </w:rPr>
        <w:t>EPO spokesperson </w:t>
      </w:r>
      <w:r w:rsidRPr="00FA22A3">
        <w:rPr>
          <w:rStyle w:val="scxw144501745"/>
          <w:color w:val="000000" w:themeColor="text1"/>
          <w:sz w:val="20"/>
          <w:szCs w:val="20"/>
          <w:lang w:val="it-CH"/>
        </w:rPr>
        <w:t> </w:t>
      </w:r>
      <w:r w:rsidRPr="00FA22A3" w:rsidR="007C6B84">
        <w:rPr>
          <w:lang w:val="it-CH"/>
        </w:rPr>
        <w:br/>
      </w:r>
    </w:p>
    <w:p w:rsidR="00B573A9" w:rsidP="2DA5234B" w:rsidRDefault="2B7A5533" w14:paraId="49AE4CC6" w14:textId="25846FCE">
      <w:pPr>
        <w:spacing w:line="240" w:lineRule="auto"/>
        <w:rPr>
          <w:color w:val="000000" w:themeColor="text1"/>
          <w:sz w:val="20"/>
          <w:szCs w:val="20"/>
        </w:rPr>
      </w:pPr>
      <w:r w:rsidRPr="2DA5234B">
        <w:rPr>
          <w:rStyle w:val="normaltextrun"/>
          <w:b/>
          <w:bCs/>
          <w:color w:val="000000" w:themeColor="text1"/>
          <w:sz w:val="20"/>
          <w:szCs w:val="20"/>
        </w:rPr>
        <w:t>EPO press desk</w:t>
      </w:r>
      <w:r w:rsidRPr="2DA5234B">
        <w:rPr>
          <w:rStyle w:val="eop"/>
          <w:color w:val="000000" w:themeColor="text1"/>
          <w:sz w:val="20"/>
          <w:szCs w:val="20"/>
          <w:lang w:val="en-US"/>
        </w:rPr>
        <w:t> </w:t>
      </w:r>
    </w:p>
    <w:p w:rsidR="00B573A9" w:rsidP="2DA5234B" w:rsidRDefault="2B7A5533" w14:paraId="169CB3F7" w14:textId="161637D1">
      <w:pPr>
        <w:spacing w:line="240" w:lineRule="auto"/>
        <w:rPr>
          <w:color w:val="000000" w:themeColor="text1"/>
          <w:sz w:val="20"/>
          <w:szCs w:val="20"/>
        </w:rPr>
      </w:pPr>
      <w:hyperlink r:id="rId9">
        <w:r w:rsidRPr="2DA5234B">
          <w:rPr>
            <w:rStyle w:val="Hyperlink"/>
            <w:color w:val="000000" w:themeColor="text1"/>
            <w:sz w:val="20"/>
            <w:szCs w:val="20"/>
            <w:u w:val="none"/>
          </w:rPr>
          <w:t>press@epo.org</w:t>
        </w:r>
      </w:hyperlink>
      <w:r w:rsidRPr="2DA5234B">
        <w:rPr>
          <w:rStyle w:val="scxw144501745"/>
          <w:color w:val="000000" w:themeColor="text1"/>
          <w:sz w:val="20"/>
          <w:szCs w:val="20"/>
          <w:lang w:val="en-US"/>
        </w:rPr>
        <w:t> </w:t>
      </w:r>
      <w:r w:rsidR="007C6B84">
        <w:br/>
      </w:r>
      <w:r w:rsidRPr="2DA5234B">
        <w:rPr>
          <w:rStyle w:val="normaltextrun"/>
          <w:color w:val="000000" w:themeColor="text1"/>
          <w:sz w:val="20"/>
          <w:szCs w:val="20"/>
        </w:rPr>
        <w:t>Tel.: +49 89 2399-1833</w:t>
      </w:r>
      <w:r w:rsidRPr="2DA5234B">
        <w:rPr>
          <w:rStyle w:val="eop"/>
          <w:color w:val="000000" w:themeColor="text1"/>
          <w:sz w:val="20"/>
          <w:szCs w:val="20"/>
          <w:lang w:val="en-US"/>
        </w:rPr>
        <w:t> </w:t>
      </w:r>
    </w:p>
    <w:p w:rsidR="00B573A9" w:rsidP="2DA5234B" w:rsidRDefault="00B573A9" w14:paraId="2B63987D" w14:textId="1E033971">
      <w:pPr>
        <w:spacing w:line="240" w:lineRule="auto"/>
        <w:jc w:val="both"/>
        <w:rPr>
          <w:color w:val="000000" w:themeColor="text1"/>
          <w:sz w:val="18"/>
          <w:szCs w:val="18"/>
        </w:rPr>
      </w:pPr>
    </w:p>
    <w:p w:rsidR="445CC927" w:rsidP="437A73F2" w:rsidRDefault="445CC927" w14:paraId="53B0AFA6" w14:textId="2392352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37A73F2" w:rsidR="445CC927">
        <w:rPr>
          <w:rFonts w:ascii="Arial" w:hAnsi="Arial" w:eastAsia="Arial" w:cs="Arial"/>
          <w:b w:val="1"/>
          <w:bCs w:val="1"/>
          <w:i w:val="0"/>
          <w:iCs w:val="0"/>
          <w:caps w:val="0"/>
          <w:smallCaps w:val="0"/>
          <w:noProof w:val="0"/>
          <w:color w:val="000000" w:themeColor="text1" w:themeTint="FF" w:themeShade="FF"/>
          <w:sz w:val="18"/>
          <w:szCs w:val="18"/>
          <w:lang w:val="en"/>
        </w:rPr>
        <w:t>About the European Inventor Award</w:t>
      </w:r>
      <w:r w:rsidRPr="437A73F2" w:rsidR="445CC927">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445CC927" w:rsidP="437A73F2" w:rsidRDefault="445CC927" w14:paraId="007FB235" w14:textId="27ADBAE1">
      <w:pPr>
        <w:spacing w:line="240" w:lineRule="auto"/>
        <w:jc w:val="both"/>
        <w:rPr>
          <w:rFonts w:ascii="Arial" w:hAnsi="Arial" w:eastAsia="Arial" w:cs="Arial"/>
          <w:b w:val="0"/>
          <w:bCs w:val="0"/>
          <w:i w:val="0"/>
          <w:iCs w:val="0"/>
          <w:caps w:val="0"/>
          <w:smallCaps w:val="0"/>
          <w:noProof w:val="0"/>
          <w:color w:val="FB0007"/>
          <w:sz w:val="18"/>
          <w:szCs w:val="18"/>
          <w:lang w:val="en-US"/>
        </w:rPr>
      </w:pPr>
      <w:r w:rsidRPr="437A73F2" w:rsidR="445CC927">
        <w:rPr>
          <w:rFonts w:ascii="Arial" w:hAnsi="Arial" w:eastAsia="Arial" w:cs="Arial"/>
          <w:b w:val="0"/>
          <w:bCs w:val="0"/>
          <w:i w:val="0"/>
          <w:iCs w:val="0"/>
          <w:caps w:val="0"/>
          <w:smallCaps w:val="0"/>
          <w:noProof w:val="0"/>
          <w:color w:val="000000" w:themeColor="text1" w:themeTint="FF" w:themeShade="FF"/>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437A73F2" w:rsidR="445CC927">
        <w:rPr>
          <w:rFonts w:ascii="Arial" w:hAnsi="Arial" w:eastAsia="Arial" w:cs="Arial"/>
          <w:b w:val="0"/>
          <w:bCs w:val="0"/>
          <w:i w:val="0"/>
          <w:iCs w:val="0"/>
          <w:caps w:val="0"/>
          <w:smallCaps w:val="0"/>
          <w:noProof w:val="0"/>
          <w:color w:val="FB0007"/>
          <w:sz w:val="18"/>
          <w:szCs w:val="18"/>
          <w:lang w:val="en-US"/>
        </w:rPr>
        <w:t> </w:t>
      </w:r>
      <w:r w:rsidRPr="437A73F2" w:rsidR="445CC927">
        <w:rPr>
          <w:rFonts w:ascii="Arial" w:hAnsi="Arial" w:eastAsia="Arial" w:cs="Arial"/>
          <w:b w:val="0"/>
          <w:bCs w:val="0"/>
          <w:i w:val="0"/>
          <w:iCs w:val="0"/>
          <w:caps w:val="0"/>
          <w:smallCaps w:val="0"/>
          <w:noProof w:val="0"/>
          <w:color w:val="000000" w:themeColor="text1" w:themeTint="FF" w:themeShade="FF"/>
          <w:sz w:val="18"/>
          <w:szCs w:val="18"/>
          <w:lang w:val="en-US"/>
        </w:rPr>
        <w:t xml:space="preserve">All inventors must have been granted a European patent for their invention. Read more </w:t>
      </w:r>
      <w:hyperlink r:id="R7a8dad4c5b654760">
        <w:r w:rsidRPr="437A73F2" w:rsidR="445CC927">
          <w:rPr>
            <w:rStyle w:val="Hyperlink"/>
            <w:rFonts w:ascii="Arial" w:hAnsi="Arial" w:eastAsia="Arial" w:cs="Arial"/>
            <w:b w:val="0"/>
            <w:bCs w:val="0"/>
            <w:i w:val="0"/>
            <w:iCs w:val="0"/>
            <w:caps w:val="0"/>
            <w:smallCaps w:val="0"/>
            <w:strike w:val="0"/>
            <w:dstrike w:val="0"/>
            <w:noProof w:val="0"/>
            <w:sz w:val="18"/>
            <w:szCs w:val="18"/>
            <w:lang w:val="en-US"/>
          </w:rPr>
          <w:t>here</w:t>
        </w:r>
      </w:hyperlink>
      <w:r w:rsidRPr="437A73F2" w:rsidR="445CC927">
        <w:rPr>
          <w:rFonts w:ascii="Arial" w:hAnsi="Arial" w:eastAsia="Arial" w:cs="Arial"/>
          <w:b w:val="0"/>
          <w:bCs w:val="0"/>
          <w:i w:val="0"/>
          <w:iCs w:val="0"/>
          <w:caps w:val="0"/>
          <w:smallCaps w:val="0"/>
          <w:noProof w:val="0"/>
          <w:color w:val="000000" w:themeColor="text1" w:themeTint="FF" w:themeShade="FF"/>
          <w:sz w:val="18"/>
          <w:szCs w:val="18"/>
          <w:lang w:val="en-US"/>
        </w:rPr>
        <w:t> on the various categories, prizes, selection criteria and livestream ceremony to be held on 2 July in Berlin</w:t>
      </w:r>
      <w:r w:rsidRPr="437A73F2" w:rsidR="445CC927">
        <w:rPr>
          <w:rFonts w:ascii="Arial" w:hAnsi="Arial" w:eastAsia="Arial" w:cs="Arial"/>
          <w:b w:val="0"/>
          <w:bCs w:val="0"/>
          <w:i w:val="0"/>
          <w:iCs w:val="0"/>
          <w:caps w:val="0"/>
          <w:smallCaps w:val="0"/>
          <w:noProof w:val="0"/>
          <w:color w:val="FB0007"/>
          <w:sz w:val="18"/>
          <w:szCs w:val="18"/>
          <w:lang w:val="en-US"/>
        </w:rPr>
        <w:t>.    </w:t>
      </w:r>
    </w:p>
    <w:p w:rsidR="437A73F2" w:rsidP="437A73F2" w:rsidRDefault="437A73F2" w14:paraId="6B3D0398" w14:textId="29AC259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445CC927" w:rsidP="437A73F2" w:rsidRDefault="445CC927" w14:paraId="7360DFC2" w14:textId="0DE4945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37A73F2" w:rsidR="445CC927">
        <w:rPr>
          <w:rFonts w:ascii="Arial" w:hAnsi="Arial" w:eastAsia="Arial" w:cs="Arial"/>
          <w:b w:val="1"/>
          <w:bCs w:val="1"/>
          <w:i w:val="0"/>
          <w:iCs w:val="0"/>
          <w:caps w:val="0"/>
          <w:smallCaps w:val="0"/>
          <w:noProof w:val="0"/>
          <w:color w:val="000000" w:themeColor="text1" w:themeTint="FF" w:themeShade="FF"/>
          <w:sz w:val="18"/>
          <w:szCs w:val="18"/>
          <w:lang w:val="en"/>
        </w:rPr>
        <w:t>About the EPO</w:t>
      </w:r>
      <w:r w:rsidRPr="437A73F2" w:rsidR="445CC927">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445CC927" w:rsidP="437A73F2" w:rsidRDefault="445CC927" w14:paraId="2CE72BE2" w14:textId="2A7A4D43">
      <w:pPr>
        <w:pStyle w:val="Normal"/>
        <w:spacing w:line="240" w:lineRule="auto"/>
        <w:jc w:val="both"/>
      </w:pPr>
      <w:r w:rsidRPr="437A73F2" w:rsidR="445CC927">
        <w:rPr>
          <w:rFonts w:ascii="Arial" w:hAnsi="Arial" w:eastAsia="Arial" w:cs="Arial"/>
          <w:b w:val="0"/>
          <w:bCs w:val="0"/>
          <w:i w:val="0"/>
          <w:iCs w:val="0"/>
          <w:caps w:val="0"/>
          <w:smallCaps w:val="0"/>
          <w:noProof w:val="0"/>
          <w:color w:val="000000" w:themeColor="text1" w:themeTint="FF" w:themeShade="FF"/>
          <w:sz w:val="18"/>
          <w:szCs w:val="18"/>
          <w:lang w:val="en-US"/>
        </w:rPr>
        <w:t>With 6,300 staff members, the</w:t>
      </w:r>
      <w:hyperlink r:id="R1dbf8cfcc3dc4273">
        <w:r w:rsidRPr="437A73F2" w:rsidR="445CC927">
          <w:rPr>
            <w:rStyle w:val="Hyperlink"/>
            <w:rFonts w:ascii="Arial" w:hAnsi="Arial" w:eastAsia="Arial" w:cs="Arial"/>
            <w:b w:val="0"/>
            <w:bCs w:val="0"/>
            <w:i w:val="0"/>
            <w:iCs w:val="0"/>
            <w:caps w:val="0"/>
            <w:smallCaps w:val="0"/>
            <w:strike w:val="0"/>
            <w:dstrike w:val="0"/>
            <w:noProof w:val="0"/>
            <w:sz w:val="18"/>
            <w:szCs w:val="18"/>
            <w:lang w:val="en-US"/>
          </w:rPr>
          <w:t> </w:t>
        </w:r>
      </w:hyperlink>
      <w:hyperlink r:id="R89a01789bc184258">
        <w:r w:rsidRPr="437A73F2" w:rsidR="445CC927">
          <w:rPr>
            <w:rStyle w:val="Hyperlink"/>
            <w:rFonts w:ascii="Arial" w:hAnsi="Arial" w:eastAsia="Arial" w:cs="Arial"/>
            <w:b w:val="0"/>
            <w:bCs w:val="0"/>
            <w:i w:val="0"/>
            <w:iCs w:val="0"/>
            <w:caps w:val="0"/>
            <w:smallCaps w:val="0"/>
            <w:strike w:val="0"/>
            <w:dstrike w:val="0"/>
            <w:noProof w:val="0"/>
            <w:sz w:val="18"/>
            <w:szCs w:val="18"/>
            <w:lang w:val="en-US"/>
          </w:rPr>
          <w:t>European Patent Office (EPO)</w:t>
        </w:r>
      </w:hyperlink>
      <w:r w:rsidRPr="437A73F2" w:rsidR="445CC927">
        <w:rPr>
          <w:rFonts w:ascii="Arial" w:hAnsi="Arial" w:eastAsia="Arial" w:cs="Arial"/>
          <w:b w:val="0"/>
          <w:bCs w:val="0"/>
          <w:i w:val="0"/>
          <w:iCs w:val="0"/>
          <w:caps w:val="0"/>
          <w:smallCaps w:val="0"/>
          <w:noProof w:val="0"/>
          <w:color w:val="000000" w:themeColor="text1" w:themeTint="FF" w:themeShade="FF"/>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00B573A9" w:rsidP="2DA5234B" w:rsidRDefault="2B7A5533" w14:paraId="28663816" w14:textId="744143DB">
      <w:pPr>
        <w:spacing w:line="240" w:lineRule="auto"/>
        <w:jc w:val="both"/>
        <w:rPr>
          <w:color w:val="000000" w:themeColor="text1"/>
          <w:sz w:val="18"/>
          <w:szCs w:val="18"/>
        </w:rPr>
      </w:pPr>
      <w:r w:rsidRPr="2DA5234B">
        <w:rPr>
          <w:rStyle w:val="eop"/>
          <w:color w:val="000000" w:themeColor="text1"/>
          <w:sz w:val="18"/>
          <w:szCs w:val="18"/>
          <w:lang w:val="en-US"/>
        </w:rPr>
        <w:t> </w:t>
      </w:r>
    </w:p>
    <w:p w:rsidR="00B573A9" w:rsidP="2DA5234B" w:rsidRDefault="2B7A5533" w14:paraId="0BDAA1A2" w14:textId="4544782F">
      <w:pPr>
        <w:spacing w:line="240" w:lineRule="auto"/>
        <w:jc w:val="both"/>
        <w:rPr>
          <w:color w:val="000000" w:themeColor="text1"/>
          <w:sz w:val="18"/>
          <w:szCs w:val="18"/>
        </w:rPr>
      </w:pPr>
      <w:r w:rsidRPr="2DA5234B">
        <w:rPr>
          <w:rStyle w:val="eop"/>
          <w:color w:val="000000" w:themeColor="text1"/>
          <w:sz w:val="18"/>
          <w:szCs w:val="18"/>
          <w:lang w:val="en-US"/>
        </w:rPr>
        <w:t> </w:t>
      </w:r>
    </w:p>
    <w:p w:rsidR="00B573A9" w:rsidP="2DA5234B" w:rsidRDefault="00B573A9" w14:paraId="4BAE635B" w14:textId="10EA61FB">
      <w:pPr>
        <w:spacing w:before="240" w:after="240"/>
        <w:jc w:val="both"/>
        <w:rPr>
          <w:color w:val="000000" w:themeColor="text1"/>
        </w:rPr>
      </w:pPr>
    </w:p>
    <w:p w:rsidR="2DA5234B" w:rsidRDefault="2DA5234B" w14:paraId="2623B5F0" w14:textId="38B4DC41"/>
    <w:sectPr w:rsidR="2DA5234B">
      <w:headerReference w:type="default" r:id="rId12"/>
      <w:footerReference w:type="default" r:id="rId1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090A" w:rsidRDefault="003C090A" w14:paraId="628C9FD8" w14:textId="77777777">
      <w:pPr>
        <w:spacing w:line="240" w:lineRule="auto"/>
      </w:pPr>
      <w:r>
        <w:separator/>
      </w:r>
    </w:p>
  </w:endnote>
  <w:endnote w:type="continuationSeparator" w:id="0">
    <w:p w:rsidR="003C090A" w:rsidRDefault="003C090A" w14:paraId="076D6BA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697B2497-2BE4-2842-8D22-2AC81B082177}" r:id="rId1"/>
  </w:font>
  <w:font w:name="Times New Roman">
    <w:panose1 w:val="02020603050405020304"/>
    <w:charset w:val="00"/>
    <w:family w:val="roman"/>
    <w:pitch w:val="variable"/>
    <w:sig w:usb0="E0002EFF" w:usb1="C000785B" w:usb2="00000009" w:usb3="00000000" w:csb0="000001FF" w:csb1="00000000"/>
    <w:embedRegular w:fontKey="{C50E236D-A75A-4F4A-AADC-61A34D2FBF6D}" r:id="rId2"/>
    <w:embedBold w:fontKey="{99F0DC57-FC6E-1A4C-A645-6429E4193614}" r:id="rId3"/>
  </w:font>
  <w:font w:name="Courier New">
    <w:panose1 w:val="02070309020205020404"/>
    <w:charset w:val="00"/>
    <w:family w:val="modern"/>
    <w:pitch w:val="fixed"/>
    <w:sig w:usb0="E0002EFF" w:usb1="C0007843" w:usb2="00000009" w:usb3="00000000" w:csb0="000001FF" w:csb1="00000000"/>
    <w:embedRegular w:fontKey="{B07A2452-115D-E743-ABE4-98405193AF26}" r:id="rId4"/>
  </w:font>
  <w:font w:name="Wingdings">
    <w:panose1 w:val="05000000000000000000"/>
    <w:charset w:val="4D"/>
    <w:family w:val="decorative"/>
    <w:pitch w:val="variable"/>
    <w:sig w:usb0="00000003" w:usb1="00000000" w:usb2="00000000" w:usb3="00000000" w:csb0="80000001" w:csb1="00000000"/>
    <w:embedRegular w:fontKey="{66292D6D-444B-F745-8BD9-A54A7D9A5437}" r:id="rId5"/>
  </w:font>
  <w:font w:name="Arial">
    <w:panose1 w:val="020B0604020202020204"/>
    <w:charset w:val="00"/>
    <w:family w:val="swiss"/>
    <w:pitch w:val="variable"/>
    <w:sig w:usb0="E0002EFF" w:usb1="C000785B" w:usb2="00000009" w:usb3="00000000" w:csb0="000001FF" w:csb1="00000000"/>
    <w:embedRegular w:fontKey="{16588668-2F82-1D43-AB7A-F89FBD70E3EF}" r:id="rId6"/>
    <w:embedBold w:fontKey="{55C9A642-B7F3-2941-B34A-BD9F3861A132}" r:id="rId7"/>
    <w:embedItalic w:fontKey="{D2999E66-2A7C-B645-8223-512134627197}"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85CF2FE-BC62-F941-89DC-C9BB45F8AA51}"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86CA0C3-C7B5-2441-AFF4-D83C11D79CED}"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4A9386F" w:rsidTr="64A9386F" w14:paraId="4B57337A" w14:textId="77777777">
      <w:trPr>
        <w:trHeight w:val="300"/>
      </w:trPr>
      <w:tc>
        <w:tcPr>
          <w:tcW w:w="3120" w:type="dxa"/>
        </w:tcPr>
        <w:p w:rsidR="64A9386F" w:rsidP="64A9386F" w:rsidRDefault="64A9386F" w14:paraId="0B956D4F" w14:textId="5762A6ED">
          <w:pPr>
            <w:pStyle w:val="Header"/>
            <w:ind w:left="-115"/>
          </w:pPr>
        </w:p>
      </w:tc>
      <w:tc>
        <w:tcPr>
          <w:tcW w:w="3120" w:type="dxa"/>
        </w:tcPr>
        <w:p w:rsidR="64A9386F" w:rsidP="64A9386F" w:rsidRDefault="64A9386F" w14:paraId="7E082A02" w14:textId="262EAB03">
          <w:pPr>
            <w:pStyle w:val="Header"/>
            <w:jc w:val="center"/>
          </w:pPr>
        </w:p>
      </w:tc>
      <w:tc>
        <w:tcPr>
          <w:tcW w:w="3120" w:type="dxa"/>
        </w:tcPr>
        <w:p w:rsidR="64A9386F" w:rsidP="64A9386F" w:rsidRDefault="64A9386F" w14:paraId="7E47A790" w14:textId="2B05CDCA">
          <w:pPr>
            <w:pStyle w:val="Header"/>
            <w:ind w:right="-115"/>
            <w:jc w:val="right"/>
          </w:pPr>
        </w:p>
      </w:tc>
    </w:tr>
  </w:tbl>
  <w:p w:rsidR="64A9386F" w:rsidP="64A9386F" w:rsidRDefault="64A9386F" w14:paraId="22F20442" w14:textId="75B64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090A" w:rsidRDefault="003C090A" w14:paraId="02097BBB" w14:textId="77777777">
      <w:pPr>
        <w:spacing w:line="240" w:lineRule="auto"/>
      </w:pPr>
      <w:r>
        <w:separator/>
      </w:r>
    </w:p>
  </w:footnote>
  <w:footnote w:type="continuationSeparator" w:id="0">
    <w:p w:rsidR="003C090A" w:rsidRDefault="003C090A" w14:paraId="616503E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64A9386F" w:rsidTr="64A9386F" w14:paraId="02B4DD4D" w14:textId="77777777">
      <w:trPr>
        <w:trHeight w:val="300"/>
      </w:trPr>
      <w:tc>
        <w:tcPr>
          <w:tcW w:w="3120" w:type="dxa"/>
        </w:tcPr>
        <w:p w:rsidR="64A9386F" w:rsidP="64A9386F" w:rsidRDefault="64A9386F" w14:paraId="0CD335D9" w14:textId="060360D5">
          <w:pPr>
            <w:pStyle w:val="Header"/>
            <w:ind w:left="-115"/>
          </w:pPr>
          <w:r>
            <w:rPr>
              <w:noProof/>
            </w:rPr>
            <w:drawing>
              <wp:inline distT="0" distB="0" distL="0" distR="0" wp14:anchorId="72BD8C44" wp14:editId="1B054498">
                <wp:extent cx="1847850" cy="695325"/>
                <wp:effectExtent l="0" t="0" r="0" b="0"/>
                <wp:docPr id="888051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1426" name="Picture 888051426"/>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64A9386F" w:rsidP="64A9386F" w:rsidRDefault="64A9386F" w14:paraId="45E6FA23" w14:textId="71AAC020">
          <w:pPr>
            <w:pStyle w:val="Header"/>
            <w:jc w:val="center"/>
          </w:pPr>
        </w:p>
      </w:tc>
      <w:tc>
        <w:tcPr>
          <w:tcW w:w="3120" w:type="dxa"/>
        </w:tcPr>
        <w:p w:rsidR="64A9386F" w:rsidP="64A9386F" w:rsidRDefault="64A9386F" w14:paraId="3B1DE2B4" w14:textId="3E92274D">
          <w:pPr>
            <w:pStyle w:val="Header"/>
            <w:ind w:right="-115"/>
            <w:jc w:val="right"/>
          </w:pPr>
        </w:p>
      </w:tc>
    </w:tr>
  </w:tbl>
  <w:p w:rsidR="64A9386F" w:rsidP="64A9386F" w:rsidRDefault="64A9386F" w14:paraId="74A2707C" w14:textId="1FD4E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E6829"/>
    <w:multiLevelType w:val="hybridMultilevel"/>
    <w:tmpl w:val="FFFFFFFF"/>
    <w:lvl w:ilvl="0" w:tplc="4DCAC49C">
      <w:start w:val="1"/>
      <w:numFmt w:val="bullet"/>
      <w:lvlText w:val=""/>
      <w:lvlJc w:val="left"/>
      <w:pPr>
        <w:ind w:left="720" w:hanging="360"/>
      </w:pPr>
      <w:rPr>
        <w:rFonts w:hint="default" w:ascii="Symbol" w:hAnsi="Symbol"/>
      </w:rPr>
    </w:lvl>
    <w:lvl w:ilvl="1" w:tplc="1C1845A8">
      <w:start w:val="1"/>
      <w:numFmt w:val="bullet"/>
      <w:lvlText w:val="o"/>
      <w:lvlJc w:val="left"/>
      <w:pPr>
        <w:ind w:left="1440" w:hanging="360"/>
      </w:pPr>
      <w:rPr>
        <w:rFonts w:hint="default" w:ascii="Courier New" w:hAnsi="Courier New"/>
      </w:rPr>
    </w:lvl>
    <w:lvl w:ilvl="2" w:tplc="A776D4EE">
      <w:start w:val="1"/>
      <w:numFmt w:val="bullet"/>
      <w:lvlText w:val=""/>
      <w:lvlJc w:val="left"/>
      <w:pPr>
        <w:ind w:left="2160" w:hanging="360"/>
      </w:pPr>
      <w:rPr>
        <w:rFonts w:hint="default" w:ascii="Wingdings" w:hAnsi="Wingdings"/>
      </w:rPr>
    </w:lvl>
    <w:lvl w:ilvl="3" w:tplc="62EEC054">
      <w:start w:val="1"/>
      <w:numFmt w:val="bullet"/>
      <w:lvlText w:val=""/>
      <w:lvlJc w:val="left"/>
      <w:pPr>
        <w:ind w:left="2880" w:hanging="360"/>
      </w:pPr>
      <w:rPr>
        <w:rFonts w:hint="default" w:ascii="Symbol" w:hAnsi="Symbol"/>
      </w:rPr>
    </w:lvl>
    <w:lvl w:ilvl="4" w:tplc="E8386218">
      <w:start w:val="1"/>
      <w:numFmt w:val="bullet"/>
      <w:lvlText w:val="o"/>
      <w:lvlJc w:val="left"/>
      <w:pPr>
        <w:ind w:left="3600" w:hanging="360"/>
      </w:pPr>
      <w:rPr>
        <w:rFonts w:hint="default" w:ascii="Courier New" w:hAnsi="Courier New"/>
      </w:rPr>
    </w:lvl>
    <w:lvl w:ilvl="5" w:tplc="CE2C077C">
      <w:start w:val="1"/>
      <w:numFmt w:val="bullet"/>
      <w:lvlText w:val=""/>
      <w:lvlJc w:val="left"/>
      <w:pPr>
        <w:ind w:left="4320" w:hanging="360"/>
      </w:pPr>
      <w:rPr>
        <w:rFonts w:hint="default" w:ascii="Wingdings" w:hAnsi="Wingdings"/>
      </w:rPr>
    </w:lvl>
    <w:lvl w:ilvl="6" w:tplc="7F8A5184">
      <w:start w:val="1"/>
      <w:numFmt w:val="bullet"/>
      <w:lvlText w:val=""/>
      <w:lvlJc w:val="left"/>
      <w:pPr>
        <w:ind w:left="5040" w:hanging="360"/>
      </w:pPr>
      <w:rPr>
        <w:rFonts w:hint="default" w:ascii="Symbol" w:hAnsi="Symbol"/>
      </w:rPr>
    </w:lvl>
    <w:lvl w:ilvl="7" w:tplc="ADB0CD0A">
      <w:start w:val="1"/>
      <w:numFmt w:val="bullet"/>
      <w:lvlText w:val="o"/>
      <w:lvlJc w:val="left"/>
      <w:pPr>
        <w:ind w:left="5760" w:hanging="360"/>
      </w:pPr>
      <w:rPr>
        <w:rFonts w:hint="default" w:ascii="Courier New" w:hAnsi="Courier New"/>
      </w:rPr>
    </w:lvl>
    <w:lvl w:ilvl="8" w:tplc="A09643BE">
      <w:start w:val="1"/>
      <w:numFmt w:val="bullet"/>
      <w:lvlText w:val=""/>
      <w:lvlJc w:val="left"/>
      <w:pPr>
        <w:ind w:left="6480" w:hanging="360"/>
      </w:pPr>
      <w:rPr>
        <w:rFonts w:hint="default" w:ascii="Wingdings" w:hAnsi="Wingdings"/>
      </w:rPr>
    </w:lvl>
  </w:abstractNum>
  <w:abstractNum w:abstractNumId="1" w15:restartNumberingAfterBreak="0">
    <w:nsid w:val="68210A66"/>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2" w15:restartNumberingAfterBreak="0">
    <w:nsid w:val="6A54F6DD"/>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197229901">
    <w:abstractNumId w:val="0"/>
  </w:num>
  <w:num w:numId="2" w16cid:durableId="824705826">
    <w:abstractNumId w:val="1"/>
  </w:num>
  <w:num w:numId="3" w16cid:durableId="426583347">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3A9"/>
    <w:rsid w:val="000A59D1"/>
    <w:rsid w:val="000A7A0B"/>
    <w:rsid w:val="0014440F"/>
    <w:rsid w:val="00173B9B"/>
    <w:rsid w:val="001F1AEC"/>
    <w:rsid w:val="00230AAB"/>
    <w:rsid w:val="00265CDF"/>
    <w:rsid w:val="002D44D8"/>
    <w:rsid w:val="002D622E"/>
    <w:rsid w:val="00313C02"/>
    <w:rsid w:val="003458AE"/>
    <w:rsid w:val="003C090A"/>
    <w:rsid w:val="00452252"/>
    <w:rsid w:val="00470BC9"/>
    <w:rsid w:val="00495667"/>
    <w:rsid w:val="004D74D6"/>
    <w:rsid w:val="0051337F"/>
    <w:rsid w:val="005C73D1"/>
    <w:rsid w:val="006264E1"/>
    <w:rsid w:val="0071275B"/>
    <w:rsid w:val="00752194"/>
    <w:rsid w:val="00787170"/>
    <w:rsid w:val="007A7249"/>
    <w:rsid w:val="007B55DD"/>
    <w:rsid w:val="007C6B84"/>
    <w:rsid w:val="00874DA8"/>
    <w:rsid w:val="008B4BA0"/>
    <w:rsid w:val="008B4D3D"/>
    <w:rsid w:val="00920682"/>
    <w:rsid w:val="00971219"/>
    <w:rsid w:val="0097770F"/>
    <w:rsid w:val="009B6035"/>
    <w:rsid w:val="00A77D30"/>
    <w:rsid w:val="00B51DF1"/>
    <w:rsid w:val="00B53D31"/>
    <w:rsid w:val="00B573A9"/>
    <w:rsid w:val="00C12F5D"/>
    <w:rsid w:val="00C55DCF"/>
    <w:rsid w:val="00C63024"/>
    <w:rsid w:val="00CE52C5"/>
    <w:rsid w:val="00D14F39"/>
    <w:rsid w:val="00DE7B0A"/>
    <w:rsid w:val="00E156B6"/>
    <w:rsid w:val="00E2682E"/>
    <w:rsid w:val="00E8336C"/>
    <w:rsid w:val="00F40960"/>
    <w:rsid w:val="00FA22A3"/>
    <w:rsid w:val="00FC2C3E"/>
    <w:rsid w:val="00FF74E0"/>
    <w:rsid w:val="0119EB1A"/>
    <w:rsid w:val="07C1FEB1"/>
    <w:rsid w:val="08BCB309"/>
    <w:rsid w:val="0903FCD5"/>
    <w:rsid w:val="0AF2AD47"/>
    <w:rsid w:val="0BCB17DE"/>
    <w:rsid w:val="120DF179"/>
    <w:rsid w:val="139663B3"/>
    <w:rsid w:val="14196D2B"/>
    <w:rsid w:val="16B691F6"/>
    <w:rsid w:val="177EEDB5"/>
    <w:rsid w:val="1B71529D"/>
    <w:rsid w:val="1CA21AC0"/>
    <w:rsid w:val="1D85CC87"/>
    <w:rsid w:val="1DC64E16"/>
    <w:rsid w:val="1F2065A8"/>
    <w:rsid w:val="20AFBAA7"/>
    <w:rsid w:val="20F374E5"/>
    <w:rsid w:val="210F9BD0"/>
    <w:rsid w:val="2272D3CD"/>
    <w:rsid w:val="26249C49"/>
    <w:rsid w:val="263D272E"/>
    <w:rsid w:val="2649FE94"/>
    <w:rsid w:val="27057D23"/>
    <w:rsid w:val="283DAC94"/>
    <w:rsid w:val="2891EA18"/>
    <w:rsid w:val="28D1A521"/>
    <w:rsid w:val="2A47EFB5"/>
    <w:rsid w:val="2B299AFA"/>
    <w:rsid w:val="2B7A5533"/>
    <w:rsid w:val="2BA3446B"/>
    <w:rsid w:val="2C401E9E"/>
    <w:rsid w:val="2DA5234B"/>
    <w:rsid w:val="2FF69DED"/>
    <w:rsid w:val="3049242C"/>
    <w:rsid w:val="31595348"/>
    <w:rsid w:val="315C73A4"/>
    <w:rsid w:val="3437F600"/>
    <w:rsid w:val="35549ABC"/>
    <w:rsid w:val="36837270"/>
    <w:rsid w:val="3B654F18"/>
    <w:rsid w:val="3B7F4A06"/>
    <w:rsid w:val="3CE9A600"/>
    <w:rsid w:val="3E87C781"/>
    <w:rsid w:val="420AB837"/>
    <w:rsid w:val="429EFAED"/>
    <w:rsid w:val="42C8D583"/>
    <w:rsid w:val="437A73F2"/>
    <w:rsid w:val="445CC927"/>
    <w:rsid w:val="4489542D"/>
    <w:rsid w:val="449446C8"/>
    <w:rsid w:val="4681825A"/>
    <w:rsid w:val="4B2DE2AF"/>
    <w:rsid w:val="4B8FF00E"/>
    <w:rsid w:val="4E2B585A"/>
    <w:rsid w:val="501095DE"/>
    <w:rsid w:val="514C32A6"/>
    <w:rsid w:val="55052AE4"/>
    <w:rsid w:val="57260D88"/>
    <w:rsid w:val="57EEA322"/>
    <w:rsid w:val="59B45156"/>
    <w:rsid w:val="5CEB8E07"/>
    <w:rsid w:val="5D5AD137"/>
    <w:rsid w:val="5F3CDAA0"/>
    <w:rsid w:val="622D3CD4"/>
    <w:rsid w:val="63CD70C8"/>
    <w:rsid w:val="64A9386F"/>
    <w:rsid w:val="64EE1DD6"/>
    <w:rsid w:val="6BBF1186"/>
    <w:rsid w:val="6C8D8F8B"/>
    <w:rsid w:val="6D2200CC"/>
    <w:rsid w:val="6D51747A"/>
    <w:rsid w:val="6E429EDB"/>
    <w:rsid w:val="6FAAABFB"/>
    <w:rsid w:val="715F9792"/>
    <w:rsid w:val="71D2BDF3"/>
    <w:rsid w:val="769EBF6C"/>
    <w:rsid w:val="7B5676E3"/>
    <w:rsid w:val="7BBB9421"/>
    <w:rsid w:val="7C61306F"/>
    <w:rsid w:val="7F9C5D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D599"/>
  <w15:docId w15:val="{59E04931-57FA-44B7-ABF0-8FB6F9C1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2DA5234B"/>
    <w:pPr>
      <w:ind w:left="720"/>
      <w:contextualSpacing/>
    </w:pPr>
  </w:style>
  <w:style w:type="character" w:styleId="Hyperlink">
    <w:name w:val="Hyperlink"/>
    <w:basedOn w:val="DefaultParagraphFont"/>
    <w:uiPriority w:val="99"/>
    <w:unhideWhenUsed/>
    <w:rsid w:val="2DA5234B"/>
    <w:rPr>
      <w:color w:val="0000FF"/>
      <w:u w:val="single"/>
    </w:rPr>
  </w:style>
  <w:style w:type="character" w:styleId="normaltextrun" w:customStyle="1">
    <w:name w:val="normaltextrun"/>
    <w:basedOn w:val="DefaultParagraphFont"/>
    <w:uiPriority w:val="1"/>
    <w:rsid w:val="2DA5234B"/>
    <w:rPr>
      <w:rFonts w:ascii="Arial" w:hAnsi="Arial" w:eastAsia="Arial" w:cs="Arial"/>
      <w:sz w:val="22"/>
      <w:szCs w:val="22"/>
    </w:rPr>
  </w:style>
  <w:style w:type="character" w:styleId="eop" w:customStyle="1">
    <w:name w:val="eop"/>
    <w:basedOn w:val="DefaultParagraphFont"/>
    <w:uiPriority w:val="1"/>
    <w:rsid w:val="2DA5234B"/>
    <w:rPr>
      <w:rFonts w:ascii="Arial" w:hAnsi="Arial" w:eastAsia="Arial" w:cs="Arial"/>
      <w:sz w:val="22"/>
      <w:szCs w:val="22"/>
    </w:rPr>
  </w:style>
  <w:style w:type="character" w:styleId="scxw144501745" w:customStyle="1">
    <w:name w:val="scxw144501745"/>
    <w:basedOn w:val="DefaultParagraphFont"/>
    <w:uiPriority w:val="1"/>
    <w:rsid w:val="2DA5234B"/>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156B6"/>
    <w:rPr>
      <w:b/>
      <w:bCs/>
    </w:rPr>
  </w:style>
  <w:style w:type="character" w:styleId="CommentSubjectChar" w:customStyle="1">
    <w:name w:val="Comment Subject Char"/>
    <w:basedOn w:val="CommentTextChar"/>
    <w:link w:val="CommentSubject"/>
    <w:uiPriority w:val="99"/>
    <w:semiHidden/>
    <w:rsid w:val="00E156B6"/>
    <w:rPr>
      <w:b/>
      <w:bCs/>
      <w:sz w:val="20"/>
      <w:szCs w:val="20"/>
    </w:rPr>
  </w:style>
  <w:style w:type="paragraph" w:styleId="Header">
    <w:name w:val="header"/>
    <w:basedOn w:val="Normal"/>
    <w:uiPriority w:val="99"/>
    <w:unhideWhenUsed/>
    <w:rsid w:val="64A9386F"/>
    <w:pPr>
      <w:tabs>
        <w:tab w:val="center" w:pos="4680"/>
        <w:tab w:val="right" w:pos="9360"/>
      </w:tabs>
      <w:spacing w:line="240" w:lineRule="auto"/>
    </w:pPr>
  </w:style>
  <w:style w:type="paragraph" w:styleId="Footer">
    <w:name w:val="footer"/>
    <w:basedOn w:val="Normal"/>
    <w:uiPriority w:val="99"/>
    <w:unhideWhenUsed/>
    <w:rsid w:val="64A9386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on">
    <w:name w:val="Revision"/>
    <w:hidden/>
    <w:uiPriority w:val="99"/>
    <w:semiHidden/>
    <w:rsid w:val="00FA22A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energy.ec.europa.eu/news/focus-data-centres-energy-hungry-challenge-2025-11-17_en?" TargetMode="Externa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hyperlink" Target="https://energy.ec.europa.eu/news/focus-data-centres-energy-hungry-challenge-2025-11-17_en?"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microsoft.com/office/2011/relationships/people" Target="people.xml" Id="rId15" /><Relationship Type="http://schemas.openxmlformats.org/officeDocument/2006/relationships/webSettings" Target="webSettings.xml" Id="rId4" /><Relationship Type="http://schemas.openxmlformats.org/officeDocument/2006/relationships/hyperlink" Target="mailto:press@epo.org" TargetMode="External" Id="rId9" /><Relationship Type="http://schemas.openxmlformats.org/officeDocument/2006/relationships/fontTable" Target="fontTable.xml" Id="rId14" /><Relationship Type="http://schemas.openxmlformats.org/officeDocument/2006/relationships/hyperlink" Target="https://www.epo.org/en/news-events/european-inventor-award/meet-the-finalists/evangelos-eleftheriou-and-team?mtm_camp=pressrelease&amp;mtm_key=eia2026&amp;mtm_medium=press" TargetMode="External" Id="Re5d27a961cbb4d7e" /><Relationship Type="http://schemas.openxmlformats.org/officeDocument/2006/relationships/hyperlink" Target="https://www.epo.org/en/news-events/european-inventor-award?mtm_camp=pressrelease&amp;mtm_key=eia2026&amp;mtm_medium=press" TargetMode="External" Id="R7a8dad4c5b654760" /><Relationship Type="http://schemas.openxmlformats.org/officeDocument/2006/relationships/hyperlink" Target="https://www.epo.org/?mtm_campaign=EIA2023&amp;mtm_keyword=EIA-pressrelease&amp;mtm_medium=press&amp;mtm_group=press" TargetMode="External" Id="R1dbf8cfcc3dc4273" /><Relationship Type="http://schemas.openxmlformats.org/officeDocument/2006/relationships/hyperlink" Target="https://www.epo.org/?mtm_camp=pressrelease&amp;mtm_key=eia2026&amp;mtm_medium=press" TargetMode="External" Id="R89a01789bc184258" /><Relationship Type="http://schemas.openxmlformats.org/officeDocument/2006/relationships/hyperlink" Target="https://www.epo.org/en/news-events/european-inventor-award/2026-event?mtm_camp=pressrelease&amp;mtm_key=eia2026&amp;mtm_medium=press" TargetMode="External" Id="Rf7345d798ac049c0" /><Relationship Type="http://schemas.openxmlformats.org/officeDocument/2006/relationships/hyperlink" Target="https://mam.apps.epo.org/catdv/sharing/view-shared-cliplist.jsp?uid=563c4925-08f7-db18-34e5-50d81696af52" TargetMode="External" Id="Rf23cd94b5962419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c838ba7-c38c-416d-a793-1de07a190ebd}" enabled="0" method="" siteId="{9c838ba7-c38c-416d-a793-1de07a190eb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Rasbash (External)</dc:creator>
  <keywords/>
  <lastModifiedBy>Sophie Rasbash (External)</lastModifiedBy>
  <revision>52</revision>
  <dcterms:created xsi:type="dcterms:W3CDTF">2026-04-10T10:10:00.0000000Z</dcterms:created>
  <dcterms:modified xsi:type="dcterms:W3CDTF">2026-05-08T08:56:29.2378397Z</dcterms:modified>
</coreProperties>
</file>