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1BF1E" w14:textId="53C3F97A" w:rsidR="000468B0" w:rsidRPr="00C70C91" w:rsidRDefault="00246D26">
      <w:pPr>
        <w:spacing w:before="240" w:after="240" w:line="360" w:lineRule="auto"/>
        <w:jc w:val="right"/>
        <w:rPr>
          <w:b/>
          <w:sz w:val="28"/>
          <w:szCs w:val="28"/>
          <w:lang w:val="de-DE"/>
        </w:rPr>
      </w:pPr>
      <w:r w:rsidRPr="00C70C91">
        <w:rPr>
          <w:b/>
          <w:bCs/>
          <w:sz w:val="28"/>
          <w:szCs w:val="28"/>
          <w:lang w:val="de-DE"/>
        </w:rPr>
        <w:t>PRESS</w:t>
      </w:r>
      <w:r w:rsidR="00BF53AD" w:rsidRPr="00C70C91">
        <w:rPr>
          <w:b/>
          <w:bCs/>
          <w:sz w:val="28"/>
          <w:szCs w:val="28"/>
          <w:lang w:val="de-DE"/>
        </w:rPr>
        <w:t>EMITTEILUNG</w:t>
      </w:r>
    </w:p>
    <w:p w14:paraId="7E0561D2" w14:textId="4A2E6D34" w:rsidR="000468B0" w:rsidRPr="00C70C91" w:rsidRDefault="00B56535" w:rsidP="443C71B6">
      <w:pPr>
        <w:spacing w:before="240" w:after="240"/>
        <w:jc w:val="center"/>
        <w:rPr>
          <w:b/>
          <w:bCs/>
          <w:sz w:val="27"/>
          <w:szCs w:val="27"/>
          <w:highlight w:val="white"/>
          <w:lang w:val="de-DE"/>
        </w:rPr>
      </w:pPr>
      <w:r w:rsidRPr="00C70C91">
        <w:rPr>
          <w:b/>
          <w:bCs/>
          <w:sz w:val="27"/>
          <w:szCs w:val="27"/>
          <w:highlight w:val="white"/>
          <w:lang w:val="de-DE"/>
        </w:rPr>
        <w:t xml:space="preserve">Bekanntgabe der Gewinner des </w:t>
      </w:r>
      <w:r w:rsidR="00246D26" w:rsidRPr="00C70C91">
        <w:rPr>
          <w:b/>
          <w:bCs/>
          <w:sz w:val="27"/>
          <w:szCs w:val="27"/>
          <w:highlight w:val="white"/>
          <w:lang w:val="de-DE"/>
        </w:rPr>
        <w:t>Europ</w:t>
      </w:r>
      <w:r w:rsidRPr="00C70C91">
        <w:rPr>
          <w:b/>
          <w:bCs/>
          <w:sz w:val="27"/>
          <w:szCs w:val="27"/>
          <w:highlight w:val="white"/>
          <w:lang w:val="de-DE"/>
        </w:rPr>
        <w:t xml:space="preserve">äisches Erfinderpreises </w:t>
      </w:r>
      <w:r w:rsidR="00246D26" w:rsidRPr="00C70C91">
        <w:rPr>
          <w:b/>
          <w:bCs/>
          <w:sz w:val="27"/>
          <w:szCs w:val="27"/>
          <w:highlight w:val="white"/>
          <w:lang w:val="de-DE"/>
        </w:rPr>
        <w:t>2023</w:t>
      </w:r>
      <w:r w:rsidR="1AD1FC18" w:rsidRPr="00C70C91">
        <w:rPr>
          <w:b/>
          <w:bCs/>
          <w:sz w:val="27"/>
          <w:szCs w:val="27"/>
          <w:highlight w:val="white"/>
          <w:lang w:val="de-DE"/>
        </w:rPr>
        <w:t xml:space="preserve">: </w:t>
      </w:r>
      <w:r w:rsidRPr="00C70C91">
        <w:rPr>
          <w:b/>
          <w:bCs/>
          <w:sz w:val="27"/>
          <w:szCs w:val="27"/>
          <w:highlight w:val="white"/>
          <w:lang w:val="de-DE"/>
        </w:rPr>
        <w:t xml:space="preserve">Ehrung für </w:t>
      </w:r>
      <w:r w:rsidR="00FB55F6" w:rsidRPr="00C70C91">
        <w:rPr>
          <w:b/>
          <w:bCs/>
          <w:sz w:val="27"/>
          <w:szCs w:val="27"/>
          <w:highlight w:val="white"/>
          <w:lang w:val="de-DE"/>
        </w:rPr>
        <w:t xml:space="preserve">die </w:t>
      </w:r>
      <w:r w:rsidRPr="00C70C91">
        <w:rPr>
          <w:b/>
          <w:bCs/>
          <w:sz w:val="27"/>
          <w:szCs w:val="27"/>
          <w:highlight w:val="white"/>
          <w:lang w:val="de-DE"/>
        </w:rPr>
        <w:t>Gestalter der Welt von morgen</w:t>
      </w:r>
    </w:p>
    <w:p w14:paraId="0F1B0B65" w14:textId="79B4A537" w:rsidR="1AD1FC18" w:rsidRPr="00C70C91" w:rsidRDefault="00B56535" w:rsidP="3311D4DC">
      <w:pPr>
        <w:pStyle w:val="ListParagraph"/>
        <w:numPr>
          <w:ilvl w:val="0"/>
          <w:numId w:val="5"/>
        </w:numPr>
        <w:spacing w:after="240" w:line="240" w:lineRule="auto"/>
        <w:jc w:val="both"/>
        <w:rPr>
          <w:b/>
          <w:bCs/>
          <w:lang w:val="de-DE"/>
        </w:rPr>
      </w:pPr>
      <w:r w:rsidRPr="00C70C91">
        <w:rPr>
          <w:b/>
          <w:bCs/>
          <w:lang w:val="de-DE"/>
        </w:rPr>
        <w:t xml:space="preserve">Das Europäische Patentamt (EPA) </w:t>
      </w:r>
      <w:r w:rsidR="00D655B1" w:rsidRPr="00C70C91">
        <w:rPr>
          <w:b/>
          <w:bCs/>
          <w:lang w:val="de-DE"/>
        </w:rPr>
        <w:t>zeichnet</w:t>
      </w:r>
      <w:r w:rsidRPr="00C70C91">
        <w:rPr>
          <w:b/>
          <w:bCs/>
          <w:lang w:val="de-DE"/>
        </w:rPr>
        <w:t xml:space="preserve"> inspirierende Erfinder</w:t>
      </w:r>
      <w:r w:rsidR="00D655B1" w:rsidRPr="00C70C91">
        <w:rPr>
          <w:b/>
          <w:bCs/>
          <w:lang w:val="de-DE"/>
        </w:rPr>
        <w:t xml:space="preserve">innen </w:t>
      </w:r>
      <w:r w:rsidR="00FB55F6" w:rsidRPr="00C70C91">
        <w:rPr>
          <w:b/>
          <w:bCs/>
          <w:lang w:val="de-DE"/>
        </w:rPr>
        <w:t>und Erfinder</w:t>
      </w:r>
      <w:r w:rsidRPr="00C70C91">
        <w:rPr>
          <w:b/>
          <w:bCs/>
          <w:lang w:val="de-DE"/>
        </w:rPr>
        <w:t xml:space="preserve"> für ihre herausragenden Beiträge zur Verbesserung unseres täglichen Lebens</w:t>
      </w:r>
      <w:r w:rsidR="00D655B1" w:rsidRPr="00C70C91">
        <w:rPr>
          <w:b/>
          <w:bCs/>
          <w:lang w:val="de-DE"/>
        </w:rPr>
        <w:t xml:space="preserve"> aus</w:t>
      </w:r>
    </w:p>
    <w:p w14:paraId="2EA7130D" w14:textId="3BAFC1BC" w:rsidR="00913252" w:rsidRPr="00C70C91" w:rsidRDefault="00913252" w:rsidP="3311D4DC">
      <w:pPr>
        <w:pStyle w:val="ListParagraph"/>
        <w:numPr>
          <w:ilvl w:val="0"/>
          <w:numId w:val="5"/>
        </w:numPr>
        <w:rPr>
          <w:b/>
          <w:bCs/>
          <w:lang w:val="de-DE"/>
        </w:rPr>
      </w:pPr>
      <w:r w:rsidRPr="6AE985BB">
        <w:rPr>
          <w:b/>
          <w:bCs/>
          <w:lang w:val="de-DE"/>
        </w:rPr>
        <w:t xml:space="preserve">Die </w:t>
      </w:r>
      <w:r w:rsidR="00B56535" w:rsidRPr="6AE985BB">
        <w:rPr>
          <w:b/>
          <w:bCs/>
          <w:lang w:val="de-DE"/>
        </w:rPr>
        <w:t>Preisträger kommen</w:t>
      </w:r>
      <w:r w:rsidR="00C70C91" w:rsidRPr="6AE985BB">
        <w:rPr>
          <w:b/>
          <w:bCs/>
          <w:lang w:val="de-DE"/>
        </w:rPr>
        <w:t xml:space="preserve"> unter anderem</w:t>
      </w:r>
      <w:r w:rsidR="00B56535" w:rsidRPr="6AE985BB">
        <w:rPr>
          <w:b/>
          <w:bCs/>
          <w:lang w:val="de-DE"/>
        </w:rPr>
        <w:t xml:space="preserve"> aus China, Finnland, Frankreich, Irland und Spanien</w:t>
      </w:r>
    </w:p>
    <w:p w14:paraId="53129DB9" w14:textId="7948C78E" w:rsidR="04603075" w:rsidRPr="00C70C91" w:rsidRDefault="00913252" w:rsidP="3311D4DC">
      <w:pPr>
        <w:pStyle w:val="ListParagraph"/>
        <w:numPr>
          <w:ilvl w:val="0"/>
          <w:numId w:val="5"/>
        </w:numPr>
        <w:rPr>
          <w:b/>
          <w:bCs/>
          <w:lang w:val="de-DE"/>
        </w:rPr>
      </w:pPr>
      <w:r w:rsidRPr="00C70C91">
        <w:rPr>
          <w:b/>
          <w:bCs/>
          <w:lang w:val="de-DE"/>
        </w:rPr>
        <w:t xml:space="preserve">Der spanische Chemiker Avelino </w:t>
      </w:r>
      <w:proofErr w:type="spellStart"/>
      <w:r w:rsidRPr="00C70C91">
        <w:rPr>
          <w:b/>
          <w:bCs/>
          <w:lang w:val="de-DE"/>
        </w:rPr>
        <w:t>Corma</w:t>
      </w:r>
      <w:proofErr w:type="spellEnd"/>
      <w:r w:rsidRPr="00C70C91">
        <w:rPr>
          <w:b/>
          <w:bCs/>
          <w:lang w:val="de-DE"/>
        </w:rPr>
        <w:t xml:space="preserve"> </w:t>
      </w:r>
      <w:proofErr w:type="spellStart"/>
      <w:r w:rsidRPr="00C70C91">
        <w:rPr>
          <w:b/>
          <w:bCs/>
          <w:lang w:val="de-DE"/>
        </w:rPr>
        <w:t>Canós</w:t>
      </w:r>
      <w:proofErr w:type="spellEnd"/>
      <w:r w:rsidRPr="00C70C91">
        <w:rPr>
          <w:b/>
          <w:bCs/>
          <w:lang w:val="de-DE"/>
        </w:rPr>
        <w:t xml:space="preserve"> erhält den Preis i</w:t>
      </w:r>
      <w:r w:rsidR="00D655B1" w:rsidRPr="00C70C91">
        <w:rPr>
          <w:b/>
          <w:bCs/>
          <w:lang w:val="de-DE"/>
        </w:rPr>
        <w:t>n</w:t>
      </w:r>
      <w:r w:rsidRPr="00C70C91">
        <w:rPr>
          <w:b/>
          <w:bCs/>
          <w:lang w:val="de-DE"/>
        </w:rPr>
        <w:t xml:space="preserve"> der Kategorie „Lebenswerk“ für seine bahnbrechenden Arbeiten auf dem Gebiet synthetischer Katalysatoren</w:t>
      </w:r>
    </w:p>
    <w:p w14:paraId="62BB1B1D" w14:textId="5562A26C" w:rsidR="2A815974" w:rsidRPr="00C70C91" w:rsidRDefault="00913252" w:rsidP="3311D4DC">
      <w:pPr>
        <w:pStyle w:val="ListParagraph"/>
        <w:numPr>
          <w:ilvl w:val="0"/>
          <w:numId w:val="5"/>
        </w:numPr>
        <w:rPr>
          <w:b/>
          <w:bCs/>
          <w:lang w:val="de-DE"/>
        </w:rPr>
      </w:pPr>
      <w:r w:rsidRPr="00C70C91">
        <w:rPr>
          <w:b/>
          <w:bCs/>
          <w:lang w:val="de-DE"/>
        </w:rPr>
        <w:t xml:space="preserve">Die Preisträger in den vier anderen Kategorien sind: </w:t>
      </w:r>
      <w:r w:rsidR="439425FB" w:rsidRPr="00C70C91">
        <w:rPr>
          <w:b/>
          <w:bCs/>
          <w:lang w:val="de-DE"/>
        </w:rPr>
        <w:t xml:space="preserve">Pia Bergström, Annika Malm, Jukka </w:t>
      </w:r>
      <w:proofErr w:type="spellStart"/>
      <w:r w:rsidR="439425FB" w:rsidRPr="00C70C91">
        <w:rPr>
          <w:b/>
          <w:bCs/>
          <w:lang w:val="de-DE"/>
        </w:rPr>
        <w:t>Myllyoja</w:t>
      </w:r>
      <w:proofErr w:type="spellEnd"/>
      <w:r w:rsidR="439425FB" w:rsidRPr="00C70C91">
        <w:rPr>
          <w:b/>
          <w:bCs/>
          <w:lang w:val="de-DE"/>
        </w:rPr>
        <w:t xml:space="preserve">, Jukka-Pekka Pasanen </w:t>
      </w:r>
      <w:r w:rsidRPr="00C70C91">
        <w:rPr>
          <w:b/>
          <w:bCs/>
          <w:lang w:val="de-DE"/>
        </w:rPr>
        <w:t>u</w:t>
      </w:r>
      <w:r w:rsidR="439425FB" w:rsidRPr="00C70C91">
        <w:rPr>
          <w:b/>
          <w:bCs/>
          <w:lang w:val="de-DE"/>
        </w:rPr>
        <w:t xml:space="preserve">nd Blanka </w:t>
      </w:r>
      <w:proofErr w:type="spellStart"/>
      <w:r w:rsidR="439425FB" w:rsidRPr="00C70C91">
        <w:rPr>
          <w:b/>
          <w:bCs/>
          <w:lang w:val="de-DE"/>
        </w:rPr>
        <w:t>Toukoniitty</w:t>
      </w:r>
      <w:proofErr w:type="spellEnd"/>
      <w:r w:rsidR="2A815974" w:rsidRPr="00C70C91">
        <w:rPr>
          <w:b/>
          <w:bCs/>
          <w:lang w:val="de-DE"/>
        </w:rPr>
        <w:t xml:space="preserve"> (Industr</w:t>
      </w:r>
      <w:r w:rsidRPr="00C70C91">
        <w:rPr>
          <w:b/>
          <w:bCs/>
          <w:lang w:val="de-DE"/>
        </w:rPr>
        <w:t>ie</w:t>
      </w:r>
      <w:r w:rsidR="2A815974" w:rsidRPr="00C70C91">
        <w:rPr>
          <w:b/>
          <w:bCs/>
          <w:lang w:val="de-DE"/>
        </w:rPr>
        <w:t>)</w:t>
      </w:r>
      <w:r w:rsidR="51BEAF0E" w:rsidRPr="00C70C91">
        <w:rPr>
          <w:b/>
          <w:bCs/>
          <w:lang w:val="de-DE"/>
        </w:rPr>
        <w:t>;</w:t>
      </w:r>
      <w:r w:rsidR="2A815974" w:rsidRPr="00C70C91">
        <w:rPr>
          <w:b/>
          <w:bCs/>
          <w:lang w:val="de-DE"/>
        </w:rPr>
        <w:t xml:space="preserve"> </w:t>
      </w:r>
      <w:r w:rsidR="187F2C5B" w:rsidRPr="00C70C91">
        <w:rPr>
          <w:b/>
          <w:bCs/>
          <w:lang w:val="de-DE"/>
        </w:rPr>
        <w:t xml:space="preserve">Patricia de </w:t>
      </w:r>
      <w:proofErr w:type="spellStart"/>
      <w:r w:rsidR="187F2C5B" w:rsidRPr="00C70C91">
        <w:rPr>
          <w:b/>
          <w:bCs/>
          <w:lang w:val="de-DE"/>
        </w:rPr>
        <w:t>Rango</w:t>
      </w:r>
      <w:proofErr w:type="spellEnd"/>
      <w:r w:rsidR="187F2C5B" w:rsidRPr="00C70C91">
        <w:rPr>
          <w:b/>
          <w:bCs/>
          <w:lang w:val="de-DE"/>
        </w:rPr>
        <w:t xml:space="preserve">, Daniel </w:t>
      </w:r>
      <w:proofErr w:type="spellStart"/>
      <w:r w:rsidR="187F2C5B" w:rsidRPr="00C70C91">
        <w:rPr>
          <w:b/>
          <w:bCs/>
          <w:lang w:val="de-DE"/>
        </w:rPr>
        <w:t>Fruchart</w:t>
      </w:r>
      <w:proofErr w:type="spellEnd"/>
      <w:r w:rsidR="187F2C5B" w:rsidRPr="00C70C91">
        <w:rPr>
          <w:b/>
          <w:bCs/>
          <w:lang w:val="de-DE"/>
        </w:rPr>
        <w:t xml:space="preserve">, Albin Chaise, Michel Jehan and Nataliya </w:t>
      </w:r>
      <w:proofErr w:type="spellStart"/>
      <w:r w:rsidR="187F2C5B" w:rsidRPr="00C70C91">
        <w:rPr>
          <w:b/>
          <w:bCs/>
          <w:lang w:val="de-DE"/>
        </w:rPr>
        <w:t>Skryabina</w:t>
      </w:r>
      <w:proofErr w:type="spellEnd"/>
      <w:r w:rsidR="2A815974" w:rsidRPr="00C70C91">
        <w:rPr>
          <w:b/>
          <w:bCs/>
          <w:lang w:val="de-DE"/>
        </w:rPr>
        <w:t xml:space="preserve"> (</w:t>
      </w:r>
      <w:r w:rsidR="00FB55F6" w:rsidRPr="00C70C91">
        <w:rPr>
          <w:b/>
          <w:bCs/>
          <w:lang w:val="de-DE"/>
        </w:rPr>
        <w:t>Forschung</w:t>
      </w:r>
      <w:r w:rsidR="00EA7C74" w:rsidRPr="00C70C91">
        <w:rPr>
          <w:b/>
          <w:bCs/>
          <w:lang w:val="de-DE"/>
        </w:rPr>
        <w:t xml:space="preserve">); </w:t>
      </w:r>
      <w:r w:rsidR="7333A2A4" w:rsidRPr="00C70C91">
        <w:rPr>
          <w:b/>
          <w:bCs/>
          <w:lang w:val="de-DE"/>
        </w:rPr>
        <w:t>Kai Wu</w:t>
      </w:r>
      <w:r w:rsidR="2A815974" w:rsidRPr="00C70C91">
        <w:rPr>
          <w:b/>
          <w:bCs/>
          <w:lang w:val="de-DE"/>
        </w:rPr>
        <w:t xml:space="preserve"> (N</w:t>
      </w:r>
      <w:r w:rsidRPr="00C70C91">
        <w:rPr>
          <w:b/>
          <w:bCs/>
          <w:lang w:val="de-DE"/>
        </w:rPr>
        <w:t>icht—</w:t>
      </w:r>
      <w:r w:rsidR="2A815974" w:rsidRPr="00C70C91">
        <w:rPr>
          <w:b/>
          <w:bCs/>
          <w:lang w:val="de-DE"/>
        </w:rPr>
        <w:t>EPO</w:t>
      </w:r>
      <w:r w:rsidRPr="00C70C91">
        <w:rPr>
          <w:b/>
          <w:bCs/>
          <w:lang w:val="de-DE"/>
        </w:rPr>
        <w:t>-Länder</w:t>
      </w:r>
      <w:r w:rsidR="2A815974" w:rsidRPr="00C70C91">
        <w:rPr>
          <w:b/>
          <w:bCs/>
          <w:lang w:val="de-DE"/>
        </w:rPr>
        <w:t>)</w:t>
      </w:r>
      <w:r w:rsidR="6C3BE800" w:rsidRPr="00C70C91">
        <w:rPr>
          <w:b/>
          <w:bCs/>
          <w:lang w:val="de-DE"/>
        </w:rPr>
        <w:t xml:space="preserve">; </w:t>
      </w:r>
      <w:proofErr w:type="spellStart"/>
      <w:r w:rsidR="6C3BE800" w:rsidRPr="00C70C91">
        <w:rPr>
          <w:b/>
          <w:bCs/>
          <w:lang w:val="de-DE"/>
        </w:rPr>
        <w:t>Rhona</w:t>
      </w:r>
      <w:proofErr w:type="spellEnd"/>
      <w:r w:rsidR="6C3BE800" w:rsidRPr="00C70C91">
        <w:rPr>
          <w:b/>
          <w:bCs/>
          <w:lang w:val="de-DE"/>
        </w:rPr>
        <w:t xml:space="preserve"> </w:t>
      </w:r>
      <w:proofErr w:type="spellStart"/>
      <w:r w:rsidR="6C3BE800" w:rsidRPr="00C70C91">
        <w:rPr>
          <w:b/>
          <w:bCs/>
          <w:lang w:val="de-DE"/>
        </w:rPr>
        <w:t>Togher</w:t>
      </w:r>
      <w:proofErr w:type="spellEnd"/>
      <w:r w:rsidR="6C3BE800" w:rsidRPr="00C70C91">
        <w:rPr>
          <w:b/>
          <w:bCs/>
          <w:lang w:val="de-DE"/>
        </w:rPr>
        <w:t xml:space="preserve"> </w:t>
      </w:r>
      <w:r w:rsidR="00326E6B" w:rsidRPr="00C70C91">
        <w:rPr>
          <w:b/>
          <w:bCs/>
          <w:lang w:val="de-DE"/>
        </w:rPr>
        <w:t>u</w:t>
      </w:r>
      <w:r w:rsidR="6C3BE800" w:rsidRPr="00C70C91">
        <w:rPr>
          <w:b/>
          <w:bCs/>
          <w:lang w:val="de-DE"/>
        </w:rPr>
        <w:t xml:space="preserve">nd </w:t>
      </w:r>
      <w:proofErr w:type="spellStart"/>
      <w:r w:rsidR="6C3BE800" w:rsidRPr="00C70C91">
        <w:rPr>
          <w:b/>
          <w:bCs/>
          <w:lang w:val="de-DE"/>
        </w:rPr>
        <w:t>Eimear</w:t>
      </w:r>
      <w:proofErr w:type="spellEnd"/>
      <w:r w:rsidR="6C3BE800" w:rsidRPr="00C70C91">
        <w:rPr>
          <w:b/>
          <w:bCs/>
          <w:lang w:val="de-DE"/>
        </w:rPr>
        <w:t xml:space="preserve"> </w:t>
      </w:r>
      <w:proofErr w:type="spellStart"/>
      <w:r w:rsidR="6C3BE800" w:rsidRPr="00C70C91">
        <w:rPr>
          <w:b/>
          <w:bCs/>
          <w:lang w:val="de-DE"/>
        </w:rPr>
        <w:t>O’Carroll</w:t>
      </w:r>
      <w:proofErr w:type="spellEnd"/>
      <w:r w:rsidR="2A815974" w:rsidRPr="00C70C91">
        <w:rPr>
          <w:b/>
          <w:bCs/>
          <w:lang w:val="de-DE"/>
        </w:rPr>
        <w:t xml:space="preserve"> (</w:t>
      </w:r>
      <w:r w:rsidRPr="00C70C91">
        <w:rPr>
          <w:b/>
          <w:bCs/>
          <w:lang w:val="de-DE"/>
        </w:rPr>
        <w:t>KMU</w:t>
      </w:r>
      <w:r w:rsidR="2A815974" w:rsidRPr="00C70C91">
        <w:rPr>
          <w:b/>
          <w:bCs/>
          <w:lang w:val="de-DE"/>
        </w:rPr>
        <w:t>)</w:t>
      </w:r>
    </w:p>
    <w:p w14:paraId="50DF10D0" w14:textId="49768870" w:rsidR="3FD8E701" w:rsidRPr="00C70C91" w:rsidRDefault="3FD8E701" w:rsidP="3311D4DC">
      <w:pPr>
        <w:pStyle w:val="ListParagraph"/>
        <w:numPr>
          <w:ilvl w:val="0"/>
          <w:numId w:val="5"/>
        </w:numPr>
        <w:rPr>
          <w:b/>
          <w:bCs/>
          <w:lang w:val="de-DE"/>
        </w:rPr>
      </w:pPr>
      <w:r w:rsidRPr="00C70C91">
        <w:rPr>
          <w:b/>
          <w:bCs/>
          <w:lang w:val="de-DE"/>
        </w:rPr>
        <w:t xml:space="preserve">Richard </w:t>
      </w:r>
      <w:proofErr w:type="spellStart"/>
      <w:r w:rsidRPr="00C70C91">
        <w:rPr>
          <w:b/>
          <w:bCs/>
          <w:lang w:val="de-DE"/>
        </w:rPr>
        <w:t>Turere</w:t>
      </w:r>
      <w:proofErr w:type="spellEnd"/>
      <w:r w:rsidR="01B1B50D" w:rsidRPr="00C70C91">
        <w:rPr>
          <w:b/>
          <w:bCs/>
          <w:lang w:val="de-DE"/>
        </w:rPr>
        <w:t xml:space="preserve"> (Ken</w:t>
      </w:r>
      <w:r w:rsidR="00326E6B" w:rsidRPr="00C70C91">
        <w:rPr>
          <w:b/>
          <w:bCs/>
          <w:lang w:val="de-DE"/>
        </w:rPr>
        <w:t>i</w:t>
      </w:r>
      <w:r w:rsidR="01B1B50D" w:rsidRPr="00C70C91">
        <w:rPr>
          <w:b/>
          <w:bCs/>
          <w:lang w:val="de-DE"/>
        </w:rPr>
        <w:t>a)</w:t>
      </w:r>
      <w:r w:rsidRPr="00C70C91">
        <w:rPr>
          <w:b/>
          <w:bCs/>
          <w:lang w:val="de-DE"/>
        </w:rPr>
        <w:t xml:space="preserve"> </w:t>
      </w:r>
      <w:r w:rsidR="00C20BC5" w:rsidRPr="00C70C91">
        <w:rPr>
          <w:b/>
          <w:bCs/>
          <w:lang w:val="de-DE"/>
        </w:rPr>
        <w:t>wird Sieger beim</w:t>
      </w:r>
      <w:r w:rsidR="00326E6B" w:rsidRPr="00C70C91">
        <w:rPr>
          <w:b/>
          <w:bCs/>
          <w:lang w:val="de-DE"/>
        </w:rPr>
        <w:t xml:space="preserve"> </w:t>
      </w:r>
      <w:r w:rsidR="2A815974" w:rsidRPr="00C70C91">
        <w:rPr>
          <w:b/>
          <w:bCs/>
          <w:lang w:val="de-DE"/>
        </w:rPr>
        <w:t xml:space="preserve">Young Inventors </w:t>
      </w:r>
      <w:r w:rsidR="7915F200" w:rsidRPr="00C70C91">
        <w:rPr>
          <w:b/>
          <w:bCs/>
          <w:lang w:val="de-DE"/>
        </w:rPr>
        <w:t>P</w:t>
      </w:r>
      <w:r w:rsidR="2A815974" w:rsidRPr="00C70C91">
        <w:rPr>
          <w:b/>
          <w:bCs/>
          <w:lang w:val="de-DE"/>
        </w:rPr>
        <w:t>rize</w:t>
      </w:r>
      <w:r w:rsidR="52123863" w:rsidRPr="00C70C91">
        <w:rPr>
          <w:b/>
          <w:bCs/>
          <w:lang w:val="de-DE"/>
        </w:rPr>
        <w:t xml:space="preserve">, </w:t>
      </w:r>
      <w:r w:rsidR="00326E6B" w:rsidRPr="00C70C91">
        <w:rPr>
          <w:b/>
          <w:bCs/>
          <w:lang w:val="de-DE"/>
        </w:rPr>
        <w:t>gefolgt von</w:t>
      </w:r>
      <w:r w:rsidR="52123863" w:rsidRPr="00C70C91">
        <w:rPr>
          <w:b/>
          <w:bCs/>
          <w:lang w:val="de-DE"/>
        </w:rPr>
        <w:t xml:space="preserve"> Filipa de Sousa Rocha (Portugal) </w:t>
      </w:r>
      <w:r w:rsidR="00326E6B" w:rsidRPr="00C70C91">
        <w:rPr>
          <w:b/>
          <w:bCs/>
          <w:lang w:val="de-DE"/>
        </w:rPr>
        <w:t>auf dem zweiten</w:t>
      </w:r>
      <w:r w:rsidR="00725B0D" w:rsidRPr="00C70C91">
        <w:rPr>
          <w:b/>
          <w:bCs/>
          <w:lang w:val="de-DE"/>
        </w:rPr>
        <w:t xml:space="preserve"> und</w:t>
      </w:r>
      <w:r w:rsidR="00326E6B" w:rsidRPr="00C70C91">
        <w:rPr>
          <w:b/>
          <w:bCs/>
          <w:lang w:val="de-DE"/>
        </w:rPr>
        <w:t xml:space="preserve"> </w:t>
      </w:r>
      <w:proofErr w:type="spellStart"/>
      <w:r w:rsidR="00326E6B" w:rsidRPr="00C70C91">
        <w:rPr>
          <w:b/>
          <w:bCs/>
          <w:lang w:val="de-DE"/>
        </w:rPr>
        <w:t>F</w:t>
      </w:r>
      <w:r w:rsidR="52123863" w:rsidRPr="00C70C91">
        <w:rPr>
          <w:b/>
          <w:bCs/>
          <w:lang w:val="de-DE"/>
        </w:rPr>
        <w:t>ionn</w:t>
      </w:r>
      <w:proofErr w:type="spellEnd"/>
      <w:r w:rsidR="52123863" w:rsidRPr="00C70C91">
        <w:rPr>
          <w:b/>
          <w:bCs/>
          <w:lang w:val="de-DE"/>
        </w:rPr>
        <w:t xml:space="preserve"> Ferreira (Irland) </w:t>
      </w:r>
      <w:r w:rsidR="00326E6B" w:rsidRPr="00C70C91">
        <w:rPr>
          <w:b/>
          <w:bCs/>
          <w:lang w:val="de-DE"/>
        </w:rPr>
        <w:t>auf dem dritten Platz</w:t>
      </w:r>
    </w:p>
    <w:p w14:paraId="4F474662" w14:textId="1F23E517" w:rsidR="2A815974" w:rsidRPr="00E64A3E" w:rsidRDefault="00C20BC5" w:rsidP="3311D4DC">
      <w:pPr>
        <w:pStyle w:val="ListParagraph"/>
        <w:numPr>
          <w:ilvl w:val="0"/>
          <w:numId w:val="5"/>
        </w:numPr>
        <w:rPr>
          <w:b/>
          <w:bCs/>
          <w:lang w:val="de-DE"/>
        </w:rPr>
      </w:pPr>
      <w:r w:rsidRPr="00E64A3E">
        <w:rPr>
          <w:b/>
          <w:bCs/>
          <w:lang w:val="de-DE"/>
        </w:rPr>
        <w:t>Der durch öffentliche Abstimmung ermittelte Publikumspreis geht an das französische Forsch</w:t>
      </w:r>
      <w:r w:rsidR="00BF1FC4" w:rsidRPr="00E64A3E">
        <w:rPr>
          <w:b/>
          <w:bCs/>
          <w:lang w:val="de-DE"/>
        </w:rPr>
        <w:t>ungs</w:t>
      </w:r>
      <w:r w:rsidRPr="00E64A3E">
        <w:rPr>
          <w:b/>
          <w:bCs/>
          <w:lang w:val="de-DE"/>
        </w:rPr>
        <w:t>team</w:t>
      </w:r>
      <w:r w:rsidR="680231F0" w:rsidRPr="00E64A3E">
        <w:rPr>
          <w:b/>
          <w:bCs/>
          <w:lang w:val="de-DE"/>
        </w:rPr>
        <w:t xml:space="preserve"> Patricia de </w:t>
      </w:r>
      <w:proofErr w:type="spellStart"/>
      <w:r w:rsidR="680231F0" w:rsidRPr="00E64A3E">
        <w:rPr>
          <w:b/>
          <w:bCs/>
          <w:lang w:val="de-DE"/>
        </w:rPr>
        <w:t>Rango</w:t>
      </w:r>
      <w:proofErr w:type="spellEnd"/>
      <w:r w:rsidR="680231F0" w:rsidRPr="00E64A3E">
        <w:rPr>
          <w:b/>
          <w:bCs/>
          <w:lang w:val="de-DE"/>
        </w:rPr>
        <w:t xml:space="preserve">, Daniel </w:t>
      </w:r>
      <w:proofErr w:type="spellStart"/>
      <w:r w:rsidR="680231F0" w:rsidRPr="00E64A3E">
        <w:rPr>
          <w:b/>
          <w:bCs/>
          <w:lang w:val="de-DE"/>
        </w:rPr>
        <w:t>Fruchart</w:t>
      </w:r>
      <w:proofErr w:type="spellEnd"/>
      <w:r w:rsidR="680231F0" w:rsidRPr="00E64A3E">
        <w:rPr>
          <w:b/>
          <w:bCs/>
          <w:lang w:val="de-DE"/>
        </w:rPr>
        <w:t xml:space="preserve">, Albin Chaise, Michel Jehan and Nataliya </w:t>
      </w:r>
      <w:proofErr w:type="spellStart"/>
      <w:r w:rsidR="680231F0" w:rsidRPr="00E64A3E">
        <w:rPr>
          <w:b/>
          <w:bCs/>
          <w:lang w:val="de-DE"/>
        </w:rPr>
        <w:t>Skryabina</w:t>
      </w:r>
      <w:proofErr w:type="spellEnd"/>
    </w:p>
    <w:p w14:paraId="550F658D" w14:textId="1FE66298" w:rsidR="140076DF" w:rsidRPr="00C70C91" w:rsidRDefault="140076DF" w:rsidP="140076DF">
      <w:pPr>
        <w:rPr>
          <w:b/>
          <w:bCs/>
          <w:lang w:val="de-DE"/>
        </w:rPr>
      </w:pPr>
    </w:p>
    <w:p w14:paraId="329C164F" w14:textId="53EBFD99" w:rsidR="000468B0" w:rsidRPr="00C70C91" w:rsidRDefault="00246D26" w:rsidP="140076DF">
      <w:pPr>
        <w:spacing w:before="240" w:after="240" w:line="240" w:lineRule="auto"/>
        <w:jc w:val="both"/>
        <w:rPr>
          <w:i/>
          <w:iCs/>
          <w:lang w:val="de-DE"/>
        </w:rPr>
      </w:pPr>
      <w:bookmarkStart w:id="0" w:name="_heading=h.gjdgxs"/>
      <w:bookmarkEnd w:id="0"/>
      <w:r w:rsidRPr="00C70C91">
        <w:rPr>
          <w:b/>
          <w:bCs/>
          <w:lang w:val="de-DE"/>
        </w:rPr>
        <w:t>M</w:t>
      </w:r>
      <w:r w:rsidR="00C20BC5" w:rsidRPr="00C70C91">
        <w:rPr>
          <w:b/>
          <w:bCs/>
          <w:lang w:val="de-DE"/>
        </w:rPr>
        <w:t>ünchen</w:t>
      </w:r>
      <w:r w:rsidRPr="00C70C91">
        <w:rPr>
          <w:b/>
          <w:bCs/>
          <w:lang w:val="de-DE"/>
        </w:rPr>
        <w:t xml:space="preserve">, </w:t>
      </w:r>
      <w:r w:rsidR="11AA86A3" w:rsidRPr="00C70C91">
        <w:rPr>
          <w:b/>
          <w:bCs/>
          <w:lang w:val="de-DE"/>
        </w:rPr>
        <w:t>4</w:t>
      </w:r>
      <w:r w:rsidR="00C20BC5" w:rsidRPr="00C70C91">
        <w:rPr>
          <w:b/>
          <w:bCs/>
          <w:lang w:val="de-DE"/>
        </w:rPr>
        <w:t>.</w:t>
      </w:r>
      <w:r w:rsidR="11AA86A3" w:rsidRPr="00C70C91">
        <w:rPr>
          <w:b/>
          <w:bCs/>
          <w:lang w:val="de-DE"/>
        </w:rPr>
        <w:t xml:space="preserve"> Jul</w:t>
      </w:r>
      <w:r w:rsidR="00C20BC5" w:rsidRPr="00C70C91">
        <w:rPr>
          <w:b/>
          <w:bCs/>
          <w:lang w:val="de-DE"/>
        </w:rPr>
        <w:t>i</w:t>
      </w:r>
      <w:r w:rsidRPr="00C70C91">
        <w:rPr>
          <w:b/>
          <w:bCs/>
          <w:lang w:val="de-DE"/>
        </w:rPr>
        <w:t xml:space="preserve"> 2023 </w:t>
      </w:r>
      <w:r w:rsidR="00866D8B" w:rsidRPr="00C70C91">
        <w:rPr>
          <w:lang w:val="de-DE"/>
        </w:rPr>
        <w:t>–</w:t>
      </w:r>
      <w:r w:rsidRPr="00C70C91">
        <w:rPr>
          <w:lang w:val="de-DE"/>
        </w:rPr>
        <w:t xml:space="preserve"> </w:t>
      </w:r>
      <w:r w:rsidR="00C20BC5" w:rsidRPr="00C70C91">
        <w:rPr>
          <w:lang w:val="de-DE"/>
        </w:rPr>
        <w:t>Das Europäische Patentamt (EPA) hat heute</w:t>
      </w:r>
      <w:r w:rsidR="00866D8B" w:rsidRPr="00C70C91">
        <w:rPr>
          <w:lang w:val="de-DE"/>
        </w:rPr>
        <w:t xml:space="preserve"> </w:t>
      </w:r>
      <w:r w:rsidR="00FB55F6" w:rsidRPr="00C70C91">
        <w:rPr>
          <w:lang w:val="de-DE"/>
        </w:rPr>
        <w:t>im Rahmen einer Preisverleihungsz</w:t>
      </w:r>
      <w:r w:rsidR="00C20BC5" w:rsidRPr="00C70C91">
        <w:rPr>
          <w:lang w:val="de-DE"/>
        </w:rPr>
        <w:t xml:space="preserve">eremonie in Valencia die </w:t>
      </w:r>
      <w:r w:rsidR="00866D8B" w:rsidRPr="00C70C91">
        <w:rPr>
          <w:lang w:val="de-DE"/>
        </w:rPr>
        <w:t>Gewinner</w:t>
      </w:r>
      <w:r w:rsidR="00BF1FC4" w:rsidRPr="00C70C91">
        <w:rPr>
          <w:lang w:val="de-DE"/>
        </w:rPr>
        <w:t>innen und Gewinner</w:t>
      </w:r>
      <w:r w:rsidR="00C20BC5" w:rsidRPr="00C70C91">
        <w:rPr>
          <w:lang w:val="de-DE"/>
        </w:rPr>
        <w:t xml:space="preserve"> des Europäischen Erfinderpreises 2023</w:t>
      </w:r>
      <w:r w:rsidR="00866D8B" w:rsidRPr="00C70C91">
        <w:rPr>
          <w:lang w:val="de-DE"/>
        </w:rPr>
        <w:t xml:space="preserve"> –</w:t>
      </w:r>
      <w:r w:rsidR="00C20BC5" w:rsidRPr="00C70C91">
        <w:rPr>
          <w:lang w:val="de-DE"/>
        </w:rPr>
        <w:t xml:space="preserve"> seines renommierten jährlichen Innovationspreises</w:t>
      </w:r>
      <w:r w:rsidR="00866D8B" w:rsidRPr="00C70C91">
        <w:rPr>
          <w:lang w:val="de-DE"/>
        </w:rPr>
        <w:t xml:space="preserve"> –</w:t>
      </w:r>
      <w:r w:rsidR="00C20BC5" w:rsidRPr="00C70C91">
        <w:rPr>
          <w:lang w:val="de-DE"/>
        </w:rPr>
        <w:t xml:space="preserve"> </w:t>
      </w:r>
      <w:r w:rsidR="00866D8B" w:rsidRPr="00C70C91">
        <w:rPr>
          <w:lang w:val="de-DE"/>
        </w:rPr>
        <w:t>sowie die Preisträger des Nachwuchspreises „Young Inventors Prize“</w:t>
      </w:r>
      <w:r w:rsidR="00C20BC5" w:rsidRPr="00C70C91">
        <w:rPr>
          <w:lang w:val="de-DE"/>
        </w:rPr>
        <w:t xml:space="preserve"> bekannt gegeben.</w:t>
      </w:r>
      <w:r w:rsidR="10A952BD" w:rsidRPr="00C70C91">
        <w:rPr>
          <w:lang w:val="de-DE"/>
        </w:rPr>
        <w:t xml:space="preserve"> </w:t>
      </w:r>
      <w:r w:rsidR="00866D8B" w:rsidRPr="00C70C91">
        <w:rPr>
          <w:lang w:val="de-DE"/>
        </w:rPr>
        <w:t xml:space="preserve">Die Einzelpersonen und Teams wurden für ihre innovativen Beiträge </w:t>
      </w:r>
      <w:r w:rsidR="00EA465C" w:rsidRPr="00C70C91">
        <w:rPr>
          <w:lang w:val="de-DE"/>
        </w:rPr>
        <w:t xml:space="preserve">in </w:t>
      </w:r>
      <w:r w:rsidR="00866D8B" w:rsidRPr="00C70C91">
        <w:rPr>
          <w:lang w:val="de-DE"/>
        </w:rPr>
        <w:t xml:space="preserve">den Bereichen chemische Katalysatoren, Wasserstoffspeicherung, sicherere Batterien, Lärmreduzierung, grüne Energien, Schutz von Nutztieren, Zugang zu Bildung und saubere </w:t>
      </w:r>
      <w:r w:rsidR="001B5F59" w:rsidRPr="00C70C91">
        <w:rPr>
          <w:lang w:val="de-DE"/>
        </w:rPr>
        <w:t>Meere</w:t>
      </w:r>
      <w:r w:rsidR="00866D8B" w:rsidRPr="00C70C91">
        <w:rPr>
          <w:lang w:val="de-DE"/>
        </w:rPr>
        <w:t xml:space="preserve"> ausgezeichnet.</w:t>
      </w:r>
      <w:r w:rsidR="350740EB" w:rsidRPr="00C70C91">
        <w:rPr>
          <w:lang w:val="de-DE"/>
        </w:rPr>
        <w:t xml:space="preserve"> </w:t>
      </w:r>
      <w:r w:rsidR="00BF1FC4" w:rsidRPr="00C70C91">
        <w:rPr>
          <w:lang w:val="de-DE"/>
        </w:rPr>
        <w:t>Die Gewinner wurden von einer unabhängigen internationalen Jury ausgewählt.</w:t>
      </w:r>
    </w:p>
    <w:p w14:paraId="3C1D1D63" w14:textId="4A3B9E08" w:rsidR="00BF1FC4" w:rsidRPr="00C70C91" w:rsidRDefault="00BF1FC4" w:rsidP="61BE4CAE">
      <w:pPr>
        <w:spacing w:before="240" w:after="240" w:line="240" w:lineRule="auto"/>
        <w:jc w:val="both"/>
        <w:rPr>
          <w:lang w:val="de-DE"/>
        </w:rPr>
      </w:pPr>
      <w:r w:rsidRPr="00C70C91">
        <w:rPr>
          <w:lang w:val="de-DE"/>
        </w:rPr>
        <w:t>„</w:t>
      </w:r>
      <w:r w:rsidR="00545B1E" w:rsidRPr="00C70C91">
        <w:rPr>
          <w:lang w:val="de-DE"/>
        </w:rPr>
        <w:t>Angesichts</w:t>
      </w:r>
      <w:r w:rsidRPr="00C70C91">
        <w:rPr>
          <w:lang w:val="de-DE"/>
        </w:rPr>
        <w:t xml:space="preserve"> der vielfältigen gemeinsamen Herausforderungen der modernen Welt – Nachhaltigkeit, Energiewende und soziale Ungleichheit</w:t>
      </w:r>
      <w:r w:rsidR="00545B1E" w:rsidRPr="00C70C91">
        <w:rPr>
          <w:lang w:val="de-DE"/>
        </w:rPr>
        <w:t>, um nur einige zu nennen – ist die Innovationsgabe unserer</w:t>
      </w:r>
      <w:r w:rsidRPr="00C70C91">
        <w:rPr>
          <w:lang w:val="de-DE"/>
        </w:rPr>
        <w:t xml:space="preserve"> diesjährigen Preisträgerinnern und Preisträger eine Quelle der Inspiration. Mit dem Europäischen Erfinderpreis würdigt das Europäische Patentamt ihre Arbeit und den Fortschritt, den sie </w:t>
      </w:r>
      <w:r w:rsidR="00545B1E" w:rsidRPr="00C70C91">
        <w:rPr>
          <w:lang w:val="de-DE"/>
        </w:rPr>
        <w:t>uns bringt“</w:t>
      </w:r>
      <w:r w:rsidRPr="00C70C91">
        <w:rPr>
          <w:lang w:val="de-DE"/>
        </w:rPr>
        <w:t>, so EPA-Präsident António Campinos.</w:t>
      </w:r>
    </w:p>
    <w:p w14:paraId="7D05F7CD" w14:textId="7521601A" w:rsidR="000468B0" w:rsidRPr="00C70C91" w:rsidRDefault="00545B1E" w:rsidP="61BE4CAE">
      <w:pPr>
        <w:spacing w:before="240" w:after="240" w:line="240" w:lineRule="auto"/>
        <w:jc w:val="both"/>
        <w:rPr>
          <w:b/>
          <w:bCs/>
          <w:color w:val="BE0F05"/>
          <w:lang w:val="de-DE"/>
        </w:rPr>
      </w:pPr>
      <w:r w:rsidRPr="00C70C91">
        <w:rPr>
          <w:b/>
          <w:bCs/>
          <w:color w:val="BE0F05"/>
          <w:lang w:val="de-DE"/>
        </w:rPr>
        <w:t>Die Gewinnerinnen und Gewinner</w:t>
      </w:r>
    </w:p>
    <w:p w14:paraId="1ADB3827" w14:textId="353CFAB9" w:rsidR="20A2AE2A" w:rsidRPr="00C70C91" w:rsidRDefault="00545B1E" w:rsidP="3311D4DC">
      <w:pPr>
        <w:spacing w:before="240" w:after="240" w:line="240" w:lineRule="auto"/>
        <w:jc w:val="both"/>
        <w:rPr>
          <w:lang w:val="de-DE"/>
        </w:rPr>
      </w:pPr>
      <w:r w:rsidRPr="00C70C91">
        <w:rPr>
          <w:lang w:val="de-DE"/>
        </w:rPr>
        <w:t xml:space="preserve">Die diesjährigen Gewinner des Europäischen Erfinderpreises wurden aus über 600 vorgeschlagenen Kandidaten aus der ganzen Welt ausgewählt. </w:t>
      </w:r>
      <w:r w:rsidR="001B5F59" w:rsidRPr="00C70C91">
        <w:rPr>
          <w:lang w:val="de-DE"/>
        </w:rPr>
        <w:t xml:space="preserve">Sie vertreten 12 verschiedene Länder: </w:t>
      </w:r>
      <w:r w:rsidRPr="00C70C91">
        <w:rPr>
          <w:lang w:val="de-DE"/>
        </w:rPr>
        <w:t xml:space="preserve">Australien, Belgien, China, </w:t>
      </w:r>
      <w:r w:rsidR="00EA1BEF" w:rsidRPr="00C70C91">
        <w:rPr>
          <w:lang w:val="de-DE"/>
        </w:rPr>
        <w:t xml:space="preserve">Deutschland, </w:t>
      </w:r>
      <w:r w:rsidRPr="00C70C91">
        <w:rPr>
          <w:lang w:val="de-DE"/>
        </w:rPr>
        <w:t xml:space="preserve">Finnland, Frankreich, </w:t>
      </w:r>
      <w:r w:rsidR="00EA1BEF" w:rsidRPr="00C70C91">
        <w:rPr>
          <w:lang w:val="de-DE"/>
        </w:rPr>
        <w:t>Indien,</w:t>
      </w:r>
      <w:r w:rsidRPr="00C70C91">
        <w:rPr>
          <w:lang w:val="de-DE"/>
        </w:rPr>
        <w:t xml:space="preserve"> Irland, </w:t>
      </w:r>
      <w:r w:rsidR="00EA1BEF" w:rsidRPr="00C70C91">
        <w:rPr>
          <w:lang w:val="de-DE"/>
        </w:rPr>
        <w:t xml:space="preserve">Island, </w:t>
      </w:r>
      <w:r w:rsidRPr="00C70C91">
        <w:rPr>
          <w:lang w:val="de-DE"/>
        </w:rPr>
        <w:t>Italien</w:t>
      </w:r>
      <w:r w:rsidR="00EA1BEF" w:rsidRPr="00C70C91">
        <w:rPr>
          <w:lang w:val="de-DE"/>
        </w:rPr>
        <w:t>,</w:t>
      </w:r>
      <w:r w:rsidRPr="00C70C91">
        <w:rPr>
          <w:lang w:val="de-DE"/>
        </w:rPr>
        <w:t xml:space="preserve"> </w:t>
      </w:r>
      <w:r w:rsidR="00EA1BEF" w:rsidRPr="00C70C91">
        <w:rPr>
          <w:lang w:val="de-DE"/>
        </w:rPr>
        <w:t xml:space="preserve">Österreich </w:t>
      </w:r>
      <w:r w:rsidRPr="00C70C91">
        <w:rPr>
          <w:lang w:val="de-DE"/>
        </w:rPr>
        <w:t xml:space="preserve">und die Vereinigten Staaten. Viele ihrer Erfindungen </w:t>
      </w:r>
      <w:r w:rsidR="001B5F59" w:rsidRPr="00C70C91">
        <w:rPr>
          <w:lang w:val="de-DE"/>
        </w:rPr>
        <w:t xml:space="preserve">haben das Potenzial, </w:t>
      </w:r>
      <w:r w:rsidRPr="00C70C91">
        <w:rPr>
          <w:lang w:val="de-DE"/>
        </w:rPr>
        <w:t xml:space="preserve">das tägliche Leben </w:t>
      </w:r>
      <w:r w:rsidR="001B5F59" w:rsidRPr="00C70C91">
        <w:rPr>
          <w:lang w:val="de-DE"/>
        </w:rPr>
        <w:t>von</w:t>
      </w:r>
      <w:r w:rsidRPr="00C70C91">
        <w:rPr>
          <w:lang w:val="de-DE"/>
        </w:rPr>
        <w:t xml:space="preserve"> Menschen auf der ganzen Welt zu verbessern und die größten </w:t>
      </w:r>
      <w:r w:rsidR="001B5F59" w:rsidRPr="00C70C91">
        <w:rPr>
          <w:lang w:val="de-DE"/>
        </w:rPr>
        <w:t xml:space="preserve">gesellschaftlichen </w:t>
      </w:r>
      <w:r w:rsidRPr="00C70C91">
        <w:rPr>
          <w:lang w:val="de-DE"/>
        </w:rPr>
        <w:t>Herausforderungen</w:t>
      </w:r>
      <w:r w:rsidR="00EA1BEF" w:rsidRPr="00C70C91">
        <w:rPr>
          <w:lang w:val="de-DE"/>
        </w:rPr>
        <w:t xml:space="preserve"> wie</w:t>
      </w:r>
      <w:r w:rsidRPr="00C70C91">
        <w:rPr>
          <w:lang w:val="de-DE"/>
        </w:rPr>
        <w:t xml:space="preserve"> </w:t>
      </w:r>
      <w:r w:rsidR="001B5F59" w:rsidRPr="00C70C91">
        <w:rPr>
          <w:lang w:val="de-DE"/>
        </w:rPr>
        <w:t>beispielsweise</w:t>
      </w:r>
      <w:r w:rsidRPr="00C70C91">
        <w:rPr>
          <w:lang w:val="de-DE"/>
        </w:rPr>
        <w:t xml:space="preserve"> </w:t>
      </w:r>
      <w:r w:rsidR="00EA1BEF" w:rsidRPr="00C70C91">
        <w:rPr>
          <w:lang w:val="de-DE"/>
        </w:rPr>
        <w:t>ökologische P</w:t>
      </w:r>
      <w:r w:rsidR="001B5F59" w:rsidRPr="00C70C91">
        <w:rPr>
          <w:lang w:val="de-DE"/>
        </w:rPr>
        <w:t>robleme</w:t>
      </w:r>
      <w:r w:rsidRPr="00C70C91">
        <w:rPr>
          <w:lang w:val="de-DE"/>
        </w:rPr>
        <w:t xml:space="preserve"> oder die Energiewende</w:t>
      </w:r>
      <w:r w:rsidR="001B5F59" w:rsidRPr="00C70C91">
        <w:rPr>
          <w:lang w:val="de-DE"/>
        </w:rPr>
        <w:t>, zu meistern</w:t>
      </w:r>
      <w:r w:rsidRPr="00C70C91">
        <w:rPr>
          <w:lang w:val="de-DE"/>
        </w:rPr>
        <w:t>.</w:t>
      </w:r>
    </w:p>
    <w:p w14:paraId="35CAD23F" w14:textId="5ADF4DE5" w:rsidR="20A2AE2A" w:rsidRPr="00C70C91" w:rsidRDefault="001B5F59" w:rsidP="3311D4DC">
      <w:pPr>
        <w:spacing w:before="240" w:after="240" w:line="240" w:lineRule="auto"/>
        <w:jc w:val="both"/>
        <w:rPr>
          <w:lang w:val="de-DE"/>
        </w:rPr>
      </w:pPr>
      <w:r w:rsidRPr="00C70C91">
        <w:rPr>
          <w:lang w:val="de-DE"/>
        </w:rPr>
        <w:lastRenderedPageBreak/>
        <w:t>Ausgezeichnet wurden</w:t>
      </w:r>
      <w:r w:rsidR="20A2AE2A" w:rsidRPr="00C70C91">
        <w:rPr>
          <w:lang w:val="de-DE"/>
        </w:rPr>
        <w:t xml:space="preserve">: </w:t>
      </w:r>
    </w:p>
    <w:p w14:paraId="1219A1F0" w14:textId="24589B14" w:rsidR="1BDA7B9D" w:rsidRPr="00C70C91" w:rsidRDefault="1BDA7B9D" w:rsidP="3311D4DC">
      <w:pPr>
        <w:spacing w:line="240" w:lineRule="auto"/>
        <w:jc w:val="both"/>
        <w:rPr>
          <w:b/>
          <w:bCs/>
          <w:lang w:val="de-DE"/>
        </w:rPr>
      </w:pPr>
      <w:r w:rsidRPr="00C70C91">
        <w:rPr>
          <w:b/>
          <w:bCs/>
          <w:lang w:val="de-DE"/>
        </w:rPr>
        <w:t>Industr</w:t>
      </w:r>
      <w:r w:rsidR="001B5F59" w:rsidRPr="00C70C91">
        <w:rPr>
          <w:b/>
          <w:bCs/>
          <w:lang w:val="de-DE"/>
        </w:rPr>
        <w:t>ie</w:t>
      </w:r>
      <w:r w:rsidRPr="00C70C91">
        <w:rPr>
          <w:b/>
          <w:bCs/>
          <w:lang w:val="de-DE"/>
        </w:rPr>
        <w:t xml:space="preserve">: </w:t>
      </w:r>
    </w:p>
    <w:p w14:paraId="45CDF6A3" w14:textId="4D21FF25" w:rsidR="002F1B5C" w:rsidRPr="00C70C91" w:rsidRDefault="007C3DF0" w:rsidP="3311D4DC">
      <w:pPr>
        <w:spacing w:line="240" w:lineRule="auto"/>
        <w:jc w:val="both"/>
        <w:rPr>
          <w:lang w:val="de-DE"/>
        </w:rPr>
      </w:pPr>
      <w:r w:rsidRPr="00C70C91">
        <w:rPr>
          <w:lang w:val="de-DE"/>
        </w:rPr>
        <w:t xml:space="preserve">Das finnische Team Pia Bergström, Annika Malm, Jukka </w:t>
      </w:r>
      <w:proofErr w:type="spellStart"/>
      <w:r w:rsidRPr="00C70C91">
        <w:rPr>
          <w:lang w:val="de-DE"/>
        </w:rPr>
        <w:t>Myllyoja</w:t>
      </w:r>
      <w:proofErr w:type="spellEnd"/>
      <w:r w:rsidRPr="00C70C91">
        <w:rPr>
          <w:lang w:val="de-DE"/>
        </w:rPr>
        <w:t xml:space="preserve">, Jukka-Pekka Pasanen und Blanka </w:t>
      </w:r>
      <w:proofErr w:type="spellStart"/>
      <w:r w:rsidRPr="00C70C91">
        <w:rPr>
          <w:lang w:val="de-DE"/>
        </w:rPr>
        <w:t>Toukoniitty</w:t>
      </w:r>
      <w:proofErr w:type="spellEnd"/>
      <w:r w:rsidRPr="00C70C91">
        <w:rPr>
          <w:lang w:val="de-DE"/>
        </w:rPr>
        <w:t xml:space="preserve"> </w:t>
      </w:r>
      <w:r w:rsidR="00EA1BEF" w:rsidRPr="00C70C91">
        <w:rPr>
          <w:lang w:val="de-DE"/>
        </w:rPr>
        <w:t xml:space="preserve">erhielten die Auszeichnung </w:t>
      </w:r>
      <w:r w:rsidRPr="00C70C91">
        <w:rPr>
          <w:lang w:val="de-DE"/>
        </w:rPr>
        <w:t xml:space="preserve">für die Umwandlung von Abfall in erneuerbare Brennstoffe. Sie machen aus </w:t>
      </w:r>
      <w:bookmarkStart w:id="1" w:name="_Hlk138855007"/>
      <w:r w:rsidRPr="00C70C91">
        <w:rPr>
          <w:lang w:val="de-DE"/>
        </w:rPr>
        <w:t>Abfällen und Reststoffen</w:t>
      </w:r>
      <w:r w:rsidR="00EA465C" w:rsidRPr="00C70C91">
        <w:rPr>
          <w:lang w:val="de-DE"/>
        </w:rPr>
        <w:t xml:space="preserve"> wi</w:t>
      </w:r>
      <w:r w:rsidRPr="00C70C91">
        <w:rPr>
          <w:lang w:val="de-DE"/>
        </w:rPr>
        <w:t>e z. B. tierische</w:t>
      </w:r>
      <w:r w:rsidR="00EA465C" w:rsidRPr="00C70C91">
        <w:rPr>
          <w:lang w:val="de-DE"/>
        </w:rPr>
        <w:t>n</w:t>
      </w:r>
      <w:r w:rsidRPr="00C70C91">
        <w:rPr>
          <w:lang w:val="de-DE"/>
        </w:rPr>
        <w:t xml:space="preserve"> Fettabfälle</w:t>
      </w:r>
      <w:r w:rsidR="00EA465C" w:rsidRPr="00C70C91">
        <w:rPr>
          <w:lang w:val="de-DE"/>
        </w:rPr>
        <w:t>n</w:t>
      </w:r>
      <w:r w:rsidRPr="00C70C91">
        <w:rPr>
          <w:lang w:val="de-DE"/>
        </w:rPr>
        <w:t xml:space="preserve"> und gebrauchte</w:t>
      </w:r>
      <w:r w:rsidR="00EA465C" w:rsidRPr="00C70C91">
        <w:rPr>
          <w:lang w:val="de-DE"/>
        </w:rPr>
        <w:t>m</w:t>
      </w:r>
      <w:r w:rsidRPr="00C70C91">
        <w:rPr>
          <w:lang w:val="de-DE"/>
        </w:rPr>
        <w:t xml:space="preserve"> Speiseöl erneuerbare Kraftstoffe von höchster Qualität</w:t>
      </w:r>
      <w:bookmarkEnd w:id="1"/>
      <w:r w:rsidRPr="00C70C91">
        <w:rPr>
          <w:lang w:val="de-DE"/>
        </w:rPr>
        <w:t xml:space="preserve">. </w:t>
      </w:r>
      <w:r w:rsidR="002F1B5C" w:rsidRPr="00C70C91">
        <w:rPr>
          <w:lang w:val="de-DE"/>
        </w:rPr>
        <w:t xml:space="preserve">Nach Angaben des Unternehmens der </w:t>
      </w:r>
      <w:r w:rsidR="00EA1BEF" w:rsidRPr="00C70C91">
        <w:rPr>
          <w:lang w:val="de-DE"/>
        </w:rPr>
        <w:t>Preist</w:t>
      </w:r>
      <w:r w:rsidR="00C3166E" w:rsidRPr="00C70C91">
        <w:rPr>
          <w:lang w:val="de-DE"/>
        </w:rPr>
        <w:t>räger</w:t>
      </w:r>
      <w:r w:rsidR="002F1B5C" w:rsidRPr="00C70C91">
        <w:rPr>
          <w:lang w:val="de-DE"/>
        </w:rPr>
        <w:t xml:space="preserve"> reduziert ihr erneuerbarer Diesel die Treibhausgasemissionen gegenüber fossilem Diesel um 75</w:t>
      </w:r>
      <w:r w:rsidR="00EA1BEF" w:rsidRPr="00C70C91">
        <w:rPr>
          <w:lang w:val="de-DE"/>
        </w:rPr>
        <w:t> </w:t>
      </w:r>
      <w:r w:rsidR="002F1B5C" w:rsidRPr="00C70C91">
        <w:rPr>
          <w:lang w:val="de-DE"/>
        </w:rPr>
        <w:t>-</w:t>
      </w:r>
      <w:r w:rsidR="00EA1BEF" w:rsidRPr="00C70C91">
        <w:rPr>
          <w:lang w:val="de-DE"/>
        </w:rPr>
        <w:t> </w:t>
      </w:r>
      <w:r w:rsidR="002F1B5C" w:rsidRPr="00C70C91">
        <w:rPr>
          <w:lang w:val="de-DE"/>
        </w:rPr>
        <w:t>95 %.</w:t>
      </w:r>
    </w:p>
    <w:p w14:paraId="67F65611" w14:textId="77777777" w:rsidR="002F1B5C" w:rsidRPr="00C70C91" w:rsidRDefault="002F1B5C" w:rsidP="3311D4DC">
      <w:pPr>
        <w:spacing w:line="240" w:lineRule="auto"/>
        <w:jc w:val="both"/>
        <w:rPr>
          <w:lang w:val="de-DE"/>
        </w:rPr>
      </w:pPr>
    </w:p>
    <w:p w14:paraId="3C7AC4BA" w14:textId="0760C340" w:rsidR="64A78B0F" w:rsidRPr="00C70C91" w:rsidRDefault="002F1B5C" w:rsidP="3311D4DC">
      <w:pPr>
        <w:spacing w:line="240" w:lineRule="auto"/>
        <w:jc w:val="both"/>
        <w:rPr>
          <w:lang w:val="de-DE"/>
        </w:rPr>
      </w:pPr>
      <w:r w:rsidRPr="42912A85">
        <w:rPr>
          <w:color w:val="000000" w:themeColor="text1"/>
          <w:lang w:val="de-DE"/>
        </w:rPr>
        <w:t>Weitere Informationen über die Erfinder finden Sie</w:t>
      </w:r>
      <w:r w:rsidR="64A78B0F" w:rsidRPr="42912A85">
        <w:rPr>
          <w:color w:val="000000" w:themeColor="text1"/>
          <w:lang w:val="de-DE"/>
        </w:rPr>
        <w:t xml:space="preserve"> </w:t>
      </w:r>
      <w:hyperlink r:id="rId11">
        <w:r w:rsidR="64A78B0F" w:rsidRPr="42912A85">
          <w:rPr>
            <w:rStyle w:val="Hyperlink"/>
            <w:lang w:val="de-DE"/>
          </w:rPr>
          <w:t>h</w:t>
        </w:r>
        <w:r w:rsidRPr="42912A85">
          <w:rPr>
            <w:rStyle w:val="Hyperlink"/>
            <w:lang w:val="de-DE"/>
          </w:rPr>
          <w:t>ier</w:t>
        </w:r>
      </w:hyperlink>
      <w:r w:rsidR="64A78B0F" w:rsidRPr="42912A85">
        <w:rPr>
          <w:color w:val="000000" w:themeColor="text1"/>
          <w:lang w:val="de-DE"/>
        </w:rPr>
        <w:t>.</w:t>
      </w:r>
    </w:p>
    <w:p w14:paraId="5F9D6EED" w14:textId="431C50B1" w:rsidR="3311D4DC" w:rsidRPr="00C70C91" w:rsidRDefault="3311D4DC" w:rsidP="3311D4DC">
      <w:pPr>
        <w:spacing w:line="240" w:lineRule="auto"/>
        <w:jc w:val="both"/>
        <w:rPr>
          <w:lang w:val="de-DE"/>
        </w:rPr>
      </w:pPr>
    </w:p>
    <w:p w14:paraId="383A8098" w14:textId="57075B7E" w:rsidR="1BDA7B9D" w:rsidRPr="00C70C91" w:rsidRDefault="1BDA7B9D" w:rsidP="3311D4DC">
      <w:pPr>
        <w:spacing w:line="240" w:lineRule="auto"/>
        <w:jc w:val="both"/>
        <w:rPr>
          <w:b/>
          <w:bCs/>
          <w:highlight w:val="yellow"/>
          <w:lang w:val="de-DE"/>
        </w:rPr>
      </w:pPr>
      <w:r w:rsidRPr="00C70C91">
        <w:rPr>
          <w:b/>
          <w:bCs/>
          <w:lang w:val="de-DE"/>
        </w:rPr>
        <w:t>N</w:t>
      </w:r>
      <w:r w:rsidR="002F1B5C" w:rsidRPr="00C70C91">
        <w:rPr>
          <w:b/>
          <w:bCs/>
          <w:lang w:val="de-DE"/>
        </w:rPr>
        <w:t>icht-</w:t>
      </w:r>
      <w:r w:rsidRPr="00C70C91">
        <w:rPr>
          <w:b/>
          <w:bCs/>
          <w:lang w:val="de-DE"/>
        </w:rPr>
        <w:t>EPO</w:t>
      </w:r>
      <w:r w:rsidR="002F1B5C" w:rsidRPr="00C70C91">
        <w:rPr>
          <w:b/>
          <w:bCs/>
          <w:lang w:val="de-DE"/>
        </w:rPr>
        <w:t>-Länder</w:t>
      </w:r>
      <w:r w:rsidRPr="00C70C91">
        <w:rPr>
          <w:b/>
          <w:bCs/>
          <w:lang w:val="de-DE"/>
        </w:rPr>
        <w:t xml:space="preserve">: </w:t>
      </w:r>
    </w:p>
    <w:p w14:paraId="766581E8" w14:textId="0C7B6E4E" w:rsidR="51592BC2" w:rsidRPr="00C70C91" w:rsidRDefault="00002D5D" w:rsidP="24B3B9D6">
      <w:pPr>
        <w:spacing w:line="240" w:lineRule="auto"/>
        <w:jc w:val="both"/>
        <w:rPr>
          <w:color w:val="000000" w:themeColor="text1"/>
          <w:lang w:val="de-DE"/>
        </w:rPr>
      </w:pPr>
      <w:r w:rsidRPr="00C70C91">
        <w:rPr>
          <w:lang w:val="de-DE"/>
        </w:rPr>
        <w:t>Dem chinesischen Erfinder Kai Wu und seinem Team ist es gelungen, das E</w:t>
      </w:r>
      <w:r w:rsidR="00C3166E" w:rsidRPr="00C70C91">
        <w:rPr>
          <w:lang w:val="de-DE"/>
        </w:rPr>
        <w:t xml:space="preserve">ntzündungs- </w:t>
      </w:r>
      <w:r w:rsidR="00C70C91" w:rsidRPr="00C70C91">
        <w:rPr>
          <w:lang w:val="de-DE"/>
        </w:rPr>
        <w:t>und</w:t>
      </w:r>
      <w:r w:rsidR="00C3166E" w:rsidRPr="00C70C91">
        <w:rPr>
          <w:lang w:val="de-DE"/>
        </w:rPr>
        <w:t xml:space="preserve"> E</w:t>
      </w:r>
      <w:r w:rsidRPr="00C70C91">
        <w:rPr>
          <w:lang w:val="de-DE"/>
        </w:rPr>
        <w:t>xplosion</w:t>
      </w:r>
      <w:r w:rsidR="00C3166E" w:rsidRPr="00C70C91">
        <w:rPr>
          <w:lang w:val="de-DE"/>
        </w:rPr>
        <w:t>srisiko von</w:t>
      </w:r>
      <w:r w:rsidRPr="00C70C91">
        <w:rPr>
          <w:lang w:val="de-DE"/>
        </w:rPr>
        <w:t xml:space="preserve"> Lithium-Ionen-Batterien in Autos zu verringern. </w:t>
      </w:r>
      <w:r w:rsidR="00E8099B" w:rsidRPr="00C70C91">
        <w:rPr>
          <w:lang w:val="de-DE"/>
        </w:rPr>
        <w:t>Sie</w:t>
      </w:r>
      <w:r w:rsidRPr="00C70C91">
        <w:rPr>
          <w:color w:val="000000" w:themeColor="text1"/>
          <w:lang w:val="de-DE"/>
        </w:rPr>
        <w:t xml:space="preserve"> </w:t>
      </w:r>
      <w:r w:rsidR="00F220DD" w:rsidRPr="00C70C91">
        <w:rPr>
          <w:color w:val="000000" w:themeColor="text1"/>
          <w:lang w:val="de-DE"/>
        </w:rPr>
        <w:t>haben</w:t>
      </w:r>
      <w:r w:rsidRPr="00C70C91">
        <w:rPr>
          <w:color w:val="000000" w:themeColor="text1"/>
          <w:lang w:val="de-DE"/>
        </w:rPr>
        <w:t xml:space="preserve"> eine </w:t>
      </w:r>
      <w:r w:rsidR="00C3166E" w:rsidRPr="00C70C91">
        <w:rPr>
          <w:color w:val="000000" w:themeColor="text1"/>
          <w:lang w:val="de-DE"/>
        </w:rPr>
        <w:t xml:space="preserve">in die Batterie integrierte </w:t>
      </w:r>
      <w:r w:rsidRPr="00C70C91">
        <w:rPr>
          <w:color w:val="000000" w:themeColor="text1"/>
          <w:lang w:val="de-DE"/>
        </w:rPr>
        <w:t>Sicherheits</w:t>
      </w:r>
      <w:r w:rsidR="00C3166E" w:rsidRPr="00C70C91">
        <w:rPr>
          <w:color w:val="000000" w:themeColor="text1"/>
          <w:lang w:val="de-DE"/>
        </w:rPr>
        <w:t>k</w:t>
      </w:r>
      <w:r w:rsidRPr="00C70C91">
        <w:rPr>
          <w:color w:val="000000" w:themeColor="text1"/>
          <w:lang w:val="de-DE"/>
        </w:rPr>
        <w:t>urzschlussvorrichtung</w:t>
      </w:r>
      <w:r w:rsidR="00C3166E" w:rsidRPr="00C70C91">
        <w:rPr>
          <w:color w:val="000000" w:themeColor="text1"/>
          <w:lang w:val="de-DE"/>
        </w:rPr>
        <w:t xml:space="preserve"> (SSD)</w:t>
      </w:r>
      <w:r w:rsidRPr="00C70C91">
        <w:rPr>
          <w:color w:val="000000" w:themeColor="text1"/>
          <w:lang w:val="de-DE"/>
        </w:rPr>
        <w:t xml:space="preserve"> </w:t>
      </w:r>
      <w:r w:rsidR="00F220DD" w:rsidRPr="00C70C91">
        <w:rPr>
          <w:color w:val="000000" w:themeColor="text1"/>
          <w:lang w:val="de-DE"/>
        </w:rPr>
        <w:t>entwickelt</w:t>
      </w:r>
      <w:r w:rsidRPr="00C70C91">
        <w:rPr>
          <w:color w:val="000000" w:themeColor="text1"/>
          <w:lang w:val="de-DE"/>
        </w:rPr>
        <w:t>. Wenn die</w:t>
      </w:r>
      <w:r w:rsidR="00E8099B" w:rsidRPr="00C70C91">
        <w:rPr>
          <w:color w:val="000000" w:themeColor="text1"/>
          <w:lang w:val="de-DE"/>
        </w:rPr>
        <w:t>se Sicherung anspricht</w:t>
      </w:r>
      <w:r w:rsidRPr="00C70C91">
        <w:rPr>
          <w:color w:val="000000" w:themeColor="text1"/>
          <w:lang w:val="de-DE"/>
        </w:rPr>
        <w:t xml:space="preserve">, </w:t>
      </w:r>
      <w:r w:rsidR="00E8099B" w:rsidRPr="00C70C91">
        <w:rPr>
          <w:color w:val="000000" w:themeColor="text1"/>
          <w:lang w:val="de-DE"/>
        </w:rPr>
        <w:t>wird der</w:t>
      </w:r>
      <w:r w:rsidRPr="00C70C91">
        <w:rPr>
          <w:color w:val="000000" w:themeColor="text1"/>
          <w:lang w:val="de-DE"/>
        </w:rPr>
        <w:t xml:space="preserve"> Ladevorgang der Batterie </w:t>
      </w:r>
      <w:r w:rsidR="00E8099B" w:rsidRPr="00C70C91">
        <w:rPr>
          <w:color w:val="000000" w:themeColor="text1"/>
          <w:lang w:val="de-DE"/>
        </w:rPr>
        <w:t>unterbrochen</w:t>
      </w:r>
      <w:r w:rsidR="00C00F36">
        <w:rPr>
          <w:color w:val="000000" w:themeColor="text1"/>
          <w:lang w:val="de-DE"/>
        </w:rPr>
        <w:t>. Damit werden die mit einer Überladung einhergehenden Gefahren gebannt</w:t>
      </w:r>
      <w:r w:rsidRPr="00C70C91">
        <w:rPr>
          <w:color w:val="000000" w:themeColor="text1"/>
          <w:lang w:val="de-DE"/>
        </w:rPr>
        <w:t>.</w:t>
      </w:r>
    </w:p>
    <w:p w14:paraId="616C8D69" w14:textId="2D50A67A" w:rsidR="34FA5D19" w:rsidRPr="00C70C91" w:rsidRDefault="34FA5D19" w:rsidP="3311D4DC">
      <w:pPr>
        <w:spacing w:line="240" w:lineRule="auto"/>
        <w:jc w:val="both"/>
        <w:rPr>
          <w:color w:val="000000" w:themeColor="text1"/>
          <w:lang w:val="de-DE"/>
        </w:rPr>
      </w:pPr>
    </w:p>
    <w:p w14:paraId="6099A40B" w14:textId="6D53A682" w:rsidR="34FA5D19" w:rsidRPr="00C70C91" w:rsidRDefault="00F220DD" w:rsidP="3311D4DC">
      <w:pPr>
        <w:spacing w:line="240" w:lineRule="auto"/>
        <w:jc w:val="both"/>
        <w:rPr>
          <w:lang w:val="de-DE"/>
        </w:rPr>
      </w:pPr>
      <w:r w:rsidRPr="42912A85">
        <w:rPr>
          <w:color w:val="000000" w:themeColor="text1"/>
          <w:lang w:val="de-DE"/>
        </w:rPr>
        <w:t>Weitere Informationen über d</w:t>
      </w:r>
      <w:r w:rsidR="00216688" w:rsidRPr="42912A85">
        <w:rPr>
          <w:color w:val="000000" w:themeColor="text1"/>
          <w:lang w:val="de-DE"/>
        </w:rPr>
        <w:t>en</w:t>
      </w:r>
      <w:r w:rsidRPr="42912A85">
        <w:rPr>
          <w:color w:val="000000" w:themeColor="text1"/>
          <w:lang w:val="de-DE"/>
        </w:rPr>
        <w:t xml:space="preserve"> Erfinder finden Sie </w:t>
      </w:r>
      <w:hyperlink r:id="rId12">
        <w:r w:rsidR="5B89AFA1" w:rsidRPr="42912A85">
          <w:rPr>
            <w:rStyle w:val="Hyperlink"/>
            <w:lang w:val="de-DE"/>
          </w:rPr>
          <w:t>h</w:t>
        </w:r>
        <w:r w:rsidRPr="42912A85">
          <w:rPr>
            <w:rStyle w:val="Hyperlink"/>
            <w:lang w:val="de-DE"/>
          </w:rPr>
          <w:t>i</w:t>
        </w:r>
        <w:r w:rsidR="5B89AFA1" w:rsidRPr="42912A85">
          <w:rPr>
            <w:rStyle w:val="Hyperlink"/>
            <w:lang w:val="de-DE"/>
          </w:rPr>
          <w:t>er</w:t>
        </w:r>
      </w:hyperlink>
      <w:r w:rsidR="5B89AFA1" w:rsidRPr="42912A85">
        <w:rPr>
          <w:color w:val="000000" w:themeColor="text1"/>
          <w:lang w:val="de-DE"/>
        </w:rPr>
        <w:t>.</w:t>
      </w:r>
    </w:p>
    <w:p w14:paraId="3C6FC97D" w14:textId="76F68C41" w:rsidR="34FA5D19" w:rsidRPr="00C70C91" w:rsidRDefault="34FA5D19" w:rsidP="3311D4DC">
      <w:pPr>
        <w:spacing w:line="240" w:lineRule="auto"/>
        <w:jc w:val="both"/>
        <w:rPr>
          <w:b/>
          <w:bCs/>
          <w:lang w:val="de-DE"/>
        </w:rPr>
      </w:pPr>
    </w:p>
    <w:p w14:paraId="110B624F" w14:textId="0EA02B44" w:rsidR="1BDA7B9D" w:rsidRPr="00C70C91" w:rsidRDefault="00F220DD" w:rsidP="3311D4DC">
      <w:pPr>
        <w:spacing w:line="240" w:lineRule="auto"/>
        <w:jc w:val="both"/>
        <w:rPr>
          <w:b/>
          <w:bCs/>
          <w:lang w:val="de-DE"/>
        </w:rPr>
      </w:pPr>
      <w:r w:rsidRPr="00C70C91">
        <w:rPr>
          <w:b/>
          <w:bCs/>
          <w:lang w:val="de-DE"/>
        </w:rPr>
        <w:t>Forschung</w:t>
      </w:r>
      <w:r w:rsidR="1BDA7B9D" w:rsidRPr="00C70C91">
        <w:rPr>
          <w:b/>
          <w:bCs/>
          <w:lang w:val="de-DE"/>
        </w:rPr>
        <w:t xml:space="preserve">: </w:t>
      </w:r>
    </w:p>
    <w:p w14:paraId="585F238F" w14:textId="5965A2E6" w:rsidR="42EBEDF6" w:rsidRPr="00C70C91" w:rsidRDefault="000063CB" w:rsidP="3311D4DC">
      <w:pPr>
        <w:spacing w:line="240" w:lineRule="auto"/>
        <w:jc w:val="both"/>
        <w:rPr>
          <w:highlight w:val="yellow"/>
          <w:lang w:val="de-DE"/>
        </w:rPr>
      </w:pPr>
      <w:r w:rsidRPr="00C70C91">
        <w:rPr>
          <w:lang w:val="de-DE"/>
        </w:rPr>
        <w:t xml:space="preserve">Das französische Team Patricia de </w:t>
      </w:r>
      <w:proofErr w:type="spellStart"/>
      <w:r w:rsidRPr="00C70C91">
        <w:rPr>
          <w:lang w:val="de-DE"/>
        </w:rPr>
        <w:t>Rango</w:t>
      </w:r>
      <w:proofErr w:type="spellEnd"/>
      <w:r w:rsidRPr="00C70C91">
        <w:rPr>
          <w:lang w:val="de-DE"/>
        </w:rPr>
        <w:t xml:space="preserve">, Daniel </w:t>
      </w:r>
      <w:proofErr w:type="spellStart"/>
      <w:r w:rsidRPr="00C70C91">
        <w:rPr>
          <w:lang w:val="de-DE"/>
        </w:rPr>
        <w:t>Fruchart</w:t>
      </w:r>
      <w:proofErr w:type="spellEnd"/>
      <w:r w:rsidRPr="00C70C91">
        <w:rPr>
          <w:lang w:val="de-DE"/>
        </w:rPr>
        <w:t xml:space="preserve">, Albin Chaise, Michel Jehan und Nataliya </w:t>
      </w:r>
      <w:proofErr w:type="spellStart"/>
      <w:r w:rsidRPr="00C70C91">
        <w:rPr>
          <w:lang w:val="de-DE"/>
        </w:rPr>
        <w:t>Skryabina</w:t>
      </w:r>
      <w:proofErr w:type="spellEnd"/>
      <w:r w:rsidRPr="00C70C91">
        <w:rPr>
          <w:lang w:val="de-DE"/>
        </w:rPr>
        <w:t xml:space="preserve"> erhält die Auszeichnung für </w:t>
      </w:r>
      <w:r w:rsidR="002E1629" w:rsidRPr="00C70C91">
        <w:rPr>
          <w:lang w:val="de-DE"/>
        </w:rPr>
        <w:t>s</w:t>
      </w:r>
      <w:r w:rsidRPr="00C70C91">
        <w:rPr>
          <w:lang w:val="de-DE"/>
        </w:rPr>
        <w:t xml:space="preserve">eine sichere und effiziente Methode zur Speicherung von Wasserstoff. </w:t>
      </w:r>
      <w:r w:rsidR="002E1629" w:rsidRPr="00C70C91">
        <w:rPr>
          <w:lang w:val="de-DE"/>
        </w:rPr>
        <w:t>Mit der von dem</w:t>
      </w:r>
      <w:r w:rsidRPr="00C70C91">
        <w:rPr>
          <w:color w:val="000000" w:themeColor="text1"/>
          <w:lang w:val="de-DE"/>
        </w:rPr>
        <w:t xml:space="preserve"> Team </w:t>
      </w:r>
      <w:r w:rsidR="002E1629" w:rsidRPr="00C70C91">
        <w:rPr>
          <w:color w:val="000000" w:themeColor="text1"/>
          <w:lang w:val="de-DE"/>
        </w:rPr>
        <w:t>entwickelten</w:t>
      </w:r>
      <w:r w:rsidRPr="00C70C91">
        <w:rPr>
          <w:color w:val="000000" w:themeColor="text1"/>
          <w:lang w:val="de-DE"/>
        </w:rPr>
        <w:t xml:space="preserve"> atomare</w:t>
      </w:r>
      <w:r w:rsidR="002E1629" w:rsidRPr="00C70C91">
        <w:rPr>
          <w:color w:val="000000" w:themeColor="text1"/>
          <w:lang w:val="de-DE"/>
        </w:rPr>
        <w:t>n</w:t>
      </w:r>
      <w:r w:rsidRPr="00C70C91">
        <w:rPr>
          <w:color w:val="000000" w:themeColor="text1"/>
          <w:lang w:val="de-DE"/>
        </w:rPr>
        <w:t xml:space="preserve"> Struktur und ein</w:t>
      </w:r>
      <w:r w:rsidR="002E1629" w:rsidRPr="00C70C91">
        <w:rPr>
          <w:color w:val="000000" w:themeColor="text1"/>
          <w:lang w:val="de-DE"/>
        </w:rPr>
        <w:t>em</w:t>
      </w:r>
      <w:r w:rsidRPr="00C70C91">
        <w:rPr>
          <w:color w:val="000000" w:themeColor="text1"/>
          <w:lang w:val="de-DE"/>
        </w:rPr>
        <w:t xml:space="preserve"> </w:t>
      </w:r>
      <w:r w:rsidR="002E1629" w:rsidRPr="00C70C91">
        <w:rPr>
          <w:color w:val="000000" w:themeColor="text1"/>
          <w:lang w:val="de-DE"/>
        </w:rPr>
        <w:t xml:space="preserve">innovativen </w:t>
      </w:r>
      <w:r w:rsidRPr="00C70C91">
        <w:rPr>
          <w:color w:val="000000" w:themeColor="text1"/>
          <w:lang w:val="de-DE"/>
        </w:rPr>
        <w:t xml:space="preserve">Verfahren </w:t>
      </w:r>
      <w:r w:rsidR="002E1629" w:rsidRPr="00C70C91">
        <w:rPr>
          <w:color w:val="000000" w:themeColor="text1"/>
          <w:lang w:val="de-DE"/>
        </w:rPr>
        <w:t>eröffnet sich eine neue Möglichkeit, Wasserstoff</w:t>
      </w:r>
      <w:r w:rsidRPr="00C70C91">
        <w:rPr>
          <w:color w:val="000000" w:themeColor="text1"/>
          <w:lang w:val="de-DE"/>
        </w:rPr>
        <w:t xml:space="preserve"> sichere</w:t>
      </w:r>
      <w:r w:rsidR="002E1629" w:rsidRPr="00C70C91">
        <w:rPr>
          <w:color w:val="000000" w:themeColor="text1"/>
          <w:lang w:val="de-DE"/>
        </w:rPr>
        <w:t>r</w:t>
      </w:r>
      <w:r w:rsidRPr="00C70C91">
        <w:rPr>
          <w:color w:val="000000" w:themeColor="text1"/>
          <w:lang w:val="de-DE"/>
        </w:rPr>
        <w:t xml:space="preserve">, nachhaltiger und </w:t>
      </w:r>
      <w:r w:rsidR="00C3166E" w:rsidRPr="00C70C91">
        <w:rPr>
          <w:color w:val="000000" w:themeColor="text1"/>
          <w:lang w:val="de-DE"/>
        </w:rPr>
        <w:t>effizienter</w:t>
      </w:r>
      <w:r w:rsidR="002E1629" w:rsidRPr="00C70C91">
        <w:rPr>
          <w:color w:val="000000" w:themeColor="text1"/>
          <w:lang w:val="de-DE"/>
        </w:rPr>
        <w:t xml:space="preserve"> zu speichern</w:t>
      </w:r>
      <w:r w:rsidR="090469D1" w:rsidRPr="00C70C91">
        <w:rPr>
          <w:color w:val="000000" w:themeColor="text1"/>
          <w:lang w:val="de-DE"/>
        </w:rPr>
        <w:t>.</w:t>
      </w:r>
    </w:p>
    <w:p w14:paraId="5361DFB0" w14:textId="1FBFAC57" w:rsidR="42EBEDF6" w:rsidRPr="00C70C91" w:rsidRDefault="42EBEDF6" w:rsidP="3311D4DC">
      <w:pPr>
        <w:spacing w:line="240" w:lineRule="auto"/>
        <w:jc w:val="both"/>
        <w:rPr>
          <w:color w:val="000000" w:themeColor="text1"/>
          <w:lang w:val="de-DE"/>
        </w:rPr>
      </w:pPr>
    </w:p>
    <w:p w14:paraId="49C9BAD1" w14:textId="26E028F5" w:rsidR="42EBEDF6" w:rsidRPr="00C70C91" w:rsidRDefault="000063CB" w:rsidP="3311D4DC">
      <w:pPr>
        <w:spacing w:line="240" w:lineRule="auto"/>
        <w:jc w:val="both"/>
        <w:rPr>
          <w:lang w:val="de-DE"/>
        </w:rPr>
      </w:pPr>
      <w:r w:rsidRPr="42912A85">
        <w:rPr>
          <w:color w:val="000000" w:themeColor="text1"/>
          <w:lang w:val="de-DE"/>
        </w:rPr>
        <w:t>Weitere Informationen über d</w:t>
      </w:r>
      <w:r w:rsidR="005F50E4" w:rsidRPr="42912A85">
        <w:rPr>
          <w:color w:val="000000" w:themeColor="text1"/>
          <w:lang w:val="de-DE"/>
        </w:rPr>
        <w:t>ie</w:t>
      </w:r>
      <w:r w:rsidRPr="42912A85">
        <w:rPr>
          <w:color w:val="000000" w:themeColor="text1"/>
          <w:lang w:val="de-DE"/>
        </w:rPr>
        <w:t xml:space="preserve"> Erfinder finden Sie </w:t>
      </w:r>
      <w:hyperlink r:id="rId13">
        <w:r w:rsidR="090469D1" w:rsidRPr="42912A85">
          <w:rPr>
            <w:rStyle w:val="Hyperlink"/>
            <w:lang w:val="de-DE"/>
          </w:rPr>
          <w:t>h</w:t>
        </w:r>
        <w:r w:rsidRPr="42912A85">
          <w:rPr>
            <w:rStyle w:val="Hyperlink"/>
            <w:lang w:val="de-DE"/>
          </w:rPr>
          <w:t>i</w:t>
        </w:r>
        <w:r w:rsidR="090469D1" w:rsidRPr="42912A85">
          <w:rPr>
            <w:rStyle w:val="Hyperlink"/>
            <w:lang w:val="de-DE"/>
          </w:rPr>
          <w:t>er</w:t>
        </w:r>
      </w:hyperlink>
      <w:r w:rsidR="090469D1" w:rsidRPr="42912A85">
        <w:rPr>
          <w:color w:val="000000" w:themeColor="text1"/>
          <w:lang w:val="de-DE"/>
        </w:rPr>
        <w:t>.</w:t>
      </w:r>
    </w:p>
    <w:p w14:paraId="70F4892D" w14:textId="3D4E9849" w:rsidR="42EBEDF6" w:rsidRPr="00C70C91" w:rsidRDefault="42EBEDF6" w:rsidP="3311D4DC">
      <w:pPr>
        <w:spacing w:line="240" w:lineRule="auto"/>
        <w:jc w:val="both"/>
        <w:rPr>
          <w:b/>
          <w:bCs/>
          <w:lang w:val="de-DE"/>
        </w:rPr>
      </w:pPr>
    </w:p>
    <w:p w14:paraId="32F9E877" w14:textId="1F61F88C" w:rsidR="1BDA7B9D" w:rsidRPr="00C70C91" w:rsidRDefault="002E1629" w:rsidP="3311D4DC">
      <w:pPr>
        <w:spacing w:line="240" w:lineRule="auto"/>
        <w:jc w:val="both"/>
        <w:rPr>
          <w:b/>
          <w:bCs/>
          <w:lang w:val="de-DE"/>
        </w:rPr>
      </w:pPr>
      <w:r w:rsidRPr="00C70C91">
        <w:rPr>
          <w:b/>
          <w:bCs/>
          <w:lang w:val="de-DE"/>
        </w:rPr>
        <w:t>KMU</w:t>
      </w:r>
      <w:r w:rsidR="1BDA7B9D" w:rsidRPr="00C70C91">
        <w:rPr>
          <w:b/>
          <w:bCs/>
          <w:lang w:val="de-DE"/>
        </w:rPr>
        <w:t xml:space="preserve">: </w:t>
      </w:r>
    </w:p>
    <w:p w14:paraId="4B0EB69C" w14:textId="30F70193" w:rsidR="000468B0" w:rsidRPr="00C70C91" w:rsidRDefault="00632522" w:rsidP="3311D4DC">
      <w:pPr>
        <w:spacing w:before="240" w:after="240" w:line="240" w:lineRule="auto"/>
        <w:jc w:val="both"/>
        <w:rPr>
          <w:lang w:val="de-DE"/>
        </w:rPr>
      </w:pPr>
      <w:r w:rsidRPr="00C70C91">
        <w:rPr>
          <w:color w:val="000000" w:themeColor="text1"/>
          <w:lang w:val="de-DE"/>
        </w:rPr>
        <w:t>D</w:t>
      </w:r>
      <w:r w:rsidR="00C3166E" w:rsidRPr="00C70C91">
        <w:rPr>
          <w:color w:val="000000" w:themeColor="text1"/>
          <w:lang w:val="de-DE"/>
        </w:rPr>
        <w:t>ie</w:t>
      </w:r>
      <w:r w:rsidRPr="00C70C91">
        <w:rPr>
          <w:color w:val="000000" w:themeColor="text1"/>
          <w:lang w:val="de-DE"/>
        </w:rPr>
        <w:t xml:space="preserve"> irische</w:t>
      </w:r>
      <w:r w:rsidR="00C3166E" w:rsidRPr="00C70C91">
        <w:rPr>
          <w:color w:val="000000" w:themeColor="text1"/>
          <w:lang w:val="de-DE"/>
        </w:rPr>
        <w:t>n</w:t>
      </w:r>
      <w:r w:rsidRPr="00C70C91">
        <w:rPr>
          <w:color w:val="000000" w:themeColor="text1"/>
          <w:lang w:val="de-DE"/>
        </w:rPr>
        <w:t xml:space="preserve"> Physiker</w:t>
      </w:r>
      <w:r w:rsidR="00C3166E" w:rsidRPr="00C70C91">
        <w:rPr>
          <w:color w:val="000000" w:themeColor="text1"/>
          <w:lang w:val="de-DE"/>
        </w:rPr>
        <w:t>innen</w:t>
      </w:r>
      <w:r w:rsidRPr="00C70C91">
        <w:rPr>
          <w:color w:val="000000" w:themeColor="text1"/>
          <w:lang w:val="de-DE"/>
        </w:rPr>
        <w:t xml:space="preserve"> </w:t>
      </w:r>
      <w:proofErr w:type="spellStart"/>
      <w:r w:rsidRPr="00C70C91">
        <w:rPr>
          <w:color w:val="000000" w:themeColor="text1"/>
          <w:lang w:val="de-DE"/>
        </w:rPr>
        <w:t>Rhona</w:t>
      </w:r>
      <w:proofErr w:type="spellEnd"/>
      <w:r w:rsidRPr="00C70C91">
        <w:rPr>
          <w:color w:val="000000" w:themeColor="text1"/>
          <w:lang w:val="de-DE"/>
        </w:rPr>
        <w:t xml:space="preserve"> </w:t>
      </w:r>
      <w:proofErr w:type="spellStart"/>
      <w:r w:rsidRPr="00C70C91">
        <w:rPr>
          <w:color w:val="000000" w:themeColor="text1"/>
          <w:lang w:val="de-DE"/>
        </w:rPr>
        <w:t>Togher</w:t>
      </w:r>
      <w:proofErr w:type="spellEnd"/>
      <w:r w:rsidRPr="00C70C91">
        <w:rPr>
          <w:color w:val="000000" w:themeColor="text1"/>
          <w:lang w:val="de-DE"/>
        </w:rPr>
        <w:t xml:space="preserve"> und </w:t>
      </w:r>
      <w:proofErr w:type="spellStart"/>
      <w:r w:rsidRPr="00C70C91">
        <w:rPr>
          <w:color w:val="000000" w:themeColor="text1"/>
          <w:lang w:val="de-DE"/>
        </w:rPr>
        <w:t>Eimear</w:t>
      </w:r>
      <w:proofErr w:type="spellEnd"/>
      <w:r w:rsidRPr="00C70C91">
        <w:rPr>
          <w:color w:val="000000" w:themeColor="text1"/>
          <w:lang w:val="de-DE"/>
        </w:rPr>
        <w:t xml:space="preserve"> </w:t>
      </w:r>
      <w:proofErr w:type="spellStart"/>
      <w:r w:rsidRPr="00C70C91">
        <w:rPr>
          <w:color w:val="000000" w:themeColor="text1"/>
          <w:lang w:val="de-DE"/>
        </w:rPr>
        <w:t>O'Carroll</w:t>
      </w:r>
      <w:proofErr w:type="spellEnd"/>
      <w:r w:rsidRPr="00C70C91">
        <w:rPr>
          <w:color w:val="000000" w:themeColor="text1"/>
          <w:lang w:val="de-DE"/>
        </w:rPr>
        <w:t xml:space="preserve"> haben ein neues Material erfunden, mit dem sich lärmbedingte Gehörschäden vermeiden lassen</w:t>
      </w:r>
      <w:r w:rsidR="32C08A1F" w:rsidRPr="00C70C91">
        <w:rPr>
          <w:color w:val="000000" w:themeColor="text1"/>
          <w:lang w:val="de-DE"/>
        </w:rPr>
        <w:t xml:space="preserve">. </w:t>
      </w:r>
      <w:r w:rsidRPr="00C70C91">
        <w:rPr>
          <w:color w:val="000000" w:themeColor="text1"/>
          <w:lang w:val="de-DE"/>
        </w:rPr>
        <w:t>Ihr responsives Material wirkt schalldämpfend und reduziert die Lärmübertragung zwischen verschiedenen Räumen</w:t>
      </w:r>
      <w:r w:rsidR="32C08A1F" w:rsidRPr="00C70C91">
        <w:rPr>
          <w:color w:val="000000" w:themeColor="text1"/>
          <w:lang w:val="de-DE"/>
        </w:rPr>
        <w:t xml:space="preserve">. </w:t>
      </w:r>
      <w:r w:rsidRPr="00C70C91">
        <w:rPr>
          <w:color w:val="000000" w:themeColor="text1"/>
          <w:lang w:val="de-DE"/>
        </w:rPr>
        <w:t>Man kann es in Haushaltsgeräte integrieren</w:t>
      </w:r>
      <w:r w:rsidR="00EA465C" w:rsidRPr="00C70C91">
        <w:rPr>
          <w:color w:val="000000" w:themeColor="text1"/>
          <w:lang w:val="de-DE"/>
        </w:rPr>
        <w:t>, a</w:t>
      </w:r>
      <w:r w:rsidR="00E64C8C" w:rsidRPr="00C70C91">
        <w:rPr>
          <w:color w:val="000000" w:themeColor="text1"/>
          <w:lang w:val="de-DE"/>
        </w:rPr>
        <w:t xml:space="preserve">ber auch </w:t>
      </w:r>
      <w:r w:rsidR="00836612" w:rsidRPr="00C70C91">
        <w:rPr>
          <w:color w:val="000000" w:themeColor="text1"/>
          <w:lang w:val="de-DE"/>
        </w:rPr>
        <w:t>in der</w:t>
      </w:r>
      <w:r w:rsidR="00E64C8C" w:rsidRPr="00C70C91">
        <w:rPr>
          <w:color w:val="000000" w:themeColor="text1"/>
          <w:lang w:val="de-DE"/>
        </w:rPr>
        <w:t xml:space="preserve"> Automobilindustrie, d</w:t>
      </w:r>
      <w:r w:rsidR="00836612" w:rsidRPr="00C70C91">
        <w:rPr>
          <w:color w:val="000000" w:themeColor="text1"/>
          <w:lang w:val="de-DE"/>
        </w:rPr>
        <w:t>em</w:t>
      </w:r>
      <w:r w:rsidR="00E64C8C" w:rsidRPr="00C70C91">
        <w:rPr>
          <w:color w:val="000000" w:themeColor="text1"/>
          <w:lang w:val="de-DE"/>
        </w:rPr>
        <w:t xml:space="preserve"> Bau</w:t>
      </w:r>
      <w:r w:rsidR="00836612" w:rsidRPr="00C70C91">
        <w:rPr>
          <w:color w:val="000000" w:themeColor="text1"/>
          <w:lang w:val="de-DE"/>
        </w:rPr>
        <w:t>gewerbe</w:t>
      </w:r>
      <w:r w:rsidR="00E64C8C" w:rsidRPr="00C70C91">
        <w:rPr>
          <w:color w:val="000000" w:themeColor="text1"/>
          <w:lang w:val="de-DE"/>
        </w:rPr>
        <w:t xml:space="preserve"> </w:t>
      </w:r>
      <w:r w:rsidR="00836612" w:rsidRPr="00C70C91">
        <w:rPr>
          <w:color w:val="000000" w:themeColor="text1"/>
          <w:lang w:val="de-DE"/>
        </w:rPr>
        <w:t>oder der</w:t>
      </w:r>
      <w:r w:rsidR="00E64C8C" w:rsidRPr="00C70C91">
        <w:rPr>
          <w:color w:val="000000" w:themeColor="text1"/>
          <w:lang w:val="de-DE"/>
        </w:rPr>
        <w:t xml:space="preserve"> Luft</w:t>
      </w:r>
      <w:r w:rsidR="002B0929">
        <w:rPr>
          <w:color w:val="000000" w:themeColor="text1"/>
          <w:lang w:val="de-DE"/>
        </w:rPr>
        <w:t>- und Raum</w:t>
      </w:r>
      <w:r w:rsidR="00E64C8C" w:rsidRPr="00C70C91">
        <w:rPr>
          <w:color w:val="000000" w:themeColor="text1"/>
          <w:lang w:val="de-DE"/>
        </w:rPr>
        <w:t xml:space="preserve">fahrt bieten </w:t>
      </w:r>
      <w:r w:rsidR="00836612" w:rsidRPr="00C70C91">
        <w:rPr>
          <w:color w:val="000000" w:themeColor="text1"/>
          <w:lang w:val="de-DE"/>
        </w:rPr>
        <w:t xml:space="preserve">sich </w:t>
      </w:r>
      <w:r w:rsidR="00E64C8C" w:rsidRPr="00C70C91">
        <w:rPr>
          <w:color w:val="000000" w:themeColor="text1"/>
          <w:lang w:val="de-DE"/>
        </w:rPr>
        <w:t>vielversprechende Einsatzmöglichkeiten</w:t>
      </w:r>
      <w:r w:rsidR="32C08A1F" w:rsidRPr="00C70C91">
        <w:rPr>
          <w:color w:val="000000" w:themeColor="text1"/>
          <w:lang w:val="de-DE"/>
        </w:rPr>
        <w:t>.</w:t>
      </w:r>
    </w:p>
    <w:p w14:paraId="6536E78F" w14:textId="2AFA60CC" w:rsidR="000468B0" w:rsidRPr="00C70C91" w:rsidRDefault="00E64C8C" w:rsidP="3311D4DC">
      <w:pPr>
        <w:spacing w:before="240" w:after="240" w:line="240" w:lineRule="auto"/>
        <w:jc w:val="both"/>
        <w:rPr>
          <w:lang w:val="de-DE"/>
        </w:rPr>
      </w:pPr>
      <w:r w:rsidRPr="42912A85">
        <w:rPr>
          <w:color w:val="000000" w:themeColor="text1"/>
          <w:lang w:val="de-DE"/>
        </w:rPr>
        <w:t>Weitere Informationen über d</w:t>
      </w:r>
      <w:r w:rsidR="005F50E4" w:rsidRPr="42912A85">
        <w:rPr>
          <w:color w:val="000000" w:themeColor="text1"/>
          <w:lang w:val="de-DE"/>
        </w:rPr>
        <w:t>ie</w:t>
      </w:r>
      <w:r w:rsidRPr="42912A85">
        <w:rPr>
          <w:color w:val="000000" w:themeColor="text1"/>
          <w:lang w:val="de-DE"/>
        </w:rPr>
        <w:t xml:space="preserve"> Erfinder</w:t>
      </w:r>
      <w:r w:rsidR="00EA465C" w:rsidRPr="42912A85">
        <w:rPr>
          <w:color w:val="000000" w:themeColor="text1"/>
          <w:lang w:val="de-DE"/>
        </w:rPr>
        <w:t>innen</w:t>
      </w:r>
      <w:r w:rsidRPr="42912A85">
        <w:rPr>
          <w:color w:val="000000" w:themeColor="text1"/>
          <w:lang w:val="de-DE"/>
        </w:rPr>
        <w:t xml:space="preserve"> finden Sie</w:t>
      </w:r>
      <w:r w:rsidR="32C08A1F" w:rsidRPr="42912A85">
        <w:rPr>
          <w:color w:val="000000" w:themeColor="text1"/>
          <w:lang w:val="de-DE"/>
        </w:rPr>
        <w:t xml:space="preserve"> </w:t>
      </w:r>
      <w:hyperlink r:id="rId14">
        <w:r w:rsidR="32C08A1F" w:rsidRPr="42912A85">
          <w:rPr>
            <w:rStyle w:val="Hyperlink"/>
            <w:lang w:val="de-DE"/>
          </w:rPr>
          <w:t>h</w:t>
        </w:r>
        <w:r w:rsidRPr="42912A85">
          <w:rPr>
            <w:rStyle w:val="Hyperlink"/>
            <w:lang w:val="de-DE"/>
          </w:rPr>
          <w:t>ier</w:t>
        </w:r>
      </w:hyperlink>
      <w:r w:rsidR="32C08A1F" w:rsidRPr="42912A85">
        <w:rPr>
          <w:color w:val="000000" w:themeColor="text1"/>
          <w:lang w:val="de-DE"/>
        </w:rPr>
        <w:t>.</w:t>
      </w:r>
    </w:p>
    <w:p w14:paraId="22A84B6B" w14:textId="76F68C41" w:rsidR="000468B0" w:rsidRPr="00C70C91" w:rsidRDefault="000468B0" w:rsidP="3311D4DC">
      <w:pPr>
        <w:spacing w:before="240" w:after="240" w:line="240" w:lineRule="auto"/>
        <w:jc w:val="both"/>
        <w:rPr>
          <w:b/>
          <w:bCs/>
          <w:lang w:val="de-DE"/>
        </w:rPr>
      </w:pPr>
    </w:p>
    <w:p w14:paraId="271E0F93" w14:textId="136A9416" w:rsidR="000468B0" w:rsidRPr="00C70C91" w:rsidRDefault="05A345A0" w:rsidP="3311D4DC">
      <w:pPr>
        <w:spacing w:before="240" w:after="240" w:line="240" w:lineRule="auto"/>
        <w:jc w:val="both"/>
        <w:rPr>
          <w:b/>
          <w:bCs/>
          <w:lang w:val="de-DE"/>
        </w:rPr>
      </w:pPr>
      <w:r w:rsidRPr="00C70C91">
        <w:rPr>
          <w:b/>
          <w:bCs/>
          <w:lang w:val="de-DE"/>
        </w:rPr>
        <w:t>L</w:t>
      </w:r>
      <w:r w:rsidR="005F50E4" w:rsidRPr="00C70C91">
        <w:rPr>
          <w:b/>
          <w:bCs/>
          <w:lang w:val="de-DE"/>
        </w:rPr>
        <w:t>ebenswerk</w:t>
      </w:r>
      <w:r w:rsidRPr="00C70C91">
        <w:rPr>
          <w:b/>
          <w:bCs/>
          <w:lang w:val="de-DE"/>
        </w:rPr>
        <w:t xml:space="preserve">: </w:t>
      </w:r>
    </w:p>
    <w:p w14:paraId="23EF5D94" w14:textId="02BE6B47" w:rsidR="000468B0" w:rsidRPr="00C70C91" w:rsidRDefault="005F50E4" w:rsidP="3311D4DC">
      <w:pPr>
        <w:spacing w:before="240" w:after="240" w:line="240" w:lineRule="auto"/>
        <w:jc w:val="both"/>
        <w:rPr>
          <w:lang w:val="de-DE"/>
        </w:rPr>
      </w:pPr>
      <w:r w:rsidRPr="00C70C91">
        <w:rPr>
          <w:lang w:val="de-DE"/>
        </w:rPr>
        <w:t xml:space="preserve">Der spanische Chemiker Avelino </w:t>
      </w:r>
      <w:proofErr w:type="spellStart"/>
      <w:r w:rsidRPr="00C70C91">
        <w:rPr>
          <w:lang w:val="de-DE"/>
        </w:rPr>
        <w:t>Corma</w:t>
      </w:r>
      <w:proofErr w:type="spellEnd"/>
      <w:r w:rsidRPr="00C70C91">
        <w:rPr>
          <w:lang w:val="de-DE"/>
        </w:rPr>
        <w:t xml:space="preserve"> </w:t>
      </w:r>
      <w:proofErr w:type="spellStart"/>
      <w:r w:rsidRPr="00C70C91">
        <w:rPr>
          <w:lang w:val="de-DE"/>
        </w:rPr>
        <w:t>Canós</w:t>
      </w:r>
      <w:proofErr w:type="spellEnd"/>
      <w:r w:rsidRPr="00C70C91">
        <w:rPr>
          <w:lang w:val="de-DE"/>
        </w:rPr>
        <w:t xml:space="preserve"> ist ein </w:t>
      </w:r>
      <w:r w:rsidR="00836612" w:rsidRPr="00C70C91">
        <w:rPr>
          <w:lang w:val="de-DE"/>
        </w:rPr>
        <w:t xml:space="preserve">höchst </w:t>
      </w:r>
      <w:r w:rsidR="00C70C91" w:rsidRPr="00C70C91">
        <w:rPr>
          <w:lang w:val="de-DE"/>
        </w:rPr>
        <w:t>renommierter</w:t>
      </w:r>
      <w:r w:rsidRPr="00C70C91">
        <w:rPr>
          <w:lang w:val="de-DE"/>
        </w:rPr>
        <w:t xml:space="preserve"> Pionier auf dem Gebiet </w:t>
      </w:r>
      <w:r w:rsidR="00636945" w:rsidRPr="00C70C91">
        <w:rPr>
          <w:lang w:val="de-DE"/>
        </w:rPr>
        <w:t>synthetischer</w:t>
      </w:r>
      <w:r w:rsidRPr="00C70C91">
        <w:rPr>
          <w:lang w:val="de-DE"/>
        </w:rPr>
        <w:t xml:space="preserve"> Katalysatoren.</w:t>
      </w:r>
      <w:r w:rsidR="651C74AA" w:rsidRPr="00C70C91">
        <w:rPr>
          <w:lang w:val="de-DE"/>
        </w:rPr>
        <w:t xml:space="preserve"> </w:t>
      </w:r>
      <w:r w:rsidRPr="00C70C91">
        <w:rPr>
          <w:lang w:val="de-DE"/>
        </w:rPr>
        <w:t xml:space="preserve">Sein großes Vermächtnis ist jedoch das </w:t>
      </w:r>
      <w:proofErr w:type="spellStart"/>
      <w:r w:rsidRPr="00C70C91">
        <w:rPr>
          <w:lang w:val="de-DE"/>
        </w:rPr>
        <w:t>Instituto</w:t>
      </w:r>
      <w:proofErr w:type="spellEnd"/>
      <w:r w:rsidRPr="00C70C91">
        <w:rPr>
          <w:lang w:val="de-DE"/>
        </w:rPr>
        <w:t xml:space="preserve"> de </w:t>
      </w:r>
      <w:proofErr w:type="spellStart"/>
      <w:r w:rsidRPr="00C70C91">
        <w:rPr>
          <w:lang w:val="de-DE"/>
        </w:rPr>
        <w:t>Tecnología</w:t>
      </w:r>
      <w:proofErr w:type="spellEnd"/>
      <w:r w:rsidRPr="00C70C91">
        <w:rPr>
          <w:lang w:val="de-DE"/>
        </w:rPr>
        <w:t xml:space="preserve"> </w:t>
      </w:r>
      <w:proofErr w:type="spellStart"/>
      <w:r w:rsidRPr="00C70C91">
        <w:rPr>
          <w:lang w:val="de-DE"/>
        </w:rPr>
        <w:t>Química</w:t>
      </w:r>
      <w:proofErr w:type="spellEnd"/>
      <w:r w:rsidRPr="00C70C91">
        <w:rPr>
          <w:lang w:val="de-DE"/>
        </w:rPr>
        <w:t xml:space="preserve"> (ITQ, UPV-CSIC), eine von ihm mitbegründete Einrichtung, die die chemische Forschung in den Bereichen Energie, Nachhaltigkeit, Gesundheit und Wasser vorantreibt.</w:t>
      </w:r>
    </w:p>
    <w:p w14:paraId="027C9F52" w14:textId="2BDF380A" w:rsidR="000468B0" w:rsidRPr="00C70C91" w:rsidRDefault="00B34058" w:rsidP="3311D4DC">
      <w:pPr>
        <w:spacing w:before="240" w:after="240" w:line="240" w:lineRule="auto"/>
        <w:jc w:val="both"/>
        <w:rPr>
          <w:lang w:val="de-DE"/>
        </w:rPr>
      </w:pPr>
      <w:r w:rsidRPr="2333ED6A">
        <w:rPr>
          <w:color w:val="000000" w:themeColor="text1"/>
          <w:lang w:val="de-DE"/>
        </w:rPr>
        <w:t xml:space="preserve">Weitere Informationen über den Chemiker finden Sie </w:t>
      </w:r>
      <w:hyperlink r:id="rId15">
        <w:r w:rsidR="3E8C8301" w:rsidRPr="2333ED6A">
          <w:rPr>
            <w:rStyle w:val="Hyperlink"/>
            <w:lang w:val="de-DE"/>
          </w:rPr>
          <w:t>h</w:t>
        </w:r>
        <w:r w:rsidRPr="2333ED6A">
          <w:rPr>
            <w:rStyle w:val="Hyperlink"/>
            <w:lang w:val="de-DE"/>
          </w:rPr>
          <w:t>i</w:t>
        </w:r>
        <w:r w:rsidR="3E8C8301" w:rsidRPr="2333ED6A">
          <w:rPr>
            <w:rStyle w:val="Hyperlink"/>
            <w:lang w:val="de-DE"/>
          </w:rPr>
          <w:t>er</w:t>
        </w:r>
      </w:hyperlink>
      <w:r w:rsidR="3E8C8301" w:rsidRPr="2333ED6A">
        <w:rPr>
          <w:color w:val="000000" w:themeColor="text1"/>
          <w:lang w:val="de-DE"/>
        </w:rPr>
        <w:t>.</w:t>
      </w:r>
    </w:p>
    <w:p w14:paraId="6175C041" w14:textId="3AA8E57A" w:rsidR="000468B0" w:rsidRPr="00C70C91" w:rsidRDefault="000468B0" w:rsidP="3311D4DC">
      <w:pPr>
        <w:spacing w:before="240" w:after="240" w:line="240" w:lineRule="auto"/>
        <w:jc w:val="both"/>
        <w:rPr>
          <w:b/>
          <w:bCs/>
          <w:color w:val="BE0F05"/>
          <w:lang w:val="de-DE"/>
        </w:rPr>
      </w:pPr>
    </w:p>
    <w:p w14:paraId="0E329410" w14:textId="77777777" w:rsidR="00E64A3E" w:rsidRPr="00E74A0E" w:rsidRDefault="00E64A3E" w:rsidP="3311D4DC">
      <w:pPr>
        <w:spacing w:before="240" w:after="240" w:line="240" w:lineRule="auto"/>
        <w:jc w:val="both"/>
        <w:rPr>
          <w:b/>
          <w:bCs/>
          <w:color w:val="BE0F05"/>
          <w:lang w:val="de-DE"/>
        </w:rPr>
      </w:pPr>
    </w:p>
    <w:p w14:paraId="64F9DF16" w14:textId="66E8DB51" w:rsidR="000468B0" w:rsidRPr="002B0929" w:rsidRDefault="00246D26" w:rsidP="3311D4DC">
      <w:pPr>
        <w:spacing w:before="240" w:after="240" w:line="240" w:lineRule="auto"/>
        <w:jc w:val="both"/>
        <w:rPr>
          <w:b/>
          <w:bCs/>
          <w:color w:val="BE0F05"/>
          <w:lang w:val="en-US"/>
        </w:rPr>
      </w:pPr>
      <w:proofErr w:type="spellStart"/>
      <w:r w:rsidRPr="002B0929">
        <w:rPr>
          <w:b/>
          <w:bCs/>
          <w:color w:val="BE0F05"/>
          <w:lang w:val="en-US"/>
        </w:rPr>
        <w:t>P</w:t>
      </w:r>
      <w:r w:rsidR="000A56C3" w:rsidRPr="002B0929">
        <w:rPr>
          <w:b/>
          <w:bCs/>
          <w:color w:val="BE0F05"/>
          <w:lang w:val="en-US"/>
        </w:rPr>
        <w:t>ublikumspreis</w:t>
      </w:r>
      <w:proofErr w:type="spellEnd"/>
      <w:r w:rsidR="000A56C3" w:rsidRPr="002B0929">
        <w:rPr>
          <w:b/>
          <w:bCs/>
          <w:color w:val="BE0F05"/>
          <w:lang w:val="en-US"/>
        </w:rPr>
        <w:t xml:space="preserve"> und</w:t>
      </w:r>
      <w:r w:rsidR="28DF3618" w:rsidRPr="002B0929">
        <w:rPr>
          <w:b/>
          <w:bCs/>
          <w:color w:val="BE0F05"/>
          <w:lang w:val="en-US"/>
        </w:rPr>
        <w:t xml:space="preserve"> Young Inventors Prize</w:t>
      </w:r>
      <w:r w:rsidRPr="002B0929">
        <w:rPr>
          <w:b/>
          <w:bCs/>
          <w:color w:val="BE0F05"/>
          <w:lang w:val="en-US"/>
        </w:rPr>
        <w:t xml:space="preserve"> </w:t>
      </w:r>
    </w:p>
    <w:p w14:paraId="0141503C" w14:textId="7A5EADDA" w:rsidR="4055BED5" w:rsidRPr="002B0929" w:rsidRDefault="2EF3F5F0" w:rsidP="3311D4DC">
      <w:pPr>
        <w:spacing w:before="240" w:after="240" w:line="240" w:lineRule="auto"/>
        <w:jc w:val="both"/>
        <w:rPr>
          <w:b/>
          <w:bCs/>
          <w:lang w:val="en-US"/>
        </w:rPr>
      </w:pPr>
      <w:r w:rsidRPr="002B0929">
        <w:rPr>
          <w:b/>
          <w:bCs/>
          <w:lang w:val="en-US"/>
        </w:rPr>
        <w:t xml:space="preserve">Young Inventors </w:t>
      </w:r>
      <w:r w:rsidR="00C70C91" w:rsidRPr="002B0929">
        <w:rPr>
          <w:b/>
          <w:bCs/>
          <w:lang w:val="en-US"/>
        </w:rPr>
        <w:t>P</w:t>
      </w:r>
      <w:r w:rsidRPr="002B0929">
        <w:rPr>
          <w:b/>
          <w:bCs/>
          <w:lang w:val="en-US"/>
        </w:rPr>
        <w:t>rize</w:t>
      </w:r>
    </w:p>
    <w:p w14:paraId="32DD0689" w14:textId="6F13740C" w:rsidR="4055BED5" w:rsidRPr="00C70C91" w:rsidRDefault="000A56C3" w:rsidP="3311D4DC">
      <w:pPr>
        <w:spacing w:before="240" w:after="240" w:line="240" w:lineRule="auto"/>
        <w:jc w:val="both"/>
        <w:rPr>
          <w:lang w:val="de-DE"/>
        </w:rPr>
      </w:pPr>
      <w:r w:rsidRPr="00C70C91">
        <w:rPr>
          <w:lang w:val="de-DE"/>
        </w:rPr>
        <w:t>Mit diesem 2022 ins Leben gerufenen Preis werden Initiative und Kreativität junger Menschen gewürdigt.</w:t>
      </w:r>
      <w:r w:rsidR="1FF4C5AD" w:rsidRPr="00C70C91">
        <w:rPr>
          <w:lang w:val="de-DE"/>
        </w:rPr>
        <w:t xml:space="preserve"> </w:t>
      </w:r>
      <w:r w:rsidRPr="00C70C91">
        <w:rPr>
          <w:lang w:val="de-DE"/>
        </w:rPr>
        <w:t>Der Gewinner</w:t>
      </w:r>
      <w:r w:rsidR="508A6837" w:rsidRPr="00C70C91">
        <w:rPr>
          <w:lang w:val="de-DE"/>
        </w:rPr>
        <w:t xml:space="preserve"> </w:t>
      </w:r>
      <w:r w:rsidRPr="00C70C91">
        <w:rPr>
          <w:lang w:val="de-DE"/>
        </w:rPr>
        <w:t>erhält</w:t>
      </w:r>
      <w:r w:rsidR="508A6837" w:rsidRPr="00C70C91">
        <w:rPr>
          <w:lang w:val="de-DE"/>
        </w:rPr>
        <w:t xml:space="preserve"> 20</w:t>
      </w:r>
      <w:r w:rsidRPr="00C70C91">
        <w:rPr>
          <w:lang w:val="de-DE"/>
        </w:rPr>
        <w:t> </w:t>
      </w:r>
      <w:r w:rsidR="508A6837" w:rsidRPr="00C70C91">
        <w:rPr>
          <w:lang w:val="de-DE"/>
        </w:rPr>
        <w:t>000</w:t>
      </w:r>
      <w:r w:rsidRPr="00C70C91">
        <w:rPr>
          <w:lang w:val="de-DE"/>
        </w:rPr>
        <w:t xml:space="preserve"> EUR0, der zweite Platz ist mit </w:t>
      </w:r>
      <w:r w:rsidR="508A6837" w:rsidRPr="00C70C91">
        <w:rPr>
          <w:lang w:val="de-DE"/>
        </w:rPr>
        <w:t>10</w:t>
      </w:r>
      <w:r w:rsidRPr="00C70C91">
        <w:rPr>
          <w:lang w:val="de-DE"/>
        </w:rPr>
        <w:t> </w:t>
      </w:r>
      <w:r w:rsidR="508A6837" w:rsidRPr="00C70C91">
        <w:rPr>
          <w:lang w:val="de-DE"/>
        </w:rPr>
        <w:t xml:space="preserve">000 </w:t>
      </w:r>
      <w:r w:rsidRPr="00C70C91">
        <w:rPr>
          <w:lang w:val="de-DE"/>
        </w:rPr>
        <w:t>un</w:t>
      </w:r>
      <w:r w:rsidR="508A6837" w:rsidRPr="00C70C91">
        <w:rPr>
          <w:lang w:val="de-DE"/>
        </w:rPr>
        <w:t xml:space="preserve">d </w:t>
      </w:r>
      <w:r w:rsidRPr="00C70C91">
        <w:rPr>
          <w:lang w:val="de-DE"/>
        </w:rPr>
        <w:t>der dritte mit</w:t>
      </w:r>
      <w:r w:rsidR="508A6837" w:rsidRPr="00C70C91">
        <w:rPr>
          <w:lang w:val="de-DE"/>
        </w:rPr>
        <w:t xml:space="preserve"> 5</w:t>
      </w:r>
      <w:r w:rsidRPr="00C70C91">
        <w:rPr>
          <w:lang w:val="de-DE"/>
        </w:rPr>
        <w:t> </w:t>
      </w:r>
      <w:r w:rsidR="508A6837" w:rsidRPr="00C70C91">
        <w:rPr>
          <w:lang w:val="de-DE"/>
        </w:rPr>
        <w:t>000</w:t>
      </w:r>
      <w:r w:rsidRPr="00C70C91">
        <w:rPr>
          <w:lang w:val="de-DE"/>
        </w:rPr>
        <w:t> EUR dotiert</w:t>
      </w:r>
      <w:r w:rsidR="508A6837" w:rsidRPr="00C70C91">
        <w:rPr>
          <w:lang w:val="de-DE"/>
        </w:rPr>
        <w:t>.</w:t>
      </w:r>
    </w:p>
    <w:p w14:paraId="614FCF83" w14:textId="06C12178" w:rsidR="4055BED5" w:rsidRPr="00C70C91" w:rsidRDefault="000A56C3" w:rsidP="45B6BCF7">
      <w:pPr>
        <w:spacing w:before="240" w:after="240" w:line="240" w:lineRule="auto"/>
        <w:jc w:val="both"/>
        <w:rPr>
          <w:color w:val="000000" w:themeColor="text1"/>
          <w:lang w:val="de-DE"/>
        </w:rPr>
      </w:pPr>
      <w:r w:rsidRPr="00C70C91">
        <w:rPr>
          <w:b/>
          <w:bCs/>
          <w:lang w:val="de-DE"/>
        </w:rPr>
        <w:t>Erster Platz</w:t>
      </w:r>
      <w:r w:rsidR="0E00D611" w:rsidRPr="00C70C91">
        <w:rPr>
          <w:b/>
          <w:bCs/>
          <w:lang w:val="de-DE"/>
        </w:rPr>
        <w:t xml:space="preserve">: </w:t>
      </w:r>
      <w:r w:rsidR="00836612" w:rsidRPr="00C70C91">
        <w:rPr>
          <w:lang w:val="de-DE"/>
        </w:rPr>
        <w:t>Den</w:t>
      </w:r>
      <w:r w:rsidR="009370AA" w:rsidRPr="00C70C91">
        <w:rPr>
          <w:lang w:val="de-DE"/>
        </w:rPr>
        <w:t xml:space="preserve"> 22-jährige</w:t>
      </w:r>
      <w:r w:rsidR="00F92F9B" w:rsidRPr="00C70C91">
        <w:rPr>
          <w:lang w:val="de-DE"/>
        </w:rPr>
        <w:t>n</w:t>
      </w:r>
      <w:r w:rsidR="009370AA" w:rsidRPr="00C70C91">
        <w:rPr>
          <w:lang w:val="de-DE"/>
        </w:rPr>
        <w:t xml:space="preserve"> kenianische</w:t>
      </w:r>
      <w:r w:rsidR="00F92F9B" w:rsidRPr="00C70C91">
        <w:rPr>
          <w:lang w:val="de-DE"/>
        </w:rPr>
        <w:t>n</w:t>
      </w:r>
      <w:r w:rsidR="009370AA" w:rsidRPr="00C70C91">
        <w:rPr>
          <w:lang w:val="de-DE"/>
        </w:rPr>
        <w:t xml:space="preserve"> Erfinder</w:t>
      </w:r>
      <w:r w:rsidR="009370AA" w:rsidRPr="00C70C91">
        <w:rPr>
          <w:b/>
          <w:bCs/>
          <w:lang w:val="de-DE"/>
        </w:rPr>
        <w:t xml:space="preserve"> </w:t>
      </w:r>
      <w:r w:rsidR="5DAC2ACC" w:rsidRPr="00C70C91">
        <w:rPr>
          <w:b/>
          <w:bCs/>
          <w:color w:val="000000" w:themeColor="text1"/>
          <w:lang w:val="de-DE"/>
        </w:rPr>
        <w:t xml:space="preserve">Richard </w:t>
      </w:r>
      <w:proofErr w:type="spellStart"/>
      <w:r w:rsidR="5DAC2ACC" w:rsidRPr="00C70C91">
        <w:rPr>
          <w:b/>
          <w:bCs/>
          <w:color w:val="000000" w:themeColor="text1"/>
          <w:lang w:val="de-DE"/>
        </w:rPr>
        <w:t>Turere</w:t>
      </w:r>
      <w:proofErr w:type="spellEnd"/>
      <w:r w:rsidR="5DAC2ACC" w:rsidRPr="00C70C91">
        <w:rPr>
          <w:color w:val="000000" w:themeColor="text1"/>
          <w:lang w:val="de-DE"/>
        </w:rPr>
        <w:t xml:space="preserve"> </w:t>
      </w:r>
      <w:r w:rsidR="009370AA" w:rsidRPr="00C70C91">
        <w:rPr>
          <w:color w:val="000000" w:themeColor="text1"/>
          <w:lang w:val="de-DE"/>
        </w:rPr>
        <w:t>vo</w:t>
      </w:r>
      <w:r w:rsidR="00F92F9B" w:rsidRPr="00C70C91">
        <w:rPr>
          <w:color w:val="000000" w:themeColor="text1"/>
          <w:lang w:val="de-DE"/>
        </w:rPr>
        <w:t xml:space="preserve">n der </w:t>
      </w:r>
      <w:r w:rsidR="009370AA" w:rsidRPr="00C70C91">
        <w:rPr>
          <w:color w:val="000000" w:themeColor="text1"/>
          <w:lang w:val="de-DE"/>
        </w:rPr>
        <w:t>Volks</w:t>
      </w:r>
      <w:r w:rsidR="00F92F9B" w:rsidRPr="00C70C91">
        <w:rPr>
          <w:color w:val="000000" w:themeColor="text1"/>
          <w:lang w:val="de-DE"/>
        </w:rPr>
        <w:t>gruppe</w:t>
      </w:r>
      <w:r w:rsidR="009370AA" w:rsidRPr="00C70C91">
        <w:rPr>
          <w:color w:val="000000" w:themeColor="text1"/>
          <w:lang w:val="de-DE"/>
        </w:rPr>
        <w:t xml:space="preserve"> der Ma</w:t>
      </w:r>
      <w:r w:rsidR="00836612" w:rsidRPr="00C70C91">
        <w:rPr>
          <w:color w:val="000000" w:themeColor="text1"/>
          <w:lang w:val="de-DE"/>
        </w:rPr>
        <w:t>s</w:t>
      </w:r>
      <w:r w:rsidR="009370AA" w:rsidRPr="00C70C91">
        <w:rPr>
          <w:color w:val="000000" w:themeColor="text1"/>
          <w:lang w:val="de-DE"/>
        </w:rPr>
        <w:t xml:space="preserve">sai </w:t>
      </w:r>
      <w:r w:rsidR="00836612" w:rsidRPr="00C70C91">
        <w:rPr>
          <w:color w:val="000000" w:themeColor="text1"/>
          <w:lang w:val="de-DE"/>
        </w:rPr>
        <w:t>beschäftigte die Frage, wie er</w:t>
      </w:r>
      <w:r w:rsidR="009370AA" w:rsidRPr="00C70C91">
        <w:rPr>
          <w:color w:val="000000" w:themeColor="text1"/>
          <w:lang w:val="de-DE"/>
        </w:rPr>
        <w:t xml:space="preserve"> das Vieh seiner Familie schützen</w:t>
      </w:r>
      <w:r w:rsidR="00836612" w:rsidRPr="00C70C91">
        <w:rPr>
          <w:color w:val="000000" w:themeColor="text1"/>
          <w:lang w:val="de-DE"/>
        </w:rPr>
        <w:t xml:space="preserve"> konnte</w:t>
      </w:r>
      <w:r w:rsidR="009370AA" w:rsidRPr="00C70C91">
        <w:rPr>
          <w:color w:val="000000" w:themeColor="text1"/>
          <w:lang w:val="de-DE"/>
        </w:rPr>
        <w:t>, ohne die lokale Löwenpopulation zu gefährden.</w:t>
      </w:r>
      <w:r w:rsidR="5A6B9223" w:rsidRPr="00C70C91">
        <w:rPr>
          <w:color w:val="000000" w:themeColor="text1"/>
          <w:lang w:val="de-DE"/>
        </w:rPr>
        <w:t xml:space="preserve"> </w:t>
      </w:r>
      <w:r w:rsidR="00F92F9B" w:rsidRPr="00C70C91">
        <w:rPr>
          <w:color w:val="000000" w:themeColor="text1"/>
          <w:lang w:val="de-DE"/>
        </w:rPr>
        <w:t>Zu diesem Zweck entwickelte er Lion Lights™, ein System, das mit L</w:t>
      </w:r>
      <w:r w:rsidR="00836612" w:rsidRPr="00C70C91">
        <w:rPr>
          <w:color w:val="000000" w:themeColor="text1"/>
          <w:lang w:val="de-DE"/>
        </w:rPr>
        <w:t>eu</w:t>
      </w:r>
      <w:r w:rsidR="00F92F9B" w:rsidRPr="00C70C91">
        <w:rPr>
          <w:color w:val="000000" w:themeColor="text1"/>
          <w:lang w:val="de-DE"/>
        </w:rPr>
        <w:t xml:space="preserve">chtsequenzen arbeitet, um </w:t>
      </w:r>
      <w:r w:rsidR="009A17BA" w:rsidRPr="00C70C91">
        <w:rPr>
          <w:color w:val="000000" w:themeColor="text1"/>
          <w:lang w:val="de-DE"/>
        </w:rPr>
        <w:t xml:space="preserve">zu verhindern, dass </w:t>
      </w:r>
      <w:r w:rsidR="00F92F9B" w:rsidRPr="00C70C91">
        <w:rPr>
          <w:color w:val="000000" w:themeColor="text1"/>
          <w:lang w:val="de-DE"/>
        </w:rPr>
        <w:t xml:space="preserve">Löwen und andere Raubtiere sich dem Vieh </w:t>
      </w:r>
      <w:r w:rsidR="009A17BA" w:rsidRPr="00C70C91">
        <w:rPr>
          <w:color w:val="000000" w:themeColor="text1"/>
          <w:lang w:val="de-DE"/>
        </w:rPr>
        <w:t>n</w:t>
      </w:r>
      <w:r w:rsidR="00F92F9B" w:rsidRPr="00C70C91">
        <w:rPr>
          <w:color w:val="000000" w:themeColor="text1"/>
          <w:lang w:val="de-DE"/>
        </w:rPr>
        <w:t>ähern.</w:t>
      </w:r>
      <w:r w:rsidR="5A6B9223" w:rsidRPr="00C70C91">
        <w:rPr>
          <w:color w:val="000000" w:themeColor="text1"/>
          <w:lang w:val="de-DE"/>
        </w:rPr>
        <w:t xml:space="preserve"> </w:t>
      </w:r>
      <w:r w:rsidR="00F92F9B" w:rsidRPr="00C70C91">
        <w:rPr>
          <w:color w:val="000000" w:themeColor="text1"/>
          <w:lang w:val="de-DE"/>
        </w:rPr>
        <w:t xml:space="preserve">Es wird bereits erfolgreich zur Abschreckung unterschiedlicher </w:t>
      </w:r>
      <w:r w:rsidR="00836612" w:rsidRPr="00C70C91">
        <w:rPr>
          <w:color w:val="000000" w:themeColor="text1"/>
          <w:lang w:val="de-DE"/>
        </w:rPr>
        <w:t>Raubt</w:t>
      </w:r>
      <w:r w:rsidR="00F92F9B" w:rsidRPr="00C70C91">
        <w:rPr>
          <w:color w:val="000000" w:themeColor="text1"/>
          <w:lang w:val="de-DE"/>
        </w:rPr>
        <w:t>iere in verschiedenen Ländern Afrikas sowie in Indien und Lateinamerika eingesetzt</w:t>
      </w:r>
      <w:r w:rsidR="5A6B9223" w:rsidRPr="00C70C91">
        <w:rPr>
          <w:color w:val="000000" w:themeColor="text1"/>
          <w:lang w:val="de-DE"/>
        </w:rPr>
        <w:t>.</w:t>
      </w:r>
    </w:p>
    <w:p w14:paraId="432A7B0E" w14:textId="764556D7" w:rsidR="4055BED5" w:rsidRPr="00C70C91" w:rsidRDefault="004B4402" w:rsidP="3311D4DC">
      <w:pPr>
        <w:spacing w:before="240" w:after="240" w:line="240" w:lineRule="auto"/>
        <w:jc w:val="both"/>
        <w:rPr>
          <w:lang w:val="de-DE"/>
        </w:rPr>
      </w:pPr>
      <w:r w:rsidRPr="42912A85">
        <w:rPr>
          <w:color w:val="000000" w:themeColor="text1"/>
          <w:lang w:val="de-DE"/>
        </w:rPr>
        <w:t>Weitere Informationen über d</w:t>
      </w:r>
      <w:r w:rsidR="003B6018" w:rsidRPr="42912A85">
        <w:rPr>
          <w:color w:val="000000" w:themeColor="text1"/>
          <w:lang w:val="de-DE"/>
        </w:rPr>
        <w:t>en</w:t>
      </w:r>
      <w:r w:rsidRPr="42912A85">
        <w:rPr>
          <w:color w:val="000000" w:themeColor="text1"/>
          <w:lang w:val="de-DE"/>
        </w:rPr>
        <w:t xml:space="preserve"> Erfinder finden Sie</w:t>
      </w:r>
      <w:r w:rsidR="5A6B9223" w:rsidRPr="42912A85">
        <w:rPr>
          <w:color w:val="000000" w:themeColor="text1"/>
          <w:lang w:val="de-DE"/>
        </w:rPr>
        <w:t xml:space="preserve"> </w:t>
      </w:r>
      <w:hyperlink r:id="rId16">
        <w:r w:rsidR="5A6B9223" w:rsidRPr="42912A85">
          <w:rPr>
            <w:rStyle w:val="Hyperlink"/>
            <w:lang w:val="de-DE"/>
          </w:rPr>
          <w:t>h</w:t>
        </w:r>
        <w:r w:rsidRPr="42912A85">
          <w:rPr>
            <w:rStyle w:val="Hyperlink"/>
            <w:lang w:val="de-DE"/>
          </w:rPr>
          <w:t>ier</w:t>
        </w:r>
      </w:hyperlink>
      <w:r w:rsidRPr="42912A85">
        <w:rPr>
          <w:rStyle w:val="Hyperlink"/>
          <w:lang w:val="de-DE"/>
        </w:rPr>
        <w:t>.</w:t>
      </w:r>
    </w:p>
    <w:p w14:paraId="77BDED66" w14:textId="5CA0485B" w:rsidR="4055BED5" w:rsidRPr="00C70C91" w:rsidRDefault="004B4402" w:rsidP="3311D4DC">
      <w:pPr>
        <w:spacing w:before="240" w:after="240" w:line="240" w:lineRule="auto"/>
        <w:jc w:val="both"/>
        <w:rPr>
          <w:lang w:val="de-DE"/>
        </w:rPr>
      </w:pPr>
      <w:r w:rsidRPr="00C70C91">
        <w:rPr>
          <w:b/>
          <w:bCs/>
          <w:lang w:val="de-DE"/>
        </w:rPr>
        <w:t>Zweiter Platz</w:t>
      </w:r>
      <w:r w:rsidR="656F09EC" w:rsidRPr="00C70C91">
        <w:rPr>
          <w:b/>
          <w:bCs/>
          <w:lang w:val="de-DE"/>
        </w:rPr>
        <w:t xml:space="preserve">: </w:t>
      </w:r>
      <w:r w:rsidR="656F09EC" w:rsidRPr="00C70C91">
        <w:rPr>
          <w:b/>
          <w:bCs/>
          <w:color w:val="000000" w:themeColor="text1"/>
          <w:lang w:val="de-DE"/>
        </w:rPr>
        <w:t>Filipa de Sousa Rocha</w:t>
      </w:r>
      <w:r w:rsidRPr="00C70C91">
        <w:rPr>
          <w:lang w:val="de-DE"/>
        </w:rPr>
        <w:t xml:space="preserve"> </w:t>
      </w:r>
      <w:r w:rsidR="00DD360D" w:rsidRPr="00C70C91">
        <w:rPr>
          <w:lang w:val="de-DE"/>
        </w:rPr>
        <w:t>ist eine</w:t>
      </w:r>
      <w:r w:rsidRPr="00C70C91">
        <w:rPr>
          <w:color w:val="000000" w:themeColor="text1"/>
          <w:lang w:val="de-DE"/>
        </w:rPr>
        <w:t xml:space="preserve"> 27-jährige portugiesische Computeringenieurin und Forscherin, </w:t>
      </w:r>
      <w:r w:rsidR="00DD360D" w:rsidRPr="00C70C91">
        <w:rPr>
          <w:color w:val="000000" w:themeColor="text1"/>
          <w:lang w:val="de-DE"/>
        </w:rPr>
        <w:t>die sich dafür einsetzt, dass sehbehinderte Kinder besser lernen können</w:t>
      </w:r>
      <w:r w:rsidR="54892DE1" w:rsidRPr="00C70C91">
        <w:rPr>
          <w:color w:val="000000" w:themeColor="text1"/>
          <w:lang w:val="de-DE"/>
        </w:rPr>
        <w:t xml:space="preserve">. </w:t>
      </w:r>
      <w:r w:rsidR="00DD360D" w:rsidRPr="00C70C91">
        <w:rPr>
          <w:color w:val="000000" w:themeColor="text1"/>
          <w:lang w:val="de-DE"/>
        </w:rPr>
        <w:t xml:space="preserve">Ihre Erfindung ermöglicht es Kindern, einem Roboter mithilfe von Richtungsbewegungen oder Sprachfunktionen Befehle zu erteilen, ähnlich wie bei einem Computerspiel, das </w:t>
      </w:r>
      <w:r w:rsidR="003B6018" w:rsidRPr="00C70C91">
        <w:rPr>
          <w:color w:val="000000" w:themeColor="text1"/>
          <w:lang w:val="de-DE"/>
        </w:rPr>
        <w:t>nach dem</w:t>
      </w:r>
      <w:r w:rsidR="00DD360D" w:rsidRPr="00C70C91">
        <w:rPr>
          <w:color w:val="000000" w:themeColor="text1"/>
          <w:lang w:val="de-DE"/>
        </w:rPr>
        <w:t xml:space="preserve"> </w:t>
      </w:r>
      <w:r w:rsidR="003B6018" w:rsidRPr="00C70C91">
        <w:rPr>
          <w:rFonts w:eastAsia="Roboto"/>
          <w:color w:val="222222"/>
          <w:highlight w:val="white"/>
          <w:lang w:val="de-DE"/>
        </w:rPr>
        <w:t>Drag &amp; Drop</w:t>
      </w:r>
      <w:r w:rsidR="003B6018" w:rsidRPr="00C70C91">
        <w:rPr>
          <w:rFonts w:eastAsia="Roboto"/>
          <w:color w:val="222222"/>
          <w:lang w:val="de-DE"/>
        </w:rPr>
        <w:t>-Prinzip</w:t>
      </w:r>
      <w:r w:rsidR="003B6018" w:rsidRPr="00C70C91">
        <w:rPr>
          <w:color w:val="000000" w:themeColor="text1"/>
          <w:lang w:val="de-DE"/>
        </w:rPr>
        <w:t xml:space="preserve"> </w:t>
      </w:r>
      <w:r w:rsidR="00DD360D" w:rsidRPr="00C70C91">
        <w:rPr>
          <w:color w:val="000000" w:themeColor="text1"/>
          <w:lang w:val="de-DE"/>
        </w:rPr>
        <w:t>funktioniert</w:t>
      </w:r>
      <w:r w:rsidR="54892DE1" w:rsidRPr="00C70C91">
        <w:rPr>
          <w:color w:val="000000" w:themeColor="text1"/>
          <w:lang w:val="de-DE"/>
        </w:rPr>
        <w:t>.</w:t>
      </w:r>
    </w:p>
    <w:p w14:paraId="4638C3A6" w14:textId="5F90081C" w:rsidR="4055BED5" w:rsidRPr="00C70C91" w:rsidRDefault="003B6018" w:rsidP="3311D4DC">
      <w:pPr>
        <w:spacing w:before="240" w:after="240" w:line="240" w:lineRule="auto"/>
        <w:jc w:val="both"/>
        <w:rPr>
          <w:lang w:val="de-DE"/>
        </w:rPr>
      </w:pPr>
      <w:r w:rsidRPr="42912A85">
        <w:rPr>
          <w:color w:val="000000" w:themeColor="text1"/>
          <w:lang w:val="de-DE"/>
        </w:rPr>
        <w:t>Weitere Informationen über die Erfinderin finden Sie</w:t>
      </w:r>
      <w:r w:rsidR="54892DE1" w:rsidRPr="42912A85">
        <w:rPr>
          <w:color w:val="000000" w:themeColor="text1"/>
          <w:lang w:val="de-DE"/>
        </w:rPr>
        <w:t xml:space="preserve"> </w:t>
      </w:r>
      <w:hyperlink r:id="rId17">
        <w:r w:rsidR="54892DE1" w:rsidRPr="42912A85">
          <w:rPr>
            <w:rStyle w:val="Hyperlink"/>
            <w:lang w:val="de-DE"/>
          </w:rPr>
          <w:t>h</w:t>
        </w:r>
        <w:r w:rsidRPr="42912A85">
          <w:rPr>
            <w:rStyle w:val="Hyperlink"/>
            <w:lang w:val="de-DE"/>
          </w:rPr>
          <w:t>ier</w:t>
        </w:r>
      </w:hyperlink>
      <w:r w:rsidR="006436CA" w:rsidRPr="42912A85">
        <w:rPr>
          <w:rStyle w:val="Hyperlink"/>
          <w:lang w:val="de-DE"/>
        </w:rPr>
        <w:t>.</w:t>
      </w:r>
    </w:p>
    <w:p w14:paraId="7FDFB8A3" w14:textId="4C3E702B" w:rsidR="4055BED5" w:rsidRPr="00C70C91" w:rsidRDefault="003B6018" w:rsidP="3311D4DC">
      <w:pPr>
        <w:spacing w:before="240" w:after="160" w:line="240" w:lineRule="auto"/>
        <w:jc w:val="both"/>
        <w:rPr>
          <w:lang w:val="de-DE"/>
        </w:rPr>
      </w:pPr>
      <w:r w:rsidRPr="00C70C91">
        <w:rPr>
          <w:b/>
          <w:bCs/>
          <w:lang w:val="de-DE"/>
        </w:rPr>
        <w:t>Dritter Platz</w:t>
      </w:r>
      <w:r w:rsidR="1A885A73" w:rsidRPr="00C70C91">
        <w:rPr>
          <w:b/>
          <w:bCs/>
          <w:lang w:val="de-DE"/>
        </w:rPr>
        <w:t xml:space="preserve">: </w:t>
      </w:r>
      <w:r w:rsidR="006436CA" w:rsidRPr="00C70C91">
        <w:rPr>
          <w:lang w:val="de-DE"/>
        </w:rPr>
        <w:t xml:space="preserve">Sein leidenschaftlicher Einsatz für den Schutz der Meere </w:t>
      </w:r>
      <w:r w:rsidR="009A17BA" w:rsidRPr="00C70C91">
        <w:rPr>
          <w:lang w:val="de-DE"/>
        </w:rPr>
        <w:t>veranlasste</w:t>
      </w:r>
      <w:r w:rsidR="006436CA" w:rsidRPr="00C70C91">
        <w:rPr>
          <w:lang w:val="de-DE"/>
        </w:rPr>
        <w:t xml:space="preserve"> den 22-jährigen irischen Erfinder</w:t>
      </w:r>
      <w:r w:rsidR="006436CA" w:rsidRPr="00C70C91">
        <w:rPr>
          <w:b/>
          <w:bCs/>
          <w:lang w:val="de-DE"/>
        </w:rPr>
        <w:t xml:space="preserve"> </w:t>
      </w:r>
      <w:proofErr w:type="spellStart"/>
      <w:r w:rsidR="1A885A73" w:rsidRPr="00C70C91">
        <w:rPr>
          <w:b/>
          <w:bCs/>
          <w:color w:val="000000" w:themeColor="text1"/>
          <w:lang w:val="de-DE"/>
        </w:rPr>
        <w:t>Fionn</w:t>
      </w:r>
      <w:proofErr w:type="spellEnd"/>
      <w:r w:rsidR="1A885A73" w:rsidRPr="00C70C91">
        <w:rPr>
          <w:b/>
          <w:bCs/>
          <w:color w:val="000000" w:themeColor="text1"/>
          <w:lang w:val="de-DE"/>
        </w:rPr>
        <w:t xml:space="preserve"> Ferreira</w:t>
      </w:r>
      <w:r w:rsidR="006436CA" w:rsidRPr="00C70C91">
        <w:rPr>
          <w:color w:val="000000" w:themeColor="text1"/>
          <w:lang w:val="de-DE"/>
        </w:rPr>
        <w:t xml:space="preserve"> dazu, nach einer Lösung für das Problem von Mikroplastik in Wasser zu suchen</w:t>
      </w:r>
      <w:r w:rsidR="2BC0085F" w:rsidRPr="00C70C91">
        <w:rPr>
          <w:color w:val="000000" w:themeColor="text1"/>
          <w:lang w:val="de-DE"/>
        </w:rPr>
        <w:t xml:space="preserve">. </w:t>
      </w:r>
      <w:r w:rsidR="006436CA" w:rsidRPr="00C70C91">
        <w:rPr>
          <w:color w:val="000000" w:themeColor="text1"/>
          <w:lang w:val="de-DE"/>
        </w:rPr>
        <w:t>Er entwickelte eine einzigartige magn</w:t>
      </w:r>
      <w:r w:rsidR="00C70C91">
        <w:rPr>
          <w:color w:val="000000" w:themeColor="text1"/>
          <w:lang w:val="de-DE"/>
        </w:rPr>
        <w:t>et</w:t>
      </w:r>
      <w:r w:rsidR="006436CA" w:rsidRPr="00C70C91">
        <w:rPr>
          <w:color w:val="000000" w:themeColor="text1"/>
          <w:lang w:val="de-DE"/>
        </w:rPr>
        <w:t>ische Flüssigkeit, mit deren Hilfe sich Wasser von Mikroplastikteilchen befreien lässt</w:t>
      </w:r>
      <w:r w:rsidR="2BC0085F" w:rsidRPr="00C70C91">
        <w:rPr>
          <w:color w:val="000000" w:themeColor="text1"/>
          <w:lang w:val="de-DE"/>
        </w:rPr>
        <w:t xml:space="preserve">. </w:t>
      </w:r>
      <w:r w:rsidR="006436CA" w:rsidRPr="00C70C91">
        <w:rPr>
          <w:color w:val="000000" w:themeColor="text1"/>
          <w:lang w:val="de-DE"/>
        </w:rPr>
        <w:t>Durch die Bindung an Mikroplastikpartikel entfernt die Flüssigkeit diese aus dem Wasser und trägt so zur Bekämpfung eines der dr</w:t>
      </w:r>
      <w:r w:rsidR="006B2D58" w:rsidRPr="00C70C91">
        <w:rPr>
          <w:color w:val="000000" w:themeColor="text1"/>
          <w:lang w:val="de-DE"/>
        </w:rPr>
        <w:t>ängendsten</w:t>
      </w:r>
      <w:r w:rsidR="006436CA" w:rsidRPr="00C70C91">
        <w:rPr>
          <w:color w:val="000000" w:themeColor="text1"/>
          <w:lang w:val="de-DE"/>
        </w:rPr>
        <w:t xml:space="preserve"> </w:t>
      </w:r>
      <w:r w:rsidR="006B2D58" w:rsidRPr="00C70C91">
        <w:rPr>
          <w:color w:val="000000" w:themeColor="text1"/>
          <w:lang w:val="de-DE"/>
        </w:rPr>
        <w:t xml:space="preserve">globalen </w:t>
      </w:r>
      <w:r w:rsidR="006436CA" w:rsidRPr="00C70C91">
        <w:rPr>
          <w:color w:val="000000" w:themeColor="text1"/>
          <w:lang w:val="de-DE"/>
        </w:rPr>
        <w:t>ökologischen Probleme bei.</w:t>
      </w:r>
    </w:p>
    <w:p w14:paraId="406FDD05" w14:textId="0B90EE68" w:rsidR="4055BED5" w:rsidRPr="00C70C91" w:rsidRDefault="006436CA" w:rsidP="140076DF">
      <w:pPr>
        <w:spacing w:before="240" w:after="160" w:line="240" w:lineRule="auto"/>
        <w:jc w:val="both"/>
        <w:rPr>
          <w:lang w:val="de-DE"/>
        </w:rPr>
      </w:pPr>
      <w:r w:rsidRPr="42912A85">
        <w:rPr>
          <w:color w:val="000000" w:themeColor="text1"/>
          <w:lang w:val="de-DE"/>
        </w:rPr>
        <w:t xml:space="preserve">Weitere Informationen über den Erfinder finden Sie </w:t>
      </w:r>
      <w:r w:rsidR="00000000">
        <w:fldChar w:fldCharType="begin"/>
      </w:r>
      <w:r w:rsidR="00000000" w:rsidRPr="00E74A0E">
        <w:rPr>
          <w:lang w:val="de-DE"/>
        </w:rPr>
        <w:instrText xml:space="preserve"> HYPERLINK "https://new.epo.org/de/news-events/european-inventor-award/meet-the-finalists/fionn-ferreira?mtm_campaign=EIA2023&amp;mtm_keyword=EIA-pressrelease&amp;mtm_medium=press&amp;mtm_group=press" \h </w:instrText>
      </w:r>
      <w:r w:rsidR="00000000">
        <w:fldChar w:fldCharType="separate"/>
      </w:r>
      <w:r w:rsidR="2BC0085F" w:rsidRPr="42912A85">
        <w:rPr>
          <w:rStyle w:val="Hyperlink"/>
          <w:lang w:val="de-DE"/>
        </w:rPr>
        <w:t>h</w:t>
      </w:r>
      <w:r w:rsidRPr="42912A85">
        <w:rPr>
          <w:rStyle w:val="Hyperlink"/>
          <w:lang w:val="de-DE"/>
        </w:rPr>
        <w:t>ier</w:t>
      </w:r>
      <w:r w:rsidR="00000000">
        <w:rPr>
          <w:rStyle w:val="Hyperlink"/>
          <w:lang w:val="de-DE"/>
        </w:rPr>
        <w:fldChar w:fldCharType="end"/>
      </w:r>
      <w:r w:rsidRPr="42912A85">
        <w:rPr>
          <w:rStyle w:val="Hyperlink"/>
          <w:u w:val="none"/>
          <w:lang w:val="de-DE"/>
        </w:rPr>
        <w:t>.</w:t>
      </w:r>
    </w:p>
    <w:p w14:paraId="2DC1F783" w14:textId="39A2E105" w:rsidR="140076DF" w:rsidRPr="00C70C91" w:rsidRDefault="140076DF" w:rsidP="140076DF">
      <w:pPr>
        <w:spacing w:before="240" w:after="160" w:line="240" w:lineRule="auto"/>
        <w:jc w:val="both"/>
        <w:rPr>
          <w:lang w:val="de-DE"/>
        </w:rPr>
      </w:pPr>
    </w:p>
    <w:p w14:paraId="510568FD" w14:textId="51291361" w:rsidR="4055BED5" w:rsidRPr="00C70C91" w:rsidRDefault="521CB087" w:rsidP="140076DF">
      <w:pPr>
        <w:spacing w:before="240" w:after="240" w:line="240" w:lineRule="auto"/>
        <w:jc w:val="both"/>
        <w:rPr>
          <w:b/>
          <w:bCs/>
          <w:lang w:val="de-DE"/>
        </w:rPr>
      </w:pPr>
      <w:r w:rsidRPr="00C70C91">
        <w:rPr>
          <w:b/>
          <w:bCs/>
          <w:lang w:val="de-DE"/>
        </w:rPr>
        <w:t>P</w:t>
      </w:r>
      <w:r w:rsidR="006B2D58" w:rsidRPr="00C70C91">
        <w:rPr>
          <w:b/>
          <w:bCs/>
          <w:lang w:val="de-DE"/>
        </w:rPr>
        <w:t>ublikumspreis</w:t>
      </w:r>
    </w:p>
    <w:p w14:paraId="4EDEF395" w14:textId="77777777" w:rsidR="00E74A0E" w:rsidRDefault="003F62C7" w:rsidP="00E64A3E">
      <w:pPr>
        <w:spacing w:before="240" w:after="160" w:line="240" w:lineRule="auto"/>
        <w:jc w:val="both"/>
        <w:rPr>
          <w:color w:val="000000" w:themeColor="text1"/>
          <w:lang w:val="de-DE"/>
        </w:rPr>
      </w:pPr>
      <w:r w:rsidRPr="00E74A0E">
        <w:rPr>
          <w:lang w:val="de-DE"/>
        </w:rPr>
        <w:t xml:space="preserve">Der Publikumspreis geht in diesem Jahr an das französische Forschungsteam Patricia de </w:t>
      </w:r>
      <w:proofErr w:type="spellStart"/>
      <w:r w:rsidRPr="00E74A0E">
        <w:rPr>
          <w:lang w:val="de-DE"/>
        </w:rPr>
        <w:t>Rango</w:t>
      </w:r>
      <w:proofErr w:type="spellEnd"/>
      <w:r w:rsidRPr="00E74A0E">
        <w:rPr>
          <w:lang w:val="de-DE"/>
        </w:rPr>
        <w:t xml:space="preserve">, Daniel </w:t>
      </w:r>
      <w:proofErr w:type="spellStart"/>
      <w:r w:rsidRPr="00E74A0E">
        <w:rPr>
          <w:lang w:val="de-DE"/>
        </w:rPr>
        <w:t>Fruchart</w:t>
      </w:r>
      <w:proofErr w:type="spellEnd"/>
      <w:r w:rsidRPr="00E74A0E">
        <w:rPr>
          <w:lang w:val="de-DE"/>
        </w:rPr>
        <w:t xml:space="preserve">, Albin Chaise, Michel Jehan und Nataliya </w:t>
      </w:r>
      <w:proofErr w:type="spellStart"/>
      <w:r w:rsidRPr="00E74A0E">
        <w:rPr>
          <w:lang w:val="de-DE"/>
        </w:rPr>
        <w:t>Skryabina</w:t>
      </w:r>
      <w:proofErr w:type="spellEnd"/>
      <w:r w:rsidRPr="00E74A0E">
        <w:rPr>
          <w:lang w:val="de-DE"/>
        </w:rPr>
        <w:t xml:space="preserve">, </w:t>
      </w:r>
      <w:proofErr w:type="gramStart"/>
      <w:r w:rsidRPr="00E74A0E">
        <w:rPr>
          <w:lang w:val="de-DE"/>
        </w:rPr>
        <w:t>das</w:t>
      </w:r>
      <w:proofErr w:type="gramEnd"/>
      <w:r w:rsidRPr="00E74A0E">
        <w:rPr>
          <w:lang w:val="de-DE"/>
        </w:rPr>
        <w:t xml:space="preserve"> auch in der Kategorie "Forschung" für seine Lösung zur Wasserstoffspeicherung ausgezeichnet wurde.</w:t>
      </w:r>
      <w:r w:rsidR="00E64A3E" w:rsidRPr="00E74A0E">
        <w:rPr>
          <w:color w:val="000000" w:themeColor="text1"/>
          <w:lang w:val="de-DE"/>
        </w:rPr>
        <w:t xml:space="preserve"> </w:t>
      </w:r>
    </w:p>
    <w:p w14:paraId="25CE0FC6" w14:textId="555C3EB8" w:rsidR="00E64A3E" w:rsidRDefault="00E64A3E" w:rsidP="00E64A3E">
      <w:pPr>
        <w:spacing w:before="240" w:after="160" w:line="240" w:lineRule="auto"/>
        <w:jc w:val="both"/>
        <w:rPr>
          <w:rStyle w:val="Hyperlink"/>
          <w:u w:val="none"/>
          <w:lang w:val="de-DE"/>
        </w:rPr>
      </w:pPr>
      <w:r w:rsidRPr="00E74A0E">
        <w:rPr>
          <w:color w:val="000000" w:themeColor="text1"/>
          <w:lang w:val="de-DE"/>
        </w:rPr>
        <w:t xml:space="preserve">Weitere Informationen über </w:t>
      </w:r>
      <w:r w:rsidR="00E74A0E">
        <w:rPr>
          <w:color w:val="000000" w:themeColor="text1"/>
          <w:lang w:val="de-DE"/>
        </w:rPr>
        <w:t>die</w:t>
      </w:r>
      <w:r w:rsidRPr="00E74A0E">
        <w:rPr>
          <w:color w:val="000000" w:themeColor="text1"/>
          <w:lang w:val="de-DE"/>
        </w:rPr>
        <w:t xml:space="preserve"> Erfinder finden Sie </w:t>
      </w:r>
      <w:hyperlink r:id="rId18">
        <w:r w:rsidRPr="00E74A0E">
          <w:rPr>
            <w:rStyle w:val="Hyperlink"/>
            <w:lang w:val="de-DE"/>
          </w:rPr>
          <w:t>hier</w:t>
        </w:r>
      </w:hyperlink>
      <w:r w:rsidRPr="00E74A0E">
        <w:rPr>
          <w:rStyle w:val="Hyperlink"/>
          <w:u w:val="none"/>
          <w:lang w:val="de-DE"/>
        </w:rPr>
        <w:t>.</w:t>
      </w:r>
    </w:p>
    <w:p w14:paraId="15ECA2C7" w14:textId="707BB85A" w:rsidR="5F1353F6" w:rsidRPr="00C70C91" w:rsidRDefault="00E74A0E" w:rsidP="3311D4DC">
      <w:pPr>
        <w:spacing w:before="240" w:after="240" w:line="240" w:lineRule="auto"/>
        <w:jc w:val="both"/>
        <w:rPr>
          <w:lang w:val="de-DE"/>
        </w:rPr>
      </w:pPr>
      <w:r>
        <w:rPr>
          <w:lang w:val="de-DE"/>
        </w:rPr>
        <w:br/>
      </w:r>
      <w:r w:rsidR="00647A10" w:rsidRPr="00C70C91">
        <w:rPr>
          <w:lang w:val="de-DE"/>
        </w:rPr>
        <w:t>Die diesjährige Preisverleihung in Valencia wurde per Live-Stream von einem weltweiten Publikum verfolgt.</w:t>
      </w:r>
      <w:r w:rsidR="5F1353F6" w:rsidRPr="00C70C91">
        <w:rPr>
          <w:lang w:val="de-DE"/>
        </w:rPr>
        <w:t xml:space="preserve"> </w:t>
      </w:r>
      <w:r w:rsidR="00647A10" w:rsidRPr="00C70C91">
        <w:rPr>
          <w:lang w:val="de-DE"/>
        </w:rPr>
        <w:t xml:space="preserve">Im nächsten Jahr findet die feierliche Veranstaltung in Malta statt. Öffentliche Nominierungen für den Europäischen Erfinderpreis 2024 </w:t>
      </w:r>
      <w:r w:rsidR="00FB4C60" w:rsidRPr="00C70C91">
        <w:rPr>
          <w:lang w:val="de-DE"/>
        </w:rPr>
        <w:t>werden</w:t>
      </w:r>
      <w:r w:rsidR="00647A10" w:rsidRPr="00C70C91">
        <w:rPr>
          <w:lang w:val="de-DE"/>
        </w:rPr>
        <w:t xml:space="preserve"> ab sofort </w:t>
      </w:r>
      <w:r w:rsidR="00FB4C60" w:rsidRPr="00C70C91">
        <w:rPr>
          <w:lang w:val="de-DE"/>
        </w:rPr>
        <w:t>entgegengenommen</w:t>
      </w:r>
      <w:r w:rsidR="00647A10" w:rsidRPr="00C70C91">
        <w:rPr>
          <w:lang w:val="de-DE"/>
        </w:rPr>
        <w:t>.</w:t>
      </w:r>
    </w:p>
    <w:p w14:paraId="5A12C1B5" w14:textId="77777777" w:rsidR="00EF42C2" w:rsidRPr="00C70C91" w:rsidRDefault="00EF42C2" w:rsidP="00EF42C2">
      <w:pPr>
        <w:spacing w:after="160" w:line="259" w:lineRule="auto"/>
        <w:rPr>
          <w:lang w:val="de-DE"/>
        </w:rPr>
      </w:pPr>
      <w:r w:rsidRPr="00C70C91">
        <w:rPr>
          <w:b/>
          <w:sz w:val="20"/>
          <w:szCs w:val="20"/>
          <w:lang w:val="de-DE"/>
        </w:rPr>
        <w:t>Medienkontakte Europäisches Patentamt</w:t>
      </w:r>
    </w:p>
    <w:p w14:paraId="1C9E189E" w14:textId="77777777" w:rsidR="00EF42C2" w:rsidRPr="00C70C91" w:rsidRDefault="00EF42C2" w:rsidP="00EF42C2">
      <w:pPr>
        <w:pStyle w:val="NormalWeb"/>
        <w:rPr>
          <w:rFonts w:ascii="Arial" w:hAnsi="Arial" w:cs="Arial"/>
          <w:sz w:val="18"/>
          <w:szCs w:val="18"/>
          <w:lang w:val="de-DE"/>
        </w:rPr>
      </w:pPr>
      <w:r w:rsidRPr="00C70C91">
        <w:rPr>
          <w:rStyle w:val="Strong"/>
          <w:rFonts w:ascii="Arial" w:hAnsi="Arial" w:cs="Arial"/>
          <w:sz w:val="18"/>
          <w:szCs w:val="18"/>
          <w:lang w:val="de-DE"/>
        </w:rPr>
        <w:lastRenderedPageBreak/>
        <w:t>Luis Berenguer Giménez  </w:t>
      </w:r>
      <w:r w:rsidRPr="00C70C91">
        <w:rPr>
          <w:rFonts w:ascii="Arial" w:hAnsi="Arial" w:cs="Arial"/>
          <w:sz w:val="18"/>
          <w:szCs w:val="18"/>
          <w:lang w:val="de-DE"/>
        </w:rPr>
        <w:br/>
        <w:t>Hauptdirektor Kommunikation / EPA-Sprecher </w:t>
      </w:r>
    </w:p>
    <w:p w14:paraId="7DFAAB21" w14:textId="77777777" w:rsidR="00EF42C2" w:rsidRPr="00C70C91" w:rsidRDefault="00EF42C2" w:rsidP="00EF42C2">
      <w:pPr>
        <w:spacing w:before="240" w:after="240"/>
        <w:jc w:val="both"/>
        <w:rPr>
          <w:sz w:val="18"/>
          <w:szCs w:val="18"/>
          <w:lang w:val="de-DE"/>
        </w:rPr>
      </w:pPr>
      <w:r w:rsidRPr="00C70C91">
        <w:rPr>
          <w:rStyle w:val="Strong"/>
          <w:sz w:val="18"/>
          <w:szCs w:val="18"/>
          <w:lang w:val="de-DE"/>
        </w:rPr>
        <w:t>EPA-Pressestelle</w:t>
      </w:r>
      <w:r w:rsidRPr="00C70C91">
        <w:rPr>
          <w:sz w:val="18"/>
          <w:szCs w:val="18"/>
          <w:lang w:val="de-DE"/>
        </w:rPr>
        <w:t> </w:t>
      </w:r>
      <w:r w:rsidRPr="00C70C91">
        <w:rPr>
          <w:sz w:val="18"/>
          <w:szCs w:val="18"/>
          <w:lang w:val="de-DE"/>
        </w:rPr>
        <w:br/>
      </w:r>
      <w:hyperlink r:id="rId19" w:history="1">
        <w:r w:rsidRPr="00C70C91">
          <w:rPr>
            <w:rStyle w:val="Hyperlink"/>
            <w:sz w:val="18"/>
            <w:szCs w:val="18"/>
            <w:lang w:val="de-DE"/>
          </w:rPr>
          <w:t>press@epo.org</w:t>
        </w:r>
      </w:hyperlink>
      <w:r w:rsidRPr="00C70C91">
        <w:rPr>
          <w:sz w:val="18"/>
          <w:szCs w:val="18"/>
          <w:lang w:val="de-DE"/>
        </w:rPr>
        <w:t xml:space="preserve">  </w:t>
      </w:r>
      <w:r w:rsidRPr="00C70C91">
        <w:rPr>
          <w:sz w:val="18"/>
          <w:szCs w:val="18"/>
          <w:lang w:val="de-DE"/>
        </w:rPr>
        <w:br/>
        <w:t>Tel.: +49 89 2399-1833 </w:t>
      </w:r>
    </w:p>
    <w:p w14:paraId="6E2FCC61" w14:textId="77777777" w:rsidR="009D61D7" w:rsidRPr="00C70C91" w:rsidRDefault="009D61D7" w:rsidP="009D61D7">
      <w:pPr>
        <w:spacing w:before="240" w:after="240"/>
        <w:jc w:val="both"/>
        <w:rPr>
          <w:color w:val="000000" w:themeColor="text1"/>
          <w:sz w:val="18"/>
          <w:szCs w:val="18"/>
          <w:lang w:val="de-DE"/>
        </w:rPr>
      </w:pPr>
      <w:r w:rsidRPr="00C70C91">
        <w:rPr>
          <w:b/>
          <w:bCs/>
          <w:color w:val="000000" w:themeColor="text1"/>
          <w:sz w:val="18"/>
          <w:szCs w:val="18"/>
          <w:lang w:val="de-DE"/>
        </w:rPr>
        <w:t>50 Jahre europäisches Patentsystem</w:t>
      </w:r>
    </w:p>
    <w:p w14:paraId="3AC09927" w14:textId="3756060E" w:rsidR="009D61D7" w:rsidRPr="00C70C91" w:rsidRDefault="009D61D7" w:rsidP="009D61D7">
      <w:pPr>
        <w:spacing w:before="240" w:after="240"/>
        <w:jc w:val="both"/>
        <w:rPr>
          <w:color w:val="000000" w:themeColor="text1"/>
          <w:sz w:val="18"/>
          <w:szCs w:val="18"/>
          <w:lang w:val="de-DE"/>
        </w:rPr>
      </w:pPr>
      <w:r w:rsidRPr="42912A85">
        <w:rPr>
          <w:color w:val="000000" w:themeColor="text1"/>
          <w:sz w:val="18"/>
          <w:szCs w:val="18"/>
          <w:lang w:val="de-DE"/>
        </w:rPr>
        <w:t xml:space="preserve">2023 begeht das EPA den 50. Jahrestag der Gründung des europäischen Patentsystems. </w:t>
      </w:r>
      <w:r w:rsidRPr="42912A85">
        <w:rPr>
          <w:sz w:val="18"/>
          <w:szCs w:val="18"/>
          <w:lang w:val="de-DE"/>
        </w:rPr>
        <w:t>Mit der Unterzeichnung des Europäischen Patentübereinkommens (EPÜ) am 5. Oktober 1973 in München läuteten 16 Länder eine neue Ära der Zusammenarbeit im Patentwesen ein</w:t>
      </w:r>
      <w:r w:rsidRPr="42912A85">
        <w:rPr>
          <w:color w:val="000000" w:themeColor="text1"/>
          <w:sz w:val="18"/>
          <w:szCs w:val="18"/>
          <w:lang w:val="de-DE"/>
        </w:rPr>
        <w:t xml:space="preserve">. Damit war der Grundstein für ein Patentsystem gelegt, das wirtschaftliche und technologische Entwicklungen fördert, die unser Leben bis heute prägen. Weitere Informationen zur Geschichte des EPA und die für 2023 geplanten Feierlichkeiten finden Sie </w:t>
      </w:r>
      <w:hyperlink r:id="rId20">
        <w:r w:rsidRPr="42912A85">
          <w:rPr>
            <w:rStyle w:val="Hyperlink"/>
            <w:sz w:val="18"/>
            <w:szCs w:val="18"/>
            <w:lang w:val="de-DE"/>
          </w:rPr>
          <w:t>hier</w:t>
        </w:r>
      </w:hyperlink>
      <w:r w:rsidRPr="42912A85">
        <w:rPr>
          <w:color w:val="000000" w:themeColor="text1"/>
          <w:sz w:val="18"/>
          <w:szCs w:val="18"/>
          <w:lang w:val="de-DE"/>
        </w:rPr>
        <w:t xml:space="preserve">. </w:t>
      </w:r>
    </w:p>
    <w:p w14:paraId="4E4B8D79" w14:textId="77777777" w:rsidR="00244698" w:rsidRPr="00C70C91" w:rsidRDefault="00244698" w:rsidP="00244698">
      <w:pPr>
        <w:spacing w:line="240" w:lineRule="auto"/>
        <w:rPr>
          <w:b/>
          <w:bCs/>
          <w:sz w:val="18"/>
          <w:szCs w:val="18"/>
          <w:shd w:val="clear" w:color="auto" w:fill="FFFFFF"/>
          <w:lang w:val="de-DE"/>
        </w:rPr>
      </w:pPr>
      <w:bookmarkStart w:id="2" w:name="_Hlk138853623"/>
      <w:r w:rsidRPr="00C70C91">
        <w:rPr>
          <w:b/>
          <w:bCs/>
          <w:sz w:val="18"/>
          <w:szCs w:val="18"/>
          <w:shd w:val="clear" w:color="auto" w:fill="FFFFFF"/>
          <w:lang w:val="de-DE"/>
        </w:rPr>
        <w:t>Über das Europäische Patentamt</w:t>
      </w:r>
    </w:p>
    <w:p w14:paraId="03C87463" w14:textId="77777777" w:rsidR="00244698" w:rsidRPr="00C70C91" w:rsidRDefault="00244698" w:rsidP="00244698">
      <w:pPr>
        <w:spacing w:before="240" w:after="240" w:line="240" w:lineRule="auto"/>
        <w:jc w:val="both"/>
        <w:rPr>
          <w:color w:val="000000" w:themeColor="text1"/>
          <w:sz w:val="18"/>
          <w:szCs w:val="18"/>
          <w:lang w:val="de-DE"/>
        </w:rPr>
      </w:pPr>
      <w:r w:rsidRPr="00C70C91">
        <w:rPr>
          <w:sz w:val="18"/>
          <w:szCs w:val="18"/>
          <w:shd w:val="clear" w:color="auto" w:fill="FFFFFF"/>
          <w:lang w:val="de-DE"/>
        </w:rPr>
        <w:t xml:space="preserve">Mit 6 300 Mitarbeiterinnen und Mitarbeitern ist das </w:t>
      </w:r>
      <w:hyperlink r:id="rId21">
        <w:r w:rsidRPr="42912A85">
          <w:rPr>
            <w:rStyle w:val="Hyperlink"/>
            <w:sz w:val="18"/>
            <w:szCs w:val="18"/>
            <w:lang w:val="de-DE"/>
          </w:rPr>
          <w:t>Europäische Patentamt (EPA)</w:t>
        </w:r>
      </w:hyperlink>
      <w:r w:rsidRPr="00C70C91">
        <w:rPr>
          <w:sz w:val="18"/>
          <w:szCs w:val="18"/>
          <w:shd w:val="clear" w:color="auto" w:fill="FFFFFF"/>
          <w:lang w:val="de-DE"/>
        </w:rPr>
        <w:t xml:space="preserve"> eine der größten Behörden in Europa. Das EPA, das seinen Hauptsitz in München sowie Niederlassungen in Berlin, Brüssel, Den Haag und Wien hat, wurde mit dem Ziel gegründet, die Zusammenarbeit zwischen den Staaten Europas auf dem Gebiet des Patentwesens zu stärken. Dank des zentralisierten Verfahrens vor dem EPA können Erfinder hochwertigen Patentschutz in bis zu 44 Staaten erlangen, die zusammen einen Markt von rund 700 Millionen Menschen umfassen. Das EPA ist außerdem weltweit führend in den Bereichen Patentinformation und Patentrecherche.</w:t>
      </w:r>
    </w:p>
    <w:bookmarkEnd w:id="2"/>
    <w:p w14:paraId="3C25A8A5" w14:textId="77777777" w:rsidR="00244698" w:rsidRPr="00C70C91" w:rsidRDefault="00244698" w:rsidP="00244698">
      <w:pPr>
        <w:spacing w:before="240" w:after="240" w:line="240" w:lineRule="auto"/>
        <w:jc w:val="both"/>
        <w:rPr>
          <w:sz w:val="18"/>
          <w:szCs w:val="18"/>
          <w:highlight w:val="white"/>
          <w:lang w:val="de-DE"/>
        </w:rPr>
      </w:pPr>
    </w:p>
    <w:p w14:paraId="0BC3A201" w14:textId="77777777" w:rsidR="00244698" w:rsidRPr="00C70C91" w:rsidRDefault="00244698" w:rsidP="00244698">
      <w:pPr>
        <w:spacing w:before="240" w:after="240" w:line="240" w:lineRule="auto"/>
        <w:jc w:val="both"/>
        <w:rPr>
          <w:b/>
          <w:sz w:val="18"/>
          <w:szCs w:val="18"/>
          <w:lang w:val="de-DE"/>
        </w:rPr>
      </w:pPr>
    </w:p>
    <w:p w14:paraId="6FC16E43" w14:textId="26E585D2" w:rsidR="2DBD8ADF" w:rsidRPr="00C70C91" w:rsidRDefault="2DBD8ADF" w:rsidP="61BE4CAE">
      <w:pPr>
        <w:spacing w:before="240" w:after="240"/>
        <w:jc w:val="both"/>
        <w:rPr>
          <w:color w:val="000000" w:themeColor="text1"/>
          <w:sz w:val="18"/>
          <w:szCs w:val="18"/>
          <w:lang w:val="de-DE"/>
        </w:rPr>
      </w:pPr>
    </w:p>
    <w:p w14:paraId="01EC69F0" w14:textId="031520D9" w:rsidR="61BE4CAE" w:rsidRPr="00C70C91" w:rsidRDefault="61BE4CAE" w:rsidP="140076DF">
      <w:pPr>
        <w:spacing w:before="240" w:after="240" w:line="240" w:lineRule="auto"/>
        <w:jc w:val="both"/>
        <w:rPr>
          <w:rFonts w:ascii="Times New Roman" w:eastAsia="Times New Roman" w:hAnsi="Times New Roman" w:cs="Times New Roman"/>
          <w:color w:val="000000" w:themeColor="text1"/>
          <w:sz w:val="26"/>
          <w:szCs w:val="26"/>
          <w:lang w:val="de-DE"/>
        </w:rPr>
      </w:pPr>
    </w:p>
    <w:sectPr w:rsidR="61BE4CAE" w:rsidRPr="00C70C91">
      <w:headerReference w:type="default" r:id="rId22"/>
      <w:footerReference w:type="default" r:id="rId2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23ADF" w14:textId="77777777" w:rsidR="006A411E" w:rsidRDefault="006A411E">
      <w:pPr>
        <w:spacing w:line="240" w:lineRule="auto"/>
      </w:pPr>
      <w:r>
        <w:separator/>
      </w:r>
    </w:p>
  </w:endnote>
  <w:endnote w:type="continuationSeparator" w:id="0">
    <w:p w14:paraId="7686EFB0" w14:textId="77777777" w:rsidR="006A411E" w:rsidRDefault="006A411E">
      <w:pPr>
        <w:spacing w:line="240" w:lineRule="auto"/>
      </w:pPr>
      <w:r>
        <w:continuationSeparator/>
      </w:r>
    </w:p>
  </w:endnote>
  <w:endnote w:type="continuationNotice" w:id="1">
    <w:p w14:paraId="4BE5CD36" w14:textId="77777777" w:rsidR="006A411E" w:rsidRDefault="006A41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295B88F" w14:paraId="03E0DFD6" w14:textId="77777777" w:rsidTr="7295B88F">
      <w:trPr>
        <w:trHeight w:val="300"/>
      </w:trPr>
      <w:tc>
        <w:tcPr>
          <w:tcW w:w="3005" w:type="dxa"/>
        </w:tcPr>
        <w:p w14:paraId="25638F93" w14:textId="2FA0CC12" w:rsidR="7295B88F" w:rsidRDefault="7295B88F" w:rsidP="7295B88F">
          <w:pPr>
            <w:pStyle w:val="Header"/>
            <w:ind w:left="-115"/>
          </w:pPr>
        </w:p>
      </w:tc>
      <w:tc>
        <w:tcPr>
          <w:tcW w:w="3005" w:type="dxa"/>
        </w:tcPr>
        <w:p w14:paraId="247B26C7" w14:textId="4E7A9D05" w:rsidR="7295B88F" w:rsidRDefault="7295B88F" w:rsidP="7295B88F">
          <w:pPr>
            <w:pStyle w:val="Header"/>
            <w:jc w:val="center"/>
          </w:pPr>
        </w:p>
      </w:tc>
      <w:tc>
        <w:tcPr>
          <w:tcW w:w="3005" w:type="dxa"/>
        </w:tcPr>
        <w:p w14:paraId="388B689B" w14:textId="4ED24F9A" w:rsidR="7295B88F" w:rsidRDefault="7295B88F" w:rsidP="7295B88F">
          <w:pPr>
            <w:pStyle w:val="Header"/>
            <w:ind w:right="-115"/>
            <w:jc w:val="right"/>
          </w:pPr>
        </w:p>
      </w:tc>
    </w:tr>
  </w:tbl>
  <w:p w14:paraId="2DA3639B" w14:textId="4A56C694" w:rsidR="7295B88F" w:rsidRDefault="7295B88F" w:rsidP="7295B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9EEFC" w14:textId="77777777" w:rsidR="006A411E" w:rsidRDefault="006A411E">
      <w:pPr>
        <w:spacing w:line="240" w:lineRule="auto"/>
      </w:pPr>
      <w:r>
        <w:separator/>
      </w:r>
    </w:p>
  </w:footnote>
  <w:footnote w:type="continuationSeparator" w:id="0">
    <w:p w14:paraId="52C4483A" w14:textId="77777777" w:rsidR="006A411E" w:rsidRDefault="006A411E">
      <w:pPr>
        <w:spacing w:line="240" w:lineRule="auto"/>
      </w:pPr>
      <w:r>
        <w:continuationSeparator/>
      </w:r>
    </w:p>
  </w:footnote>
  <w:footnote w:type="continuationNotice" w:id="1">
    <w:p w14:paraId="423F00C1" w14:textId="77777777" w:rsidR="006A411E" w:rsidRDefault="006A411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295B88F" w14:paraId="4F7E38ED" w14:textId="77777777" w:rsidTr="7295B88F">
      <w:trPr>
        <w:trHeight w:val="300"/>
      </w:trPr>
      <w:tc>
        <w:tcPr>
          <w:tcW w:w="3005" w:type="dxa"/>
        </w:tcPr>
        <w:p w14:paraId="1509A03C" w14:textId="24AA9443" w:rsidR="7295B88F" w:rsidRDefault="7295B88F" w:rsidP="7295B88F">
          <w:pPr>
            <w:pStyle w:val="Header"/>
            <w:ind w:left="-115"/>
          </w:pPr>
          <w:r>
            <w:rPr>
              <w:noProof/>
            </w:rPr>
            <w:drawing>
              <wp:anchor distT="0" distB="0" distL="114300" distR="114300" simplePos="0" relativeHeight="251658240" behindDoc="0" locked="0" layoutInCell="1" allowOverlap="1" wp14:anchorId="4C54FB2C" wp14:editId="07966BA3">
                <wp:simplePos x="0" y="0"/>
                <wp:positionH relativeFrom="column">
                  <wp:align>left</wp:align>
                </wp:positionH>
                <wp:positionV relativeFrom="paragraph">
                  <wp:posOffset>0</wp:posOffset>
                </wp:positionV>
                <wp:extent cx="5591175" cy="379063"/>
                <wp:effectExtent l="0" t="0" r="0" b="0"/>
                <wp:wrapNone/>
                <wp:docPr id="564688077" name="Picture 564688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591175" cy="379063"/>
                        </a:xfrm>
                        <a:prstGeom prst="rect">
                          <a:avLst/>
                        </a:prstGeom>
                      </pic:spPr>
                    </pic:pic>
                  </a:graphicData>
                </a:graphic>
                <wp14:sizeRelH relativeFrom="page">
                  <wp14:pctWidth>0</wp14:pctWidth>
                </wp14:sizeRelH>
                <wp14:sizeRelV relativeFrom="page">
                  <wp14:pctHeight>0</wp14:pctHeight>
                </wp14:sizeRelV>
              </wp:anchor>
            </w:drawing>
          </w:r>
        </w:p>
      </w:tc>
      <w:tc>
        <w:tcPr>
          <w:tcW w:w="3005" w:type="dxa"/>
        </w:tcPr>
        <w:p w14:paraId="432A9A12" w14:textId="178E375A" w:rsidR="7295B88F" w:rsidRDefault="7295B88F" w:rsidP="7295B88F">
          <w:pPr>
            <w:pStyle w:val="Header"/>
            <w:jc w:val="center"/>
          </w:pPr>
        </w:p>
      </w:tc>
      <w:tc>
        <w:tcPr>
          <w:tcW w:w="3005" w:type="dxa"/>
        </w:tcPr>
        <w:p w14:paraId="3D23F498" w14:textId="6C17DD6F" w:rsidR="7295B88F" w:rsidRDefault="7295B88F" w:rsidP="7295B88F">
          <w:pPr>
            <w:pStyle w:val="Header"/>
            <w:ind w:right="-115"/>
            <w:jc w:val="right"/>
          </w:pPr>
        </w:p>
      </w:tc>
    </w:tr>
  </w:tbl>
  <w:p w14:paraId="4BF72DCE" w14:textId="064B101A" w:rsidR="7295B88F" w:rsidRDefault="7295B88F" w:rsidP="7295B8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BD103"/>
    <w:multiLevelType w:val="hybridMultilevel"/>
    <w:tmpl w:val="CB2E4FDE"/>
    <w:lvl w:ilvl="0" w:tplc="8D78D97E">
      <w:start w:val="1"/>
      <w:numFmt w:val="bullet"/>
      <w:lvlText w:val=""/>
      <w:lvlJc w:val="left"/>
      <w:pPr>
        <w:ind w:left="720" w:hanging="360"/>
      </w:pPr>
      <w:rPr>
        <w:rFonts w:ascii="Symbol" w:hAnsi="Symbol" w:hint="default"/>
      </w:rPr>
    </w:lvl>
    <w:lvl w:ilvl="1" w:tplc="54800C5E">
      <w:start w:val="1"/>
      <w:numFmt w:val="bullet"/>
      <w:lvlText w:val="o"/>
      <w:lvlJc w:val="left"/>
      <w:pPr>
        <w:ind w:left="1440" w:hanging="360"/>
      </w:pPr>
      <w:rPr>
        <w:rFonts w:ascii="Courier New" w:hAnsi="Courier New" w:hint="default"/>
      </w:rPr>
    </w:lvl>
    <w:lvl w:ilvl="2" w:tplc="AE7E904C">
      <w:start w:val="1"/>
      <w:numFmt w:val="bullet"/>
      <w:lvlText w:val=""/>
      <w:lvlJc w:val="left"/>
      <w:pPr>
        <w:ind w:left="2160" w:hanging="360"/>
      </w:pPr>
      <w:rPr>
        <w:rFonts w:ascii="Wingdings" w:hAnsi="Wingdings" w:hint="default"/>
      </w:rPr>
    </w:lvl>
    <w:lvl w:ilvl="3" w:tplc="1D5E11C0">
      <w:start w:val="1"/>
      <w:numFmt w:val="bullet"/>
      <w:lvlText w:val=""/>
      <w:lvlJc w:val="left"/>
      <w:pPr>
        <w:ind w:left="2880" w:hanging="360"/>
      </w:pPr>
      <w:rPr>
        <w:rFonts w:ascii="Symbol" w:hAnsi="Symbol" w:hint="default"/>
      </w:rPr>
    </w:lvl>
    <w:lvl w:ilvl="4" w:tplc="43625C06">
      <w:start w:val="1"/>
      <w:numFmt w:val="bullet"/>
      <w:lvlText w:val="o"/>
      <w:lvlJc w:val="left"/>
      <w:pPr>
        <w:ind w:left="3600" w:hanging="360"/>
      </w:pPr>
      <w:rPr>
        <w:rFonts w:ascii="Courier New" w:hAnsi="Courier New" w:hint="default"/>
      </w:rPr>
    </w:lvl>
    <w:lvl w:ilvl="5" w:tplc="B2B69116">
      <w:start w:val="1"/>
      <w:numFmt w:val="bullet"/>
      <w:lvlText w:val=""/>
      <w:lvlJc w:val="left"/>
      <w:pPr>
        <w:ind w:left="4320" w:hanging="360"/>
      </w:pPr>
      <w:rPr>
        <w:rFonts w:ascii="Wingdings" w:hAnsi="Wingdings" w:hint="default"/>
      </w:rPr>
    </w:lvl>
    <w:lvl w:ilvl="6" w:tplc="8B662FC0">
      <w:start w:val="1"/>
      <w:numFmt w:val="bullet"/>
      <w:lvlText w:val=""/>
      <w:lvlJc w:val="left"/>
      <w:pPr>
        <w:ind w:left="5040" w:hanging="360"/>
      </w:pPr>
      <w:rPr>
        <w:rFonts w:ascii="Symbol" w:hAnsi="Symbol" w:hint="default"/>
      </w:rPr>
    </w:lvl>
    <w:lvl w:ilvl="7" w:tplc="3440F6A4">
      <w:start w:val="1"/>
      <w:numFmt w:val="bullet"/>
      <w:lvlText w:val="o"/>
      <w:lvlJc w:val="left"/>
      <w:pPr>
        <w:ind w:left="5760" w:hanging="360"/>
      </w:pPr>
      <w:rPr>
        <w:rFonts w:ascii="Courier New" w:hAnsi="Courier New" w:hint="default"/>
      </w:rPr>
    </w:lvl>
    <w:lvl w:ilvl="8" w:tplc="7B4232F6">
      <w:start w:val="1"/>
      <w:numFmt w:val="bullet"/>
      <w:lvlText w:val=""/>
      <w:lvlJc w:val="left"/>
      <w:pPr>
        <w:ind w:left="6480" w:hanging="360"/>
      </w:pPr>
      <w:rPr>
        <w:rFonts w:ascii="Wingdings" w:hAnsi="Wingdings" w:hint="default"/>
      </w:rPr>
    </w:lvl>
  </w:abstractNum>
  <w:abstractNum w:abstractNumId="1" w15:restartNumberingAfterBreak="0">
    <w:nsid w:val="084C0036"/>
    <w:multiLevelType w:val="multilevel"/>
    <w:tmpl w:val="BF4C61C0"/>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6A3AAE"/>
    <w:multiLevelType w:val="multilevel"/>
    <w:tmpl w:val="A0847058"/>
    <w:lvl w:ilvl="0">
      <w:start w:val="1"/>
      <w:numFmt w:val="bullet"/>
      <w:lvlRestart w:val="0"/>
      <w:pStyle w:val="EPOBullet1stlevel"/>
      <w:lvlText w:val="§"/>
      <w:lvlJc w:val="left"/>
      <w:pPr>
        <w:tabs>
          <w:tab w:val="num" w:pos="1134"/>
        </w:tabs>
        <w:ind w:left="1134" w:hanging="567"/>
      </w:pPr>
      <w:rPr>
        <w:rFonts w:ascii="Wingdings" w:hAnsi="Wingdings" w:cs="Arial" w:hint="default"/>
      </w:rPr>
    </w:lvl>
    <w:lvl w:ilvl="1">
      <w:start w:val="1"/>
      <w:numFmt w:val="bullet"/>
      <w:lvlText w:val="§"/>
      <w:lvlJc w:val="left"/>
      <w:pPr>
        <w:tabs>
          <w:tab w:val="num" w:pos="1701"/>
        </w:tabs>
        <w:ind w:left="1701" w:hanging="567"/>
      </w:pPr>
      <w:rPr>
        <w:rFonts w:ascii="Wingdings" w:hAnsi="Wingdings" w:cs="Arial" w:hint="default"/>
      </w:rPr>
    </w:lvl>
    <w:lvl w:ilvl="2">
      <w:start w:val="1"/>
      <w:numFmt w:val="bullet"/>
      <w:lvlText w:val="§"/>
      <w:lvlJc w:val="left"/>
      <w:pPr>
        <w:tabs>
          <w:tab w:val="num" w:pos="2268"/>
        </w:tabs>
        <w:ind w:left="2268" w:hanging="567"/>
      </w:pPr>
      <w:rPr>
        <w:rFonts w:ascii="Wingdings" w:hAnsi="Wingdings" w:cs="Arial" w:hint="default"/>
      </w:rPr>
    </w:lvl>
    <w:lvl w:ilvl="3">
      <w:start w:val="1"/>
      <w:numFmt w:val="bullet"/>
      <w:lvlText w:val="§"/>
      <w:lvlJc w:val="left"/>
      <w:pPr>
        <w:tabs>
          <w:tab w:val="num" w:pos="2835"/>
        </w:tabs>
        <w:ind w:left="2835" w:hanging="567"/>
      </w:pPr>
      <w:rPr>
        <w:rFonts w:ascii="Wingdings" w:hAnsi="Wingdings" w:cs="Arial" w:hint="default"/>
      </w:rPr>
    </w:lvl>
    <w:lvl w:ilvl="4">
      <w:start w:val="1"/>
      <w:numFmt w:val="bullet"/>
      <w:lvlText w:val="§"/>
      <w:lvlJc w:val="left"/>
      <w:pPr>
        <w:tabs>
          <w:tab w:val="num" w:pos="3402"/>
        </w:tabs>
        <w:ind w:left="3402" w:hanging="567"/>
      </w:pPr>
      <w:rPr>
        <w:rFonts w:ascii="Wingdings" w:hAnsi="Wingdings" w:hint="default"/>
      </w:rPr>
    </w:lvl>
    <w:lvl w:ilvl="5">
      <w:start w:val="1"/>
      <w:numFmt w:val="bullet"/>
      <w:lvlText w:val="§"/>
      <w:lvlJc w:val="left"/>
      <w:pPr>
        <w:tabs>
          <w:tab w:val="num" w:pos="3969"/>
        </w:tabs>
        <w:ind w:left="3969" w:hanging="567"/>
      </w:pPr>
      <w:rPr>
        <w:rFonts w:ascii="Wingdings" w:hAnsi="Wingdings" w:hint="default"/>
      </w:rPr>
    </w:lvl>
    <w:lvl w:ilvl="6">
      <w:start w:val="1"/>
      <w:numFmt w:val="bullet"/>
      <w:lvlText w:val="§"/>
      <w:lvlJc w:val="left"/>
      <w:pPr>
        <w:tabs>
          <w:tab w:val="num" w:pos="4535"/>
        </w:tabs>
        <w:ind w:left="4535" w:hanging="566"/>
      </w:pPr>
      <w:rPr>
        <w:rFonts w:ascii="Wingdings" w:hAnsi="Wingdings" w:hint="default"/>
      </w:rPr>
    </w:lvl>
    <w:lvl w:ilvl="7">
      <w:start w:val="1"/>
      <w:numFmt w:val="bullet"/>
      <w:lvlText w:val="§"/>
      <w:lvlJc w:val="left"/>
      <w:pPr>
        <w:tabs>
          <w:tab w:val="num" w:pos="5102"/>
        </w:tabs>
        <w:ind w:left="5102" w:hanging="567"/>
      </w:pPr>
      <w:rPr>
        <w:rFonts w:ascii="Wingdings" w:hAnsi="Wingdings" w:hint="default"/>
      </w:rPr>
    </w:lvl>
    <w:lvl w:ilvl="8">
      <w:start w:val="1"/>
      <w:numFmt w:val="bullet"/>
      <w:lvlText w:val="§"/>
      <w:lvlJc w:val="left"/>
      <w:pPr>
        <w:tabs>
          <w:tab w:val="num" w:pos="5669"/>
        </w:tabs>
        <w:ind w:left="5669" w:hanging="567"/>
      </w:pPr>
      <w:rPr>
        <w:rFonts w:ascii="Wingdings" w:hAnsi="Wingdings" w:hint="default"/>
      </w:rPr>
    </w:lvl>
  </w:abstractNum>
  <w:abstractNum w:abstractNumId="3" w15:restartNumberingAfterBreak="0">
    <w:nsid w:val="0D465733"/>
    <w:multiLevelType w:val="multilevel"/>
    <w:tmpl w:val="27428A68"/>
    <w:lvl w:ilvl="0">
      <w:start w:val="1"/>
      <w:numFmt w:val="decimal"/>
      <w:pStyle w:val="EPOAnnex"/>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abstractNum w:abstractNumId="4" w15:restartNumberingAfterBreak="0">
    <w:nsid w:val="1B245A24"/>
    <w:multiLevelType w:val="hybridMultilevel"/>
    <w:tmpl w:val="1B54BE9A"/>
    <w:lvl w:ilvl="0" w:tplc="8BA6D016">
      <w:start w:val="1"/>
      <w:numFmt w:val="bullet"/>
      <w:lvlText w:val=""/>
      <w:lvlJc w:val="left"/>
      <w:pPr>
        <w:ind w:left="720" w:hanging="360"/>
      </w:pPr>
      <w:rPr>
        <w:rFonts w:ascii="Symbol" w:hAnsi="Symbol" w:hint="default"/>
      </w:rPr>
    </w:lvl>
    <w:lvl w:ilvl="1" w:tplc="9C24850E">
      <w:start w:val="1"/>
      <w:numFmt w:val="bullet"/>
      <w:lvlText w:val="o"/>
      <w:lvlJc w:val="left"/>
      <w:pPr>
        <w:ind w:left="1440" w:hanging="360"/>
      </w:pPr>
      <w:rPr>
        <w:rFonts w:ascii="Courier New" w:hAnsi="Courier New" w:hint="default"/>
      </w:rPr>
    </w:lvl>
    <w:lvl w:ilvl="2" w:tplc="DA6284B2">
      <w:start w:val="1"/>
      <w:numFmt w:val="bullet"/>
      <w:lvlText w:val=""/>
      <w:lvlJc w:val="left"/>
      <w:pPr>
        <w:ind w:left="2160" w:hanging="360"/>
      </w:pPr>
      <w:rPr>
        <w:rFonts w:ascii="Wingdings" w:hAnsi="Wingdings" w:hint="default"/>
      </w:rPr>
    </w:lvl>
    <w:lvl w:ilvl="3" w:tplc="17BCE6E4">
      <w:start w:val="1"/>
      <w:numFmt w:val="bullet"/>
      <w:lvlText w:val=""/>
      <w:lvlJc w:val="left"/>
      <w:pPr>
        <w:ind w:left="2880" w:hanging="360"/>
      </w:pPr>
      <w:rPr>
        <w:rFonts w:ascii="Symbol" w:hAnsi="Symbol" w:hint="default"/>
      </w:rPr>
    </w:lvl>
    <w:lvl w:ilvl="4" w:tplc="66042DF0">
      <w:start w:val="1"/>
      <w:numFmt w:val="bullet"/>
      <w:lvlText w:val="o"/>
      <w:lvlJc w:val="left"/>
      <w:pPr>
        <w:ind w:left="3600" w:hanging="360"/>
      </w:pPr>
      <w:rPr>
        <w:rFonts w:ascii="Courier New" w:hAnsi="Courier New" w:hint="default"/>
      </w:rPr>
    </w:lvl>
    <w:lvl w:ilvl="5" w:tplc="A970DB2C">
      <w:start w:val="1"/>
      <w:numFmt w:val="bullet"/>
      <w:lvlText w:val=""/>
      <w:lvlJc w:val="left"/>
      <w:pPr>
        <w:ind w:left="4320" w:hanging="360"/>
      </w:pPr>
      <w:rPr>
        <w:rFonts w:ascii="Wingdings" w:hAnsi="Wingdings" w:hint="default"/>
      </w:rPr>
    </w:lvl>
    <w:lvl w:ilvl="6" w:tplc="E71CDF28">
      <w:start w:val="1"/>
      <w:numFmt w:val="bullet"/>
      <w:lvlText w:val=""/>
      <w:lvlJc w:val="left"/>
      <w:pPr>
        <w:ind w:left="5040" w:hanging="360"/>
      </w:pPr>
      <w:rPr>
        <w:rFonts w:ascii="Symbol" w:hAnsi="Symbol" w:hint="default"/>
      </w:rPr>
    </w:lvl>
    <w:lvl w:ilvl="7" w:tplc="924CD3D8">
      <w:start w:val="1"/>
      <w:numFmt w:val="bullet"/>
      <w:lvlText w:val="o"/>
      <w:lvlJc w:val="left"/>
      <w:pPr>
        <w:ind w:left="5760" w:hanging="360"/>
      </w:pPr>
      <w:rPr>
        <w:rFonts w:ascii="Courier New" w:hAnsi="Courier New" w:hint="default"/>
      </w:rPr>
    </w:lvl>
    <w:lvl w:ilvl="8" w:tplc="7D2219B6">
      <w:start w:val="1"/>
      <w:numFmt w:val="bullet"/>
      <w:lvlText w:val=""/>
      <w:lvlJc w:val="left"/>
      <w:pPr>
        <w:ind w:left="6480" w:hanging="360"/>
      </w:pPr>
      <w:rPr>
        <w:rFonts w:ascii="Wingdings" w:hAnsi="Wingdings" w:hint="default"/>
      </w:rPr>
    </w:lvl>
  </w:abstractNum>
  <w:abstractNum w:abstractNumId="5" w15:restartNumberingAfterBreak="0">
    <w:nsid w:val="23E538AE"/>
    <w:multiLevelType w:val="multilevel"/>
    <w:tmpl w:val="F43EAC62"/>
    <w:lvl w:ilvl="0">
      <w:start w:val="1"/>
      <w:numFmt w:val="decimal"/>
      <w:pStyle w:val="EPOList-numbers"/>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6" w15:restartNumberingAfterBreak="0">
    <w:nsid w:val="3A7B3371"/>
    <w:multiLevelType w:val="hybridMultilevel"/>
    <w:tmpl w:val="5DD8B076"/>
    <w:lvl w:ilvl="0" w:tplc="272E9BEE">
      <w:start w:val="1"/>
      <w:numFmt w:val="bullet"/>
      <w:lvlText w:val="●"/>
      <w:lvlJc w:val="left"/>
      <w:pPr>
        <w:ind w:left="720" w:hanging="360"/>
      </w:pPr>
      <w:rPr>
        <w:rFonts w:ascii="Noto Sans Symbols" w:hAnsi="Noto Sans Symbols" w:hint="default"/>
      </w:rPr>
    </w:lvl>
    <w:lvl w:ilvl="1" w:tplc="87682C72">
      <w:start w:val="1"/>
      <w:numFmt w:val="bullet"/>
      <w:lvlText w:val="o"/>
      <w:lvlJc w:val="left"/>
      <w:pPr>
        <w:ind w:left="1440" w:hanging="360"/>
      </w:pPr>
      <w:rPr>
        <w:rFonts w:ascii="Courier New" w:hAnsi="Courier New" w:hint="default"/>
      </w:rPr>
    </w:lvl>
    <w:lvl w:ilvl="2" w:tplc="8878E0BA">
      <w:start w:val="1"/>
      <w:numFmt w:val="bullet"/>
      <w:lvlText w:val="▪"/>
      <w:lvlJc w:val="left"/>
      <w:pPr>
        <w:ind w:left="2160" w:hanging="360"/>
      </w:pPr>
      <w:rPr>
        <w:rFonts w:ascii="Noto Sans Symbols" w:hAnsi="Noto Sans Symbols" w:hint="default"/>
      </w:rPr>
    </w:lvl>
    <w:lvl w:ilvl="3" w:tplc="C94633DE">
      <w:start w:val="1"/>
      <w:numFmt w:val="bullet"/>
      <w:lvlText w:val="●"/>
      <w:lvlJc w:val="left"/>
      <w:pPr>
        <w:ind w:left="2880" w:hanging="360"/>
      </w:pPr>
      <w:rPr>
        <w:rFonts w:ascii="Noto Sans Symbols" w:hAnsi="Noto Sans Symbols" w:hint="default"/>
      </w:rPr>
    </w:lvl>
    <w:lvl w:ilvl="4" w:tplc="386E2482">
      <w:start w:val="1"/>
      <w:numFmt w:val="bullet"/>
      <w:lvlText w:val="o"/>
      <w:lvlJc w:val="left"/>
      <w:pPr>
        <w:ind w:left="3600" w:hanging="360"/>
      </w:pPr>
      <w:rPr>
        <w:rFonts w:ascii="Courier New" w:hAnsi="Courier New" w:hint="default"/>
      </w:rPr>
    </w:lvl>
    <w:lvl w:ilvl="5" w:tplc="F7528726">
      <w:start w:val="1"/>
      <w:numFmt w:val="bullet"/>
      <w:lvlText w:val="▪"/>
      <w:lvlJc w:val="left"/>
      <w:pPr>
        <w:ind w:left="4320" w:hanging="360"/>
      </w:pPr>
      <w:rPr>
        <w:rFonts w:ascii="Noto Sans Symbols" w:hAnsi="Noto Sans Symbols" w:hint="default"/>
      </w:rPr>
    </w:lvl>
    <w:lvl w:ilvl="6" w:tplc="364A0A36">
      <w:start w:val="1"/>
      <w:numFmt w:val="bullet"/>
      <w:lvlText w:val="●"/>
      <w:lvlJc w:val="left"/>
      <w:pPr>
        <w:ind w:left="5040" w:hanging="360"/>
      </w:pPr>
      <w:rPr>
        <w:rFonts w:ascii="Noto Sans Symbols" w:hAnsi="Noto Sans Symbols" w:hint="default"/>
      </w:rPr>
    </w:lvl>
    <w:lvl w:ilvl="7" w:tplc="124C6944">
      <w:start w:val="1"/>
      <w:numFmt w:val="bullet"/>
      <w:lvlText w:val="o"/>
      <w:lvlJc w:val="left"/>
      <w:pPr>
        <w:ind w:left="5760" w:hanging="360"/>
      </w:pPr>
      <w:rPr>
        <w:rFonts w:ascii="Courier New" w:hAnsi="Courier New" w:hint="default"/>
      </w:rPr>
    </w:lvl>
    <w:lvl w:ilvl="8" w:tplc="C8A03E82">
      <w:start w:val="1"/>
      <w:numFmt w:val="bullet"/>
      <w:lvlText w:val="▪"/>
      <w:lvlJc w:val="left"/>
      <w:pPr>
        <w:ind w:left="6480" w:hanging="360"/>
      </w:pPr>
      <w:rPr>
        <w:rFonts w:ascii="Noto Sans Symbols" w:hAnsi="Noto Sans Symbols" w:hint="default"/>
      </w:rPr>
    </w:lvl>
  </w:abstractNum>
  <w:abstractNum w:abstractNumId="7" w15:restartNumberingAfterBreak="0">
    <w:nsid w:val="50D719EE"/>
    <w:multiLevelType w:val="hybridMultilevel"/>
    <w:tmpl w:val="42A64FF2"/>
    <w:lvl w:ilvl="0" w:tplc="810A022E">
      <w:start w:val="1"/>
      <w:numFmt w:val="bullet"/>
      <w:lvlText w:val=""/>
      <w:lvlJc w:val="left"/>
      <w:pPr>
        <w:ind w:left="720" w:hanging="360"/>
      </w:pPr>
      <w:rPr>
        <w:rFonts w:ascii="Symbol" w:hAnsi="Symbol" w:hint="default"/>
      </w:rPr>
    </w:lvl>
    <w:lvl w:ilvl="1" w:tplc="19F2C75A">
      <w:start w:val="1"/>
      <w:numFmt w:val="bullet"/>
      <w:lvlText w:val="o"/>
      <w:lvlJc w:val="left"/>
      <w:pPr>
        <w:ind w:left="1440" w:hanging="360"/>
      </w:pPr>
      <w:rPr>
        <w:rFonts w:ascii="Courier New" w:hAnsi="Courier New" w:hint="default"/>
      </w:rPr>
    </w:lvl>
    <w:lvl w:ilvl="2" w:tplc="7B726824">
      <w:start w:val="1"/>
      <w:numFmt w:val="bullet"/>
      <w:lvlText w:val=""/>
      <w:lvlJc w:val="left"/>
      <w:pPr>
        <w:ind w:left="2160" w:hanging="360"/>
      </w:pPr>
      <w:rPr>
        <w:rFonts w:ascii="Wingdings" w:hAnsi="Wingdings" w:hint="default"/>
      </w:rPr>
    </w:lvl>
    <w:lvl w:ilvl="3" w:tplc="952677F2">
      <w:start w:val="1"/>
      <w:numFmt w:val="bullet"/>
      <w:lvlText w:val=""/>
      <w:lvlJc w:val="left"/>
      <w:pPr>
        <w:ind w:left="2880" w:hanging="360"/>
      </w:pPr>
      <w:rPr>
        <w:rFonts w:ascii="Symbol" w:hAnsi="Symbol" w:hint="default"/>
      </w:rPr>
    </w:lvl>
    <w:lvl w:ilvl="4" w:tplc="F9F83DEE">
      <w:start w:val="1"/>
      <w:numFmt w:val="bullet"/>
      <w:lvlText w:val="o"/>
      <w:lvlJc w:val="left"/>
      <w:pPr>
        <w:ind w:left="3600" w:hanging="360"/>
      </w:pPr>
      <w:rPr>
        <w:rFonts w:ascii="Courier New" w:hAnsi="Courier New" w:hint="default"/>
      </w:rPr>
    </w:lvl>
    <w:lvl w:ilvl="5" w:tplc="394A262A">
      <w:start w:val="1"/>
      <w:numFmt w:val="bullet"/>
      <w:lvlText w:val=""/>
      <w:lvlJc w:val="left"/>
      <w:pPr>
        <w:ind w:left="4320" w:hanging="360"/>
      </w:pPr>
      <w:rPr>
        <w:rFonts w:ascii="Wingdings" w:hAnsi="Wingdings" w:hint="default"/>
      </w:rPr>
    </w:lvl>
    <w:lvl w:ilvl="6" w:tplc="5E348C38">
      <w:start w:val="1"/>
      <w:numFmt w:val="bullet"/>
      <w:lvlText w:val=""/>
      <w:lvlJc w:val="left"/>
      <w:pPr>
        <w:ind w:left="5040" w:hanging="360"/>
      </w:pPr>
      <w:rPr>
        <w:rFonts w:ascii="Symbol" w:hAnsi="Symbol" w:hint="default"/>
      </w:rPr>
    </w:lvl>
    <w:lvl w:ilvl="7" w:tplc="D214022E">
      <w:start w:val="1"/>
      <w:numFmt w:val="bullet"/>
      <w:lvlText w:val="o"/>
      <w:lvlJc w:val="left"/>
      <w:pPr>
        <w:ind w:left="5760" w:hanging="360"/>
      </w:pPr>
      <w:rPr>
        <w:rFonts w:ascii="Courier New" w:hAnsi="Courier New" w:hint="default"/>
      </w:rPr>
    </w:lvl>
    <w:lvl w:ilvl="8" w:tplc="F8F2FA4C">
      <w:start w:val="1"/>
      <w:numFmt w:val="bullet"/>
      <w:lvlText w:val=""/>
      <w:lvlJc w:val="left"/>
      <w:pPr>
        <w:ind w:left="6480" w:hanging="360"/>
      </w:pPr>
      <w:rPr>
        <w:rFonts w:ascii="Wingdings" w:hAnsi="Wingdings" w:hint="default"/>
      </w:rPr>
    </w:lvl>
  </w:abstractNum>
  <w:abstractNum w:abstractNumId="8" w15:restartNumberingAfterBreak="0">
    <w:nsid w:val="5D63680D"/>
    <w:multiLevelType w:val="multilevel"/>
    <w:tmpl w:val="353A5010"/>
    <w:lvl w:ilvl="0">
      <w:start w:val="1"/>
      <w:numFmt w:val="bullet"/>
      <w:pStyle w:val="EPOBullet2ndlevel"/>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5"/>
        </w:tabs>
        <w:ind w:left="4535" w:hanging="566"/>
      </w:pPr>
      <w:rPr>
        <w:rFonts w:ascii="Symbol" w:hAnsi="Symbol" w:hint="default"/>
      </w:rPr>
    </w:lvl>
    <w:lvl w:ilvl="6">
      <w:start w:val="1"/>
      <w:numFmt w:val="bullet"/>
      <w:lvlText w:val="-"/>
      <w:lvlJc w:val="left"/>
      <w:pPr>
        <w:tabs>
          <w:tab w:val="num" w:pos="5102"/>
        </w:tabs>
        <w:ind w:left="5102" w:hanging="567"/>
      </w:pPr>
      <w:rPr>
        <w:rFonts w:ascii="Symbol" w:hAnsi="Symbol" w:hint="default"/>
      </w:rPr>
    </w:lvl>
    <w:lvl w:ilvl="7">
      <w:start w:val="1"/>
      <w:numFmt w:val="bullet"/>
      <w:lvlText w:val="-"/>
      <w:lvlJc w:val="left"/>
      <w:pPr>
        <w:tabs>
          <w:tab w:val="num" w:pos="5669"/>
        </w:tabs>
        <w:ind w:left="5669" w:hanging="567"/>
      </w:pPr>
      <w:rPr>
        <w:rFonts w:ascii="Symbol" w:hAnsi="Symbol" w:hint="default"/>
      </w:rPr>
    </w:lvl>
    <w:lvl w:ilvl="8">
      <w:start w:val="1"/>
      <w:numFmt w:val="bullet"/>
      <w:lvlText w:val="-"/>
      <w:lvlJc w:val="left"/>
      <w:pPr>
        <w:tabs>
          <w:tab w:val="num" w:pos="6236"/>
        </w:tabs>
        <w:ind w:left="6236" w:hanging="567"/>
      </w:pPr>
      <w:rPr>
        <w:rFonts w:ascii="Symbol" w:hAnsi="Symbol" w:hint="default"/>
      </w:rPr>
    </w:lvl>
  </w:abstractNum>
  <w:abstractNum w:abstractNumId="9" w15:restartNumberingAfterBreak="0">
    <w:nsid w:val="6B286F27"/>
    <w:multiLevelType w:val="hybridMultilevel"/>
    <w:tmpl w:val="E718248C"/>
    <w:lvl w:ilvl="0" w:tplc="5F2C73B8">
      <w:start w:val="1"/>
      <w:numFmt w:val="bullet"/>
      <w:lvlText w:val=""/>
      <w:lvlJc w:val="left"/>
      <w:pPr>
        <w:ind w:left="720" w:hanging="360"/>
      </w:pPr>
      <w:rPr>
        <w:rFonts w:ascii="Symbol" w:hAnsi="Symbol" w:hint="default"/>
      </w:rPr>
    </w:lvl>
    <w:lvl w:ilvl="1" w:tplc="D2A46BEA">
      <w:start w:val="1"/>
      <w:numFmt w:val="bullet"/>
      <w:lvlText w:val="o"/>
      <w:lvlJc w:val="left"/>
      <w:pPr>
        <w:ind w:left="1440" w:hanging="360"/>
      </w:pPr>
      <w:rPr>
        <w:rFonts w:ascii="Courier New" w:hAnsi="Courier New" w:hint="default"/>
      </w:rPr>
    </w:lvl>
    <w:lvl w:ilvl="2" w:tplc="8A4AC2D6">
      <w:start w:val="1"/>
      <w:numFmt w:val="bullet"/>
      <w:lvlText w:val=""/>
      <w:lvlJc w:val="left"/>
      <w:pPr>
        <w:ind w:left="2160" w:hanging="360"/>
      </w:pPr>
      <w:rPr>
        <w:rFonts w:ascii="Wingdings" w:hAnsi="Wingdings" w:hint="default"/>
      </w:rPr>
    </w:lvl>
    <w:lvl w:ilvl="3" w:tplc="37E0FA16">
      <w:start w:val="1"/>
      <w:numFmt w:val="bullet"/>
      <w:lvlText w:val=""/>
      <w:lvlJc w:val="left"/>
      <w:pPr>
        <w:ind w:left="2880" w:hanging="360"/>
      </w:pPr>
      <w:rPr>
        <w:rFonts w:ascii="Symbol" w:hAnsi="Symbol" w:hint="default"/>
      </w:rPr>
    </w:lvl>
    <w:lvl w:ilvl="4" w:tplc="A2B2FCD0">
      <w:start w:val="1"/>
      <w:numFmt w:val="bullet"/>
      <w:lvlText w:val="o"/>
      <w:lvlJc w:val="left"/>
      <w:pPr>
        <w:ind w:left="3600" w:hanging="360"/>
      </w:pPr>
      <w:rPr>
        <w:rFonts w:ascii="Courier New" w:hAnsi="Courier New" w:hint="default"/>
      </w:rPr>
    </w:lvl>
    <w:lvl w:ilvl="5" w:tplc="6ECE6AB0">
      <w:start w:val="1"/>
      <w:numFmt w:val="bullet"/>
      <w:lvlText w:val=""/>
      <w:lvlJc w:val="left"/>
      <w:pPr>
        <w:ind w:left="4320" w:hanging="360"/>
      </w:pPr>
      <w:rPr>
        <w:rFonts w:ascii="Wingdings" w:hAnsi="Wingdings" w:hint="default"/>
      </w:rPr>
    </w:lvl>
    <w:lvl w:ilvl="6" w:tplc="4878914A">
      <w:start w:val="1"/>
      <w:numFmt w:val="bullet"/>
      <w:lvlText w:val=""/>
      <w:lvlJc w:val="left"/>
      <w:pPr>
        <w:ind w:left="5040" w:hanging="360"/>
      </w:pPr>
      <w:rPr>
        <w:rFonts w:ascii="Symbol" w:hAnsi="Symbol" w:hint="default"/>
      </w:rPr>
    </w:lvl>
    <w:lvl w:ilvl="7" w:tplc="704C7180">
      <w:start w:val="1"/>
      <w:numFmt w:val="bullet"/>
      <w:lvlText w:val="o"/>
      <w:lvlJc w:val="left"/>
      <w:pPr>
        <w:ind w:left="5760" w:hanging="360"/>
      </w:pPr>
      <w:rPr>
        <w:rFonts w:ascii="Courier New" w:hAnsi="Courier New" w:hint="default"/>
      </w:rPr>
    </w:lvl>
    <w:lvl w:ilvl="8" w:tplc="A1224250">
      <w:start w:val="1"/>
      <w:numFmt w:val="bullet"/>
      <w:lvlText w:val=""/>
      <w:lvlJc w:val="left"/>
      <w:pPr>
        <w:ind w:left="6480" w:hanging="360"/>
      </w:pPr>
      <w:rPr>
        <w:rFonts w:ascii="Wingdings" w:hAnsi="Wingdings" w:hint="default"/>
      </w:rPr>
    </w:lvl>
  </w:abstractNum>
  <w:abstractNum w:abstractNumId="10" w15:restartNumberingAfterBreak="0">
    <w:nsid w:val="6EF87CB3"/>
    <w:multiLevelType w:val="multilevel"/>
    <w:tmpl w:val="31969308"/>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A5A111E"/>
    <w:multiLevelType w:val="multilevel"/>
    <w:tmpl w:val="95EA9584"/>
    <w:lvl w:ilvl="0">
      <w:start w:val="1"/>
      <w:numFmt w:val="decimal"/>
      <w:lvlRestart w:val="0"/>
      <w:pStyle w:val="EPOHeading1"/>
      <w:lvlText w:val="%1."/>
      <w:lvlJc w:val="left"/>
      <w:pPr>
        <w:tabs>
          <w:tab w:val="num" w:pos="567"/>
        </w:tabs>
        <w:ind w:left="567"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DCB24A3"/>
    <w:multiLevelType w:val="multilevel"/>
    <w:tmpl w:val="C146487A"/>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FBC30C9"/>
    <w:multiLevelType w:val="multilevel"/>
    <w:tmpl w:val="32820E18"/>
    <w:lvl w:ilvl="0">
      <w:start w:val="1"/>
      <w:numFmt w:val="lowerLetter"/>
      <w:pStyle w:val="EPOList-letters"/>
      <w:lvlText w:val="%1."/>
      <w:lvlJc w:val="left"/>
      <w:pPr>
        <w:tabs>
          <w:tab w:val="num" w:pos="397"/>
        </w:tabs>
        <w:ind w:left="397" w:hanging="397"/>
      </w:pPr>
      <w:rPr>
        <w:rFonts w:ascii="Arial" w:hAnsi="Arial" w:cs="Arial"/>
      </w:rPr>
    </w:lvl>
    <w:lvl w:ilvl="1">
      <w:start w:val="1"/>
      <w:numFmt w:val="lowerLetter"/>
      <w:pStyle w:val="Heading2"/>
      <w:lvlText w:val="%2."/>
      <w:lvlJc w:val="left"/>
      <w:pPr>
        <w:tabs>
          <w:tab w:val="num" w:pos="964"/>
        </w:tabs>
        <w:ind w:left="964" w:hanging="397"/>
      </w:pPr>
      <w:rPr>
        <w:rFonts w:ascii="Arial" w:hAnsi="Arial" w:cs="Arial"/>
      </w:rPr>
    </w:lvl>
    <w:lvl w:ilvl="2">
      <w:start w:val="1"/>
      <w:numFmt w:val="lowerLetter"/>
      <w:pStyle w:val="Heading3"/>
      <w:lvlText w:val="%3."/>
      <w:lvlJc w:val="left"/>
      <w:pPr>
        <w:tabs>
          <w:tab w:val="num" w:pos="1531"/>
        </w:tabs>
        <w:ind w:left="1531" w:hanging="397"/>
      </w:pPr>
      <w:rPr>
        <w:rFonts w:ascii="Arial" w:hAnsi="Arial" w:cs="Arial"/>
      </w:rPr>
    </w:lvl>
    <w:lvl w:ilvl="3">
      <w:start w:val="1"/>
      <w:numFmt w:val="lowerLetter"/>
      <w:pStyle w:val="Heading4"/>
      <w:lvlText w:val="%4."/>
      <w:lvlJc w:val="left"/>
      <w:pPr>
        <w:tabs>
          <w:tab w:val="num" w:pos="2098"/>
        </w:tabs>
        <w:ind w:left="2098" w:hanging="397"/>
      </w:pPr>
      <w:rPr>
        <w:rFonts w:ascii="Arial" w:hAnsi="Arial" w:cs="Arial"/>
      </w:rPr>
    </w:lvl>
    <w:lvl w:ilvl="4">
      <w:start w:val="1"/>
      <w:numFmt w:val="lowerLetter"/>
      <w:pStyle w:val="Heading5"/>
      <w:lvlText w:val="%5."/>
      <w:lvlJc w:val="left"/>
      <w:pPr>
        <w:tabs>
          <w:tab w:val="num" w:pos="2665"/>
        </w:tabs>
        <w:ind w:left="2665" w:hanging="397"/>
      </w:pPr>
      <w:rPr>
        <w:rFonts w:ascii="Arial" w:hAnsi="Arial" w:cs="Arial"/>
      </w:rPr>
    </w:lvl>
    <w:lvl w:ilvl="5">
      <w:start w:val="1"/>
      <w:numFmt w:val="lowerLetter"/>
      <w:pStyle w:val="Heading6"/>
      <w:lvlText w:val="%6."/>
      <w:lvlJc w:val="left"/>
      <w:pPr>
        <w:tabs>
          <w:tab w:val="num" w:pos="3231"/>
        </w:tabs>
        <w:ind w:left="3231" w:hanging="396"/>
      </w:pPr>
      <w:rPr>
        <w:rFonts w:ascii="Arial" w:hAnsi="Arial" w:cs="Arial"/>
      </w:rPr>
    </w:lvl>
    <w:lvl w:ilvl="6">
      <w:start w:val="1"/>
      <w:numFmt w:val="lowerLetter"/>
      <w:pStyle w:val="Heading7"/>
      <w:lvlText w:val="%7."/>
      <w:lvlJc w:val="left"/>
      <w:pPr>
        <w:tabs>
          <w:tab w:val="num" w:pos="3798"/>
        </w:tabs>
        <w:ind w:left="3798" w:hanging="396"/>
      </w:pPr>
      <w:rPr>
        <w:rFonts w:ascii="Arial" w:hAnsi="Arial" w:cs="Arial"/>
      </w:rPr>
    </w:lvl>
    <w:lvl w:ilvl="7">
      <w:start w:val="1"/>
      <w:numFmt w:val="lowerLetter"/>
      <w:pStyle w:val="Heading8"/>
      <w:lvlText w:val="%8."/>
      <w:lvlJc w:val="left"/>
      <w:pPr>
        <w:tabs>
          <w:tab w:val="num" w:pos="4365"/>
        </w:tabs>
        <w:ind w:left="4365" w:hanging="396"/>
      </w:pPr>
      <w:rPr>
        <w:rFonts w:ascii="Arial" w:hAnsi="Arial" w:cs="Arial"/>
      </w:rPr>
    </w:lvl>
    <w:lvl w:ilvl="8">
      <w:start w:val="1"/>
      <w:numFmt w:val="lowerLetter"/>
      <w:pStyle w:val="Heading9"/>
      <w:lvlText w:val="%9."/>
      <w:lvlJc w:val="left"/>
      <w:pPr>
        <w:tabs>
          <w:tab w:val="num" w:pos="4932"/>
        </w:tabs>
        <w:ind w:left="4932" w:hanging="397"/>
      </w:pPr>
      <w:rPr>
        <w:rFonts w:ascii="Arial" w:hAnsi="Arial" w:cs="Arial"/>
      </w:rPr>
    </w:lvl>
  </w:abstractNum>
  <w:num w:numId="1" w16cid:durableId="51006929">
    <w:abstractNumId w:val="7"/>
  </w:num>
  <w:num w:numId="2" w16cid:durableId="114064024">
    <w:abstractNumId w:val="0"/>
  </w:num>
  <w:num w:numId="3" w16cid:durableId="670527904">
    <w:abstractNumId w:val="4"/>
  </w:num>
  <w:num w:numId="4" w16cid:durableId="1339044317">
    <w:abstractNumId w:val="9"/>
  </w:num>
  <w:num w:numId="5" w16cid:durableId="879439575">
    <w:abstractNumId w:val="6"/>
  </w:num>
  <w:num w:numId="6" w16cid:durableId="1815483883">
    <w:abstractNumId w:val="3"/>
  </w:num>
  <w:num w:numId="7" w16cid:durableId="1240747889">
    <w:abstractNumId w:val="10"/>
  </w:num>
  <w:num w:numId="8" w16cid:durableId="1807427272">
    <w:abstractNumId w:val="1"/>
  </w:num>
  <w:num w:numId="9" w16cid:durableId="179710471">
    <w:abstractNumId w:val="12"/>
  </w:num>
  <w:num w:numId="10" w16cid:durableId="1171722647">
    <w:abstractNumId w:val="11"/>
  </w:num>
  <w:num w:numId="11" w16cid:durableId="931477324">
    <w:abstractNumId w:val="2"/>
  </w:num>
  <w:num w:numId="12" w16cid:durableId="1674600800">
    <w:abstractNumId w:val="8"/>
  </w:num>
  <w:num w:numId="13" w16cid:durableId="13850236">
    <w:abstractNumId w:val="5"/>
  </w:num>
  <w:num w:numId="14" w16cid:durableId="21258050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8B0"/>
    <w:rsid w:val="00002D5D"/>
    <w:rsid w:val="000053A0"/>
    <w:rsid w:val="000063CB"/>
    <w:rsid w:val="00031274"/>
    <w:rsid w:val="000468B0"/>
    <w:rsid w:val="000749C7"/>
    <w:rsid w:val="000A56C3"/>
    <w:rsid w:val="000D8C28"/>
    <w:rsid w:val="00106234"/>
    <w:rsid w:val="001462CC"/>
    <w:rsid w:val="00191CD7"/>
    <w:rsid w:val="001B5F59"/>
    <w:rsid w:val="001C3CBB"/>
    <w:rsid w:val="001C5670"/>
    <w:rsid w:val="00203149"/>
    <w:rsid w:val="00216688"/>
    <w:rsid w:val="00244698"/>
    <w:rsid w:val="00244B5A"/>
    <w:rsid w:val="00246342"/>
    <w:rsid w:val="00246D26"/>
    <w:rsid w:val="0025720B"/>
    <w:rsid w:val="0027509E"/>
    <w:rsid w:val="00291DEC"/>
    <w:rsid w:val="002A5BDE"/>
    <w:rsid w:val="002B0929"/>
    <w:rsid w:val="002E1629"/>
    <w:rsid w:val="002E6CB8"/>
    <w:rsid w:val="002F1B5C"/>
    <w:rsid w:val="002F431C"/>
    <w:rsid w:val="00300F7D"/>
    <w:rsid w:val="00302867"/>
    <w:rsid w:val="00326E6B"/>
    <w:rsid w:val="00351C44"/>
    <w:rsid w:val="00378718"/>
    <w:rsid w:val="003B6018"/>
    <w:rsid w:val="003B6B0F"/>
    <w:rsid w:val="003F62C7"/>
    <w:rsid w:val="00417454"/>
    <w:rsid w:val="0042D1BA"/>
    <w:rsid w:val="00454D9F"/>
    <w:rsid w:val="00467D7E"/>
    <w:rsid w:val="0047317B"/>
    <w:rsid w:val="004769AA"/>
    <w:rsid w:val="00490F72"/>
    <w:rsid w:val="0049408C"/>
    <w:rsid w:val="004B4402"/>
    <w:rsid w:val="0051081D"/>
    <w:rsid w:val="00531958"/>
    <w:rsid w:val="00545B1E"/>
    <w:rsid w:val="00551807"/>
    <w:rsid w:val="005A6C40"/>
    <w:rsid w:val="005C5926"/>
    <w:rsid w:val="005D6F56"/>
    <w:rsid w:val="005E23AF"/>
    <w:rsid w:val="005E2FBE"/>
    <w:rsid w:val="005E60A3"/>
    <w:rsid w:val="005F480F"/>
    <w:rsid w:val="005F50E4"/>
    <w:rsid w:val="00600266"/>
    <w:rsid w:val="00627172"/>
    <w:rsid w:val="00627A34"/>
    <w:rsid w:val="00632522"/>
    <w:rsid w:val="00636945"/>
    <w:rsid w:val="006436CA"/>
    <w:rsid w:val="00644FF0"/>
    <w:rsid w:val="00647A10"/>
    <w:rsid w:val="006743DC"/>
    <w:rsid w:val="006844DC"/>
    <w:rsid w:val="00684942"/>
    <w:rsid w:val="006A411E"/>
    <w:rsid w:val="006B2D58"/>
    <w:rsid w:val="006B6C02"/>
    <w:rsid w:val="006F45C7"/>
    <w:rsid w:val="00717D1F"/>
    <w:rsid w:val="00725B0D"/>
    <w:rsid w:val="00726825"/>
    <w:rsid w:val="00727CA2"/>
    <w:rsid w:val="00780770"/>
    <w:rsid w:val="0078408F"/>
    <w:rsid w:val="007C3DF0"/>
    <w:rsid w:val="007D5E8D"/>
    <w:rsid w:val="007E3984"/>
    <w:rsid w:val="00807B79"/>
    <w:rsid w:val="00822560"/>
    <w:rsid w:val="00836612"/>
    <w:rsid w:val="00866D8B"/>
    <w:rsid w:val="008A604F"/>
    <w:rsid w:val="008D4FEE"/>
    <w:rsid w:val="008E40B4"/>
    <w:rsid w:val="008F629A"/>
    <w:rsid w:val="00913252"/>
    <w:rsid w:val="009370AA"/>
    <w:rsid w:val="0094067F"/>
    <w:rsid w:val="009A17BA"/>
    <w:rsid w:val="009D4710"/>
    <w:rsid w:val="009D61D7"/>
    <w:rsid w:val="009D7043"/>
    <w:rsid w:val="009E68CD"/>
    <w:rsid w:val="009F67D4"/>
    <w:rsid w:val="00A42ADA"/>
    <w:rsid w:val="00A82BC4"/>
    <w:rsid w:val="00A90BBC"/>
    <w:rsid w:val="00AB3E9D"/>
    <w:rsid w:val="00AF1B85"/>
    <w:rsid w:val="00AF3086"/>
    <w:rsid w:val="00B116C5"/>
    <w:rsid w:val="00B17077"/>
    <w:rsid w:val="00B34058"/>
    <w:rsid w:val="00B44CEC"/>
    <w:rsid w:val="00B56535"/>
    <w:rsid w:val="00BB2524"/>
    <w:rsid w:val="00BC4FB4"/>
    <w:rsid w:val="00BF1FC4"/>
    <w:rsid w:val="00BF53AD"/>
    <w:rsid w:val="00C00F36"/>
    <w:rsid w:val="00C20BC5"/>
    <w:rsid w:val="00C3166E"/>
    <w:rsid w:val="00C40AA4"/>
    <w:rsid w:val="00C70C91"/>
    <w:rsid w:val="00C76309"/>
    <w:rsid w:val="00C97E3F"/>
    <w:rsid w:val="00CC12FC"/>
    <w:rsid w:val="00CE5B23"/>
    <w:rsid w:val="00D10121"/>
    <w:rsid w:val="00D12318"/>
    <w:rsid w:val="00D2461E"/>
    <w:rsid w:val="00D655B1"/>
    <w:rsid w:val="00D94049"/>
    <w:rsid w:val="00DD360D"/>
    <w:rsid w:val="00DF0538"/>
    <w:rsid w:val="00E16EE5"/>
    <w:rsid w:val="00E42EA3"/>
    <w:rsid w:val="00E505EC"/>
    <w:rsid w:val="00E5186A"/>
    <w:rsid w:val="00E64A3E"/>
    <w:rsid w:val="00E64C8C"/>
    <w:rsid w:val="00E70CF3"/>
    <w:rsid w:val="00E74A0E"/>
    <w:rsid w:val="00E8099B"/>
    <w:rsid w:val="00E941A8"/>
    <w:rsid w:val="00EA1BEF"/>
    <w:rsid w:val="00EA2C9A"/>
    <w:rsid w:val="00EA465C"/>
    <w:rsid w:val="00EA7C74"/>
    <w:rsid w:val="00EF034F"/>
    <w:rsid w:val="00EF42C2"/>
    <w:rsid w:val="00F220DD"/>
    <w:rsid w:val="00F72E2D"/>
    <w:rsid w:val="00F9073D"/>
    <w:rsid w:val="00F92F9B"/>
    <w:rsid w:val="00F931B4"/>
    <w:rsid w:val="00FB4C60"/>
    <w:rsid w:val="00FB55F6"/>
    <w:rsid w:val="00FC06F0"/>
    <w:rsid w:val="00FC2936"/>
    <w:rsid w:val="013BC6F0"/>
    <w:rsid w:val="0193849A"/>
    <w:rsid w:val="01954ED0"/>
    <w:rsid w:val="01970AD0"/>
    <w:rsid w:val="01B1B50D"/>
    <w:rsid w:val="01B5BC3E"/>
    <w:rsid w:val="01C0A0AF"/>
    <w:rsid w:val="01C2122C"/>
    <w:rsid w:val="01CC203D"/>
    <w:rsid w:val="020AD5F3"/>
    <w:rsid w:val="02117341"/>
    <w:rsid w:val="02439522"/>
    <w:rsid w:val="024E74B2"/>
    <w:rsid w:val="0253DEF0"/>
    <w:rsid w:val="02551C1D"/>
    <w:rsid w:val="0257B0D8"/>
    <w:rsid w:val="02D6196F"/>
    <w:rsid w:val="0321597B"/>
    <w:rsid w:val="0347BDBA"/>
    <w:rsid w:val="036FC7A4"/>
    <w:rsid w:val="03EB5A28"/>
    <w:rsid w:val="043CF63C"/>
    <w:rsid w:val="04446487"/>
    <w:rsid w:val="04603075"/>
    <w:rsid w:val="04691884"/>
    <w:rsid w:val="047E37D8"/>
    <w:rsid w:val="04860F65"/>
    <w:rsid w:val="049ED19D"/>
    <w:rsid w:val="04B96FC4"/>
    <w:rsid w:val="050AEC04"/>
    <w:rsid w:val="0549DD62"/>
    <w:rsid w:val="05872A89"/>
    <w:rsid w:val="05A345A0"/>
    <w:rsid w:val="05A76769"/>
    <w:rsid w:val="062ED69F"/>
    <w:rsid w:val="064E0F87"/>
    <w:rsid w:val="06BC2FFA"/>
    <w:rsid w:val="06FFE44E"/>
    <w:rsid w:val="075C6027"/>
    <w:rsid w:val="07761751"/>
    <w:rsid w:val="077CB55E"/>
    <w:rsid w:val="078D77C1"/>
    <w:rsid w:val="07D8C969"/>
    <w:rsid w:val="088DBAA2"/>
    <w:rsid w:val="08B516BF"/>
    <w:rsid w:val="08CF9EB0"/>
    <w:rsid w:val="08DF082B"/>
    <w:rsid w:val="09025245"/>
    <w:rsid w:val="09041922"/>
    <w:rsid w:val="090469D1"/>
    <w:rsid w:val="09436A3D"/>
    <w:rsid w:val="097F8E38"/>
    <w:rsid w:val="09C8F414"/>
    <w:rsid w:val="0A6EA0D4"/>
    <w:rsid w:val="0A9FE983"/>
    <w:rsid w:val="0ABDF35D"/>
    <w:rsid w:val="0AC51883"/>
    <w:rsid w:val="0AC643B7"/>
    <w:rsid w:val="0AC6C6D9"/>
    <w:rsid w:val="0AFE6645"/>
    <w:rsid w:val="0B488147"/>
    <w:rsid w:val="0B96F775"/>
    <w:rsid w:val="0BB86A26"/>
    <w:rsid w:val="0C3BB9E4"/>
    <w:rsid w:val="0C5BECD3"/>
    <w:rsid w:val="0CED6678"/>
    <w:rsid w:val="0D07DB57"/>
    <w:rsid w:val="0D238A69"/>
    <w:rsid w:val="0D37659B"/>
    <w:rsid w:val="0D37818F"/>
    <w:rsid w:val="0D3DEF5C"/>
    <w:rsid w:val="0D4534A3"/>
    <w:rsid w:val="0DAF192D"/>
    <w:rsid w:val="0E00D611"/>
    <w:rsid w:val="0E627B98"/>
    <w:rsid w:val="0EC75718"/>
    <w:rsid w:val="0F010C82"/>
    <w:rsid w:val="0F0AD91E"/>
    <w:rsid w:val="0F31AEA5"/>
    <w:rsid w:val="0FD836EE"/>
    <w:rsid w:val="1081B472"/>
    <w:rsid w:val="10A952BD"/>
    <w:rsid w:val="10C3A6BE"/>
    <w:rsid w:val="10C4EF52"/>
    <w:rsid w:val="10DF6533"/>
    <w:rsid w:val="10E94384"/>
    <w:rsid w:val="112602EF"/>
    <w:rsid w:val="1169F36D"/>
    <w:rsid w:val="11827B6E"/>
    <w:rsid w:val="11915514"/>
    <w:rsid w:val="1195FAF4"/>
    <w:rsid w:val="119A19F0"/>
    <w:rsid w:val="11A88884"/>
    <w:rsid w:val="11AA86A3"/>
    <w:rsid w:val="11F6FB8C"/>
    <w:rsid w:val="12022CF3"/>
    <w:rsid w:val="120AF2B2"/>
    <w:rsid w:val="125F728E"/>
    <w:rsid w:val="12651357"/>
    <w:rsid w:val="129434F0"/>
    <w:rsid w:val="131F1CC0"/>
    <w:rsid w:val="138E588A"/>
    <w:rsid w:val="1392CBED"/>
    <w:rsid w:val="139AA3C8"/>
    <w:rsid w:val="13A49EDB"/>
    <w:rsid w:val="13AD30E0"/>
    <w:rsid w:val="13BFBE12"/>
    <w:rsid w:val="140076DF"/>
    <w:rsid w:val="1432014B"/>
    <w:rsid w:val="1446CBC9"/>
    <w:rsid w:val="1469231B"/>
    <w:rsid w:val="147090E4"/>
    <w:rsid w:val="14C9F97C"/>
    <w:rsid w:val="14F55E75"/>
    <w:rsid w:val="151B17CD"/>
    <w:rsid w:val="151C6761"/>
    <w:rsid w:val="152E9C4E"/>
    <w:rsid w:val="15BD8B33"/>
    <w:rsid w:val="16015332"/>
    <w:rsid w:val="160F9817"/>
    <w:rsid w:val="16156C65"/>
    <w:rsid w:val="164BA76E"/>
    <w:rsid w:val="16502D55"/>
    <w:rsid w:val="165E51E1"/>
    <w:rsid w:val="16DC3F9D"/>
    <w:rsid w:val="173CC08A"/>
    <w:rsid w:val="173D8FCD"/>
    <w:rsid w:val="1811F72E"/>
    <w:rsid w:val="182DF2CC"/>
    <w:rsid w:val="1871CC72"/>
    <w:rsid w:val="1878D9A8"/>
    <w:rsid w:val="187F2C5B"/>
    <w:rsid w:val="18829E77"/>
    <w:rsid w:val="18A3FF6C"/>
    <w:rsid w:val="18B18099"/>
    <w:rsid w:val="18B8890B"/>
    <w:rsid w:val="18FD197B"/>
    <w:rsid w:val="1919A5CF"/>
    <w:rsid w:val="19467DA4"/>
    <w:rsid w:val="19C61EBE"/>
    <w:rsid w:val="1A4D50FA"/>
    <w:rsid w:val="1A61A21A"/>
    <w:rsid w:val="1A62BC73"/>
    <w:rsid w:val="1A885A73"/>
    <w:rsid w:val="1AD1FC18"/>
    <w:rsid w:val="1B009025"/>
    <w:rsid w:val="1B6B96EC"/>
    <w:rsid w:val="1BAD608B"/>
    <w:rsid w:val="1BDA7B9D"/>
    <w:rsid w:val="1C1031AD"/>
    <w:rsid w:val="1C10DC17"/>
    <w:rsid w:val="1C2EAB76"/>
    <w:rsid w:val="1C34BA3D"/>
    <w:rsid w:val="1C67C1C8"/>
    <w:rsid w:val="1D36AFE8"/>
    <w:rsid w:val="1DAB8006"/>
    <w:rsid w:val="1E1ACA95"/>
    <w:rsid w:val="1E4EBA2F"/>
    <w:rsid w:val="1E5422A1"/>
    <w:rsid w:val="1E62FAEA"/>
    <w:rsid w:val="1EA860D7"/>
    <w:rsid w:val="1ECAB179"/>
    <w:rsid w:val="1F13FE2A"/>
    <w:rsid w:val="1F280DBF"/>
    <w:rsid w:val="1F6D58F6"/>
    <w:rsid w:val="1FA5D893"/>
    <w:rsid w:val="1FA5EE1F"/>
    <w:rsid w:val="1FF4C5AD"/>
    <w:rsid w:val="200A2BDF"/>
    <w:rsid w:val="202E572C"/>
    <w:rsid w:val="202F9E94"/>
    <w:rsid w:val="207B0C3A"/>
    <w:rsid w:val="208DB05C"/>
    <w:rsid w:val="20A2AE2A"/>
    <w:rsid w:val="21021C99"/>
    <w:rsid w:val="21526B57"/>
    <w:rsid w:val="2181001B"/>
    <w:rsid w:val="21C2921D"/>
    <w:rsid w:val="21D11B41"/>
    <w:rsid w:val="222980BD"/>
    <w:rsid w:val="222D4356"/>
    <w:rsid w:val="22CFB6E2"/>
    <w:rsid w:val="2307E89D"/>
    <w:rsid w:val="23274317"/>
    <w:rsid w:val="23296BA4"/>
    <w:rsid w:val="2333ED6A"/>
    <w:rsid w:val="233F3C1D"/>
    <w:rsid w:val="234B60D4"/>
    <w:rsid w:val="23816FDF"/>
    <w:rsid w:val="23E259DA"/>
    <w:rsid w:val="2413D0E0"/>
    <w:rsid w:val="24B3B9D6"/>
    <w:rsid w:val="24C53C05"/>
    <w:rsid w:val="25030FB7"/>
    <w:rsid w:val="25671291"/>
    <w:rsid w:val="25BC5CF6"/>
    <w:rsid w:val="2621BC11"/>
    <w:rsid w:val="26AE4993"/>
    <w:rsid w:val="26C950AF"/>
    <w:rsid w:val="26D13A6F"/>
    <w:rsid w:val="26D35A8A"/>
    <w:rsid w:val="26D50529"/>
    <w:rsid w:val="2719B417"/>
    <w:rsid w:val="275D73A3"/>
    <w:rsid w:val="281D1638"/>
    <w:rsid w:val="2824E1B9"/>
    <w:rsid w:val="283C5BCB"/>
    <w:rsid w:val="28AE2E3D"/>
    <w:rsid w:val="28DF3618"/>
    <w:rsid w:val="28E6368E"/>
    <w:rsid w:val="28EFF596"/>
    <w:rsid w:val="28FFFE87"/>
    <w:rsid w:val="2909D2C2"/>
    <w:rsid w:val="29133D45"/>
    <w:rsid w:val="29B0BB66"/>
    <w:rsid w:val="29E341E5"/>
    <w:rsid w:val="2A3492A2"/>
    <w:rsid w:val="2A6D5FEF"/>
    <w:rsid w:val="2A815974"/>
    <w:rsid w:val="2A857142"/>
    <w:rsid w:val="2B3520DF"/>
    <w:rsid w:val="2B443ADB"/>
    <w:rsid w:val="2B5B4764"/>
    <w:rsid w:val="2B618F1D"/>
    <w:rsid w:val="2BC0085F"/>
    <w:rsid w:val="2C03090D"/>
    <w:rsid w:val="2C26EEDF"/>
    <w:rsid w:val="2C3FCD19"/>
    <w:rsid w:val="2C8953C9"/>
    <w:rsid w:val="2C9A7155"/>
    <w:rsid w:val="2CA29358"/>
    <w:rsid w:val="2CA54552"/>
    <w:rsid w:val="2CAD9209"/>
    <w:rsid w:val="2D0BAF5B"/>
    <w:rsid w:val="2D6C3364"/>
    <w:rsid w:val="2D8FE17D"/>
    <w:rsid w:val="2DBD8ADF"/>
    <w:rsid w:val="2DD44E83"/>
    <w:rsid w:val="2DD65212"/>
    <w:rsid w:val="2E059BBC"/>
    <w:rsid w:val="2E9CC06E"/>
    <w:rsid w:val="2EF3F5F0"/>
    <w:rsid w:val="2F1231C4"/>
    <w:rsid w:val="2F80948D"/>
    <w:rsid w:val="2F957634"/>
    <w:rsid w:val="2F999FE8"/>
    <w:rsid w:val="2FD48BAD"/>
    <w:rsid w:val="3013D36C"/>
    <w:rsid w:val="302C2444"/>
    <w:rsid w:val="30552BD9"/>
    <w:rsid w:val="312D1789"/>
    <w:rsid w:val="313CA842"/>
    <w:rsid w:val="313F3189"/>
    <w:rsid w:val="31705C0E"/>
    <w:rsid w:val="3221A1E3"/>
    <w:rsid w:val="3223DB37"/>
    <w:rsid w:val="3284CEBC"/>
    <w:rsid w:val="329C768F"/>
    <w:rsid w:val="32A5A353"/>
    <w:rsid w:val="32BBFE4A"/>
    <w:rsid w:val="32C08A1F"/>
    <w:rsid w:val="330C2C6F"/>
    <w:rsid w:val="33107A4E"/>
    <w:rsid w:val="3311D4DC"/>
    <w:rsid w:val="3327D9FE"/>
    <w:rsid w:val="3356A764"/>
    <w:rsid w:val="33B9CB18"/>
    <w:rsid w:val="3469C6E9"/>
    <w:rsid w:val="348C7828"/>
    <w:rsid w:val="34B88C06"/>
    <w:rsid w:val="34F2D995"/>
    <w:rsid w:val="34FA5D19"/>
    <w:rsid w:val="350740EB"/>
    <w:rsid w:val="35126FB2"/>
    <w:rsid w:val="355B7BF9"/>
    <w:rsid w:val="3595CE16"/>
    <w:rsid w:val="35BB442D"/>
    <w:rsid w:val="35FDC76A"/>
    <w:rsid w:val="36284889"/>
    <w:rsid w:val="36610604"/>
    <w:rsid w:val="36669FE6"/>
    <w:rsid w:val="368E9225"/>
    <w:rsid w:val="36F81604"/>
    <w:rsid w:val="3705EE03"/>
    <w:rsid w:val="3707CF1F"/>
    <w:rsid w:val="3753149E"/>
    <w:rsid w:val="37954AC4"/>
    <w:rsid w:val="37BDDE5B"/>
    <w:rsid w:val="3802F8C2"/>
    <w:rsid w:val="3825EC9D"/>
    <w:rsid w:val="383835F8"/>
    <w:rsid w:val="38599DF4"/>
    <w:rsid w:val="38911F10"/>
    <w:rsid w:val="38D7A83D"/>
    <w:rsid w:val="39311B25"/>
    <w:rsid w:val="39A592F7"/>
    <w:rsid w:val="39D1D367"/>
    <w:rsid w:val="39F5708F"/>
    <w:rsid w:val="3A2C9CE7"/>
    <w:rsid w:val="3A3D8EC5"/>
    <w:rsid w:val="3A419787"/>
    <w:rsid w:val="3A754E2F"/>
    <w:rsid w:val="3B0BA2F0"/>
    <w:rsid w:val="3B783258"/>
    <w:rsid w:val="3BAFB4B7"/>
    <w:rsid w:val="3BDB03FF"/>
    <w:rsid w:val="3C7E854C"/>
    <w:rsid w:val="3CC0A4A8"/>
    <w:rsid w:val="3D523BB3"/>
    <w:rsid w:val="3D60AD5E"/>
    <w:rsid w:val="3D675788"/>
    <w:rsid w:val="3D793849"/>
    <w:rsid w:val="3D903F74"/>
    <w:rsid w:val="3D96D4B9"/>
    <w:rsid w:val="3D9858DA"/>
    <w:rsid w:val="3DB9AB02"/>
    <w:rsid w:val="3DCC957C"/>
    <w:rsid w:val="3DE13AF4"/>
    <w:rsid w:val="3DE6644C"/>
    <w:rsid w:val="3E487DE3"/>
    <w:rsid w:val="3E65C68F"/>
    <w:rsid w:val="3E68C651"/>
    <w:rsid w:val="3E896848"/>
    <w:rsid w:val="3E8C8301"/>
    <w:rsid w:val="3E922AD2"/>
    <w:rsid w:val="3ED76CC8"/>
    <w:rsid w:val="3F566078"/>
    <w:rsid w:val="3F772339"/>
    <w:rsid w:val="3F837F65"/>
    <w:rsid w:val="3FA2BFF5"/>
    <w:rsid w:val="3FA7766E"/>
    <w:rsid w:val="3FAF8FDC"/>
    <w:rsid w:val="3FD3FECE"/>
    <w:rsid w:val="3FD8E701"/>
    <w:rsid w:val="3FED34A9"/>
    <w:rsid w:val="4055BED5"/>
    <w:rsid w:val="4071056E"/>
    <w:rsid w:val="40984E20"/>
    <w:rsid w:val="40EEC9D8"/>
    <w:rsid w:val="41154A1D"/>
    <w:rsid w:val="4121CCEC"/>
    <w:rsid w:val="4163C4F1"/>
    <w:rsid w:val="41BB2D0D"/>
    <w:rsid w:val="4203FC9C"/>
    <w:rsid w:val="420458AD"/>
    <w:rsid w:val="42113D66"/>
    <w:rsid w:val="422A14A6"/>
    <w:rsid w:val="42701F84"/>
    <w:rsid w:val="42912A85"/>
    <w:rsid w:val="42963286"/>
    <w:rsid w:val="42A3FA3E"/>
    <w:rsid w:val="42B453A1"/>
    <w:rsid w:val="42D82313"/>
    <w:rsid w:val="42EBEDF6"/>
    <w:rsid w:val="432FE62C"/>
    <w:rsid w:val="43820FBE"/>
    <w:rsid w:val="439425FB"/>
    <w:rsid w:val="439FCCFD"/>
    <w:rsid w:val="43A54A28"/>
    <w:rsid w:val="443C71B6"/>
    <w:rsid w:val="4460EFF1"/>
    <w:rsid w:val="4467DA11"/>
    <w:rsid w:val="4484D876"/>
    <w:rsid w:val="44CBB68D"/>
    <w:rsid w:val="44FD90A3"/>
    <w:rsid w:val="456DFFDE"/>
    <w:rsid w:val="4598BB30"/>
    <w:rsid w:val="45A4D505"/>
    <w:rsid w:val="45B6BCF7"/>
    <w:rsid w:val="4607664E"/>
    <w:rsid w:val="4622C908"/>
    <w:rsid w:val="467F686C"/>
    <w:rsid w:val="4689D739"/>
    <w:rsid w:val="46A4F830"/>
    <w:rsid w:val="479CDC63"/>
    <w:rsid w:val="47E3DE98"/>
    <w:rsid w:val="480EF8B1"/>
    <w:rsid w:val="481B124D"/>
    <w:rsid w:val="48FE12D7"/>
    <w:rsid w:val="4914DB07"/>
    <w:rsid w:val="49602962"/>
    <w:rsid w:val="4991B723"/>
    <w:rsid w:val="4A5EF444"/>
    <w:rsid w:val="4A6A86D2"/>
    <w:rsid w:val="4A921321"/>
    <w:rsid w:val="4ADC36B2"/>
    <w:rsid w:val="4B032D85"/>
    <w:rsid w:val="4B13906D"/>
    <w:rsid w:val="4B4977BA"/>
    <w:rsid w:val="4BA96DCD"/>
    <w:rsid w:val="4BF1BB6A"/>
    <w:rsid w:val="4C189BFB"/>
    <w:rsid w:val="4C5F264F"/>
    <w:rsid w:val="4CB15E63"/>
    <w:rsid w:val="4CC63DDD"/>
    <w:rsid w:val="4CDF32B3"/>
    <w:rsid w:val="4CE10228"/>
    <w:rsid w:val="4CFC1DD3"/>
    <w:rsid w:val="4D688179"/>
    <w:rsid w:val="4DAA1768"/>
    <w:rsid w:val="4DD88D3F"/>
    <w:rsid w:val="4E762BBA"/>
    <w:rsid w:val="4EE76B4C"/>
    <w:rsid w:val="4F396444"/>
    <w:rsid w:val="4F40D176"/>
    <w:rsid w:val="4F7035B1"/>
    <w:rsid w:val="4F8E0F14"/>
    <w:rsid w:val="5001A8BC"/>
    <w:rsid w:val="50528DD6"/>
    <w:rsid w:val="508A6837"/>
    <w:rsid w:val="509738DC"/>
    <w:rsid w:val="50DCA1D7"/>
    <w:rsid w:val="50EDC566"/>
    <w:rsid w:val="511D25B5"/>
    <w:rsid w:val="51592BC2"/>
    <w:rsid w:val="5163FB89"/>
    <w:rsid w:val="518EED00"/>
    <w:rsid w:val="51B2A3D6"/>
    <w:rsid w:val="51BEAF0E"/>
    <w:rsid w:val="51EB6770"/>
    <w:rsid w:val="52123863"/>
    <w:rsid w:val="521CB087"/>
    <w:rsid w:val="5235E33F"/>
    <w:rsid w:val="52524756"/>
    <w:rsid w:val="5279BB0A"/>
    <w:rsid w:val="52A666C9"/>
    <w:rsid w:val="52FFCBEA"/>
    <w:rsid w:val="53338EB6"/>
    <w:rsid w:val="538B3E4E"/>
    <w:rsid w:val="53B09AFA"/>
    <w:rsid w:val="53F277FB"/>
    <w:rsid w:val="5405FD71"/>
    <w:rsid w:val="54068B1D"/>
    <w:rsid w:val="541BEAD3"/>
    <w:rsid w:val="5459785E"/>
    <w:rsid w:val="5462370E"/>
    <w:rsid w:val="54892DE1"/>
    <w:rsid w:val="54BBABD5"/>
    <w:rsid w:val="54E5DC42"/>
    <w:rsid w:val="54EA4498"/>
    <w:rsid w:val="54F33A6A"/>
    <w:rsid w:val="54FEB579"/>
    <w:rsid w:val="557259D6"/>
    <w:rsid w:val="5589FA88"/>
    <w:rsid w:val="55902A2C"/>
    <w:rsid w:val="55B4CE52"/>
    <w:rsid w:val="561DB8C6"/>
    <w:rsid w:val="568614F9"/>
    <w:rsid w:val="568F0ACB"/>
    <w:rsid w:val="56E0C547"/>
    <w:rsid w:val="57166FE6"/>
    <w:rsid w:val="5719CF06"/>
    <w:rsid w:val="571B7E63"/>
    <w:rsid w:val="575860BC"/>
    <w:rsid w:val="5798B61F"/>
    <w:rsid w:val="57FEF82E"/>
    <w:rsid w:val="58A5D94D"/>
    <w:rsid w:val="58A6BF9D"/>
    <w:rsid w:val="59BDB5BB"/>
    <w:rsid w:val="5A33C25B"/>
    <w:rsid w:val="5A3F1714"/>
    <w:rsid w:val="5A40E296"/>
    <w:rsid w:val="5A6B9223"/>
    <w:rsid w:val="5A74473D"/>
    <w:rsid w:val="5AF7F09B"/>
    <w:rsid w:val="5AFE9892"/>
    <w:rsid w:val="5B89AFA1"/>
    <w:rsid w:val="5BA70DB8"/>
    <w:rsid w:val="5C34FEA8"/>
    <w:rsid w:val="5C6A8D19"/>
    <w:rsid w:val="5C7E1C58"/>
    <w:rsid w:val="5C8BDC86"/>
    <w:rsid w:val="5D35966B"/>
    <w:rsid w:val="5D94E6A7"/>
    <w:rsid w:val="5DAC2ACC"/>
    <w:rsid w:val="5DE46739"/>
    <w:rsid w:val="5DEDD329"/>
    <w:rsid w:val="5E318BCB"/>
    <w:rsid w:val="5ED152E9"/>
    <w:rsid w:val="5F128837"/>
    <w:rsid w:val="5F1353F6"/>
    <w:rsid w:val="5F5EE2C6"/>
    <w:rsid w:val="5F635733"/>
    <w:rsid w:val="5FA88B8B"/>
    <w:rsid w:val="5FC7254E"/>
    <w:rsid w:val="6030544F"/>
    <w:rsid w:val="60305BD6"/>
    <w:rsid w:val="60839509"/>
    <w:rsid w:val="60867468"/>
    <w:rsid w:val="610791D5"/>
    <w:rsid w:val="611E92D5"/>
    <w:rsid w:val="612CCBEF"/>
    <w:rsid w:val="614FE07B"/>
    <w:rsid w:val="61BE4CAE"/>
    <w:rsid w:val="6211EFE1"/>
    <w:rsid w:val="6247244B"/>
    <w:rsid w:val="62594228"/>
    <w:rsid w:val="6277708F"/>
    <w:rsid w:val="62ABAEBC"/>
    <w:rsid w:val="62CB0F10"/>
    <w:rsid w:val="62FA23ED"/>
    <w:rsid w:val="6321D84E"/>
    <w:rsid w:val="63453F72"/>
    <w:rsid w:val="63BC3DDB"/>
    <w:rsid w:val="63ED3C3A"/>
    <w:rsid w:val="63F4491A"/>
    <w:rsid w:val="63F5D44D"/>
    <w:rsid w:val="6433A71D"/>
    <w:rsid w:val="64708D5A"/>
    <w:rsid w:val="64A78B0F"/>
    <w:rsid w:val="651C74AA"/>
    <w:rsid w:val="6536F6F2"/>
    <w:rsid w:val="6563EAE5"/>
    <w:rsid w:val="656F09EC"/>
    <w:rsid w:val="65E0CCF6"/>
    <w:rsid w:val="65EB5BE6"/>
    <w:rsid w:val="6648C61A"/>
    <w:rsid w:val="66FFBB46"/>
    <w:rsid w:val="674D3C03"/>
    <w:rsid w:val="67F54971"/>
    <w:rsid w:val="680231F0"/>
    <w:rsid w:val="69089809"/>
    <w:rsid w:val="6950AB9D"/>
    <w:rsid w:val="69A336C4"/>
    <w:rsid w:val="69CABAA0"/>
    <w:rsid w:val="69E290D3"/>
    <w:rsid w:val="6A15449F"/>
    <w:rsid w:val="6A523D74"/>
    <w:rsid w:val="6A614C8E"/>
    <w:rsid w:val="6A68F44A"/>
    <w:rsid w:val="6A9A003A"/>
    <w:rsid w:val="6AA7EE3E"/>
    <w:rsid w:val="6AD20C06"/>
    <w:rsid w:val="6AD99959"/>
    <w:rsid w:val="6AE985BB"/>
    <w:rsid w:val="6AEB3E32"/>
    <w:rsid w:val="6B2FDA73"/>
    <w:rsid w:val="6B4513FA"/>
    <w:rsid w:val="6C3BE800"/>
    <w:rsid w:val="6C6622DC"/>
    <w:rsid w:val="6C6706B3"/>
    <w:rsid w:val="6CCAD692"/>
    <w:rsid w:val="6CDBC182"/>
    <w:rsid w:val="6DA5B175"/>
    <w:rsid w:val="6DB4EE30"/>
    <w:rsid w:val="6DDB1D46"/>
    <w:rsid w:val="6DEC05EF"/>
    <w:rsid w:val="6F627F67"/>
    <w:rsid w:val="6F671AD9"/>
    <w:rsid w:val="6FAC4E6E"/>
    <w:rsid w:val="6FC3CE11"/>
    <w:rsid w:val="7000374D"/>
    <w:rsid w:val="704BDE53"/>
    <w:rsid w:val="706B23CD"/>
    <w:rsid w:val="71415BC0"/>
    <w:rsid w:val="719C2C86"/>
    <w:rsid w:val="7217E567"/>
    <w:rsid w:val="72683A49"/>
    <w:rsid w:val="7295B88F"/>
    <w:rsid w:val="72A5121F"/>
    <w:rsid w:val="72C27BD2"/>
    <w:rsid w:val="7333A2A4"/>
    <w:rsid w:val="737F4594"/>
    <w:rsid w:val="73D22A88"/>
    <w:rsid w:val="7477DF87"/>
    <w:rsid w:val="74C76D9B"/>
    <w:rsid w:val="74F90574"/>
    <w:rsid w:val="75490BD3"/>
    <w:rsid w:val="75872CE0"/>
    <w:rsid w:val="75B6DC76"/>
    <w:rsid w:val="75F4167C"/>
    <w:rsid w:val="75FA0171"/>
    <w:rsid w:val="7618A193"/>
    <w:rsid w:val="76CB50ED"/>
    <w:rsid w:val="76D989F2"/>
    <w:rsid w:val="7702D405"/>
    <w:rsid w:val="7708CCB2"/>
    <w:rsid w:val="772DB83A"/>
    <w:rsid w:val="773DB8B2"/>
    <w:rsid w:val="776C3F91"/>
    <w:rsid w:val="7773520B"/>
    <w:rsid w:val="77E47467"/>
    <w:rsid w:val="7849F670"/>
    <w:rsid w:val="786515F6"/>
    <w:rsid w:val="786B3AF2"/>
    <w:rsid w:val="7873B9AD"/>
    <w:rsid w:val="7898BD8D"/>
    <w:rsid w:val="7912F0CD"/>
    <w:rsid w:val="7915F200"/>
    <w:rsid w:val="7930B50A"/>
    <w:rsid w:val="79438051"/>
    <w:rsid w:val="79954188"/>
    <w:rsid w:val="79DE022D"/>
    <w:rsid w:val="7A12BC80"/>
    <w:rsid w:val="7A59E6DF"/>
    <w:rsid w:val="7A7FBAF7"/>
    <w:rsid w:val="7AFF08C1"/>
    <w:rsid w:val="7B4D3C1E"/>
    <w:rsid w:val="7C1902B7"/>
    <w:rsid w:val="7C52B86F"/>
    <w:rsid w:val="7D4ECA72"/>
    <w:rsid w:val="7D55EA1A"/>
    <w:rsid w:val="7E78926A"/>
    <w:rsid w:val="7EE346FD"/>
    <w:rsid w:val="7F6B8E9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D0196"/>
  <w15:docId w15:val="{F14C8C8B-FEDB-4C31-A160-5EBD712F9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numPr>
        <w:ilvl w:val="1"/>
        <w:numId w:val="14"/>
      </w:numPr>
      <w:spacing w:before="360" w:after="120"/>
      <w:outlineLvl w:val="1"/>
    </w:pPr>
    <w:rPr>
      <w:sz w:val="32"/>
      <w:szCs w:val="32"/>
    </w:rPr>
  </w:style>
  <w:style w:type="paragraph" w:styleId="Heading3">
    <w:name w:val="heading 3"/>
    <w:basedOn w:val="Normal"/>
    <w:next w:val="Normal"/>
    <w:pPr>
      <w:keepNext/>
      <w:keepLines/>
      <w:numPr>
        <w:ilvl w:val="2"/>
        <w:numId w:val="14"/>
      </w:numPr>
      <w:spacing w:before="320" w:after="80"/>
      <w:outlineLvl w:val="2"/>
    </w:pPr>
    <w:rPr>
      <w:color w:val="434343"/>
      <w:sz w:val="28"/>
      <w:szCs w:val="28"/>
    </w:rPr>
  </w:style>
  <w:style w:type="paragraph" w:styleId="Heading4">
    <w:name w:val="heading 4"/>
    <w:basedOn w:val="Normal"/>
    <w:next w:val="Normal"/>
    <w:pPr>
      <w:keepNext/>
      <w:keepLines/>
      <w:numPr>
        <w:ilvl w:val="3"/>
        <w:numId w:val="14"/>
      </w:numPr>
      <w:spacing w:before="280" w:after="80"/>
      <w:outlineLvl w:val="3"/>
    </w:pPr>
    <w:rPr>
      <w:color w:val="666666"/>
      <w:sz w:val="24"/>
      <w:szCs w:val="24"/>
    </w:rPr>
  </w:style>
  <w:style w:type="paragraph" w:styleId="Heading5">
    <w:name w:val="heading 5"/>
    <w:basedOn w:val="Normal"/>
    <w:next w:val="Normal"/>
    <w:pPr>
      <w:keepNext/>
      <w:keepLines/>
      <w:numPr>
        <w:ilvl w:val="4"/>
        <w:numId w:val="14"/>
      </w:numPr>
      <w:spacing w:before="240" w:after="80"/>
      <w:outlineLvl w:val="4"/>
    </w:pPr>
    <w:rPr>
      <w:color w:val="666666"/>
    </w:rPr>
  </w:style>
  <w:style w:type="paragraph" w:styleId="Heading6">
    <w:name w:val="heading 6"/>
    <w:basedOn w:val="Normal"/>
    <w:next w:val="Normal"/>
    <w:pPr>
      <w:keepNext/>
      <w:keepLines/>
      <w:numPr>
        <w:ilvl w:val="5"/>
        <w:numId w:val="14"/>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191CD7"/>
    <w:pPr>
      <w:keepNext/>
      <w:keepLines/>
      <w:numPr>
        <w:ilvl w:val="6"/>
        <w:numId w:val="1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91CD7"/>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91CD7"/>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pPr>
      <w:ind w:left="720"/>
      <w:contextualSpacing/>
    </w:pPr>
  </w:style>
  <w:style w:type="paragraph" w:customStyle="1" w:styleId="EPONormal">
    <w:name w:val="EPO Normal"/>
    <w:qFormat/>
    <w:rsid w:val="00191CD7"/>
    <w:pPr>
      <w:spacing w:line="287" w:lineRule="auto"/>
      <w:jc w:val="both"/>
    </w:pPr>
  </w:style>
  <w:style w:type="paragraph" w:customStyle="1" w:styleId="EPOSubheading11pt">
    <w:name w:val="EPO Subheading 11pt"/>
    <w:next w:val="EPONormal"/>
    <w:qFormat/>
    <w:rsid w:val="00191CD7"/>
    <w:pPr>
      <w:keepNext/>
      <w:spacing w:before="220" w:after="220" w:line="287" w:lineRule="auto"/>
    </w:pPr>
    <w:rPr>
      <w:b/>
    </w:rPr>
  </w:style>
  <w:style w:type="paragraph" w:customStyle="1" w:styleId="EPOFootnote">
    <w:name w:val="EPO Footnote"/>
    <w:qFormat/>
    <w:rsid w:val="00191CD7"/>
    <w:pPr>
      <w:spacing w:line="287" w:lineRule="auto"/>
      <w:jc w:val="both"/>
    </w:pPr>
    <w:rPr>
      <w:sz w:val="16"/>
    </w:rPr>
  </w:style>
  <w:style w:type="paragraph" w:customStyle="1" w:styleId="EPOFooter">
    <w:name w:val="EPO Footer"/>
    <w:qFormat/>
    <w:rsid w:val="00191CD7"/>
    <w:pPr>
      <w:spacing w:line="287" w:lineRule="auto"/>
    </w:pPr>
    <w:rPr>
      <w:sz w:val="16"/>
    </w:rPr>
  </w:style>
  <w:style w:type="paragraph" w:customStyle="1" w:styleId="EPOHeader">
    <w:name w:val="EPO Header"/>
    <w:qFormat/>
    <w:rsid w:val="00191CD7"/>
    <w:pPr>
      <w:spacing w:line="287" w:lineRule="auto"/>
    </w:pPr>
    <w:rPr>
      <w:sz w:val="16"/>
    </w:rPr>
  </w:style>
  <w:style w:type="paragraph" w:customStyle="1" w:styleId="EPOSubheading14pt">
    <w:name w:val="EPO Subheading 14pt"/>
    <w:next w:val="EPONormal"/>
    <w:qFormat/>
    <w:rsid w:val="00191CD7"/>
    <w:pPr>
      <w:keepNext/>
      <w:spacing w:before="220" w:after="220" w:line="287" w:lineRule="auto"/>
    </w:pPr>
    <w:rPr>
      <w:b/>
      <w:sz w:val="28"/>
    </w:rPr>
  </w:style>
  <w:style w:type="paragraph" w:customStyle="1" w:styleId="EPOAnnex">
    <w:name w:val="EPO Annex"/>
    <w:next w:val="EPONormal"/>
    <w:qFormat/>
    <w:rsid w:val="00191CD7"/>
    <w:pPr>
      <w:pageBreakBefore/>
      <w:numPr>
        <w:numId w:val="6"/>
      </w:numPr>
      <w:tabs>
        <w:tab w:val="clear" w:pos="567"/>
        <w:tab w:val="left" w:pos="1417"/>
      </w:tabs>
      <w:spacing w:after="220" w:line="287" w:lineRule="auto"/>
      <w:ind w:left="1417" w:hanging="1417"/>
    </w:pPr>
    <w:rPr>
      <w:b/>
      <w:sz w:val="28"/>
    </w:rPr>
  </w:style>
  <w:style w:type="character" w:customStyle="1" w:styleId="Heading7Char">
    <w:name w:val="Heading 7 Char"/>
    <w:basedOn w:val="DefaultParagraphFont"/>
    <w:link w:val="Heading7"/>
    <w:uiPriority w:val="9"/>
    <w:semiHidden/>
    <w:rsid w:val="00191CD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191CD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91CD7"/>
    <w:rPr>
      <w:rFonts w:asciiTheme="majorHAnsi" w:eastAsiaTheme="majorEastAsia" w:hAnsiTheme="majorHAnsi" w:cstheme="majorBidi"/>
      <w:i/>
      <w:iCs/>
      <w:color w:val="272727" w:themeColor="text1" w:themeTint="D8"/>
      <w:sz w:val="21"/>
      <w:szCs w:val="21"/>
    </w:rPr>
  </w:style>
  <w:style w:type="paragraph" w:customStyle="1" w:styleId="EPOTitle1-25pt">
    <w:name w:val="EPO Title 1 - 25pt"/>
    <w:next w:val="EPONormal"/>
    <w:qFormat/>
    <w:rsid w:val="00191CD7"/>
    <w:pPr>
      <w:spacing w:after="220" w:line="287" w:lineRule="auto"/>
    </w:pPr>
    <w:rPr>
      <w:b/>
      <w:sz w:val="50"/>
    </w:rPr>
  </w:style>
  <w:style w:type="paragraph" w:customStyle="1" w:styleId="EPOTitle2-18pt">
    <w:name w:val="EPO Title 2 - 18pt"/>
    <w:next w:val="EPONormal"/>
    <w:qFormat/>
    <w:rsid w:val="00191CD7"/>
    <w:pPr>
      <w:spacing w:after="220" w:line="287" w:lineRule="auto"/>
    </w:pPr>
    <w:rPr>
      <w:b/>
      <w:sz w:val="36"/>
    </w:rPr>
  </w:style>
  <w:style w:type="paragraph" w:customStyle="1" w:styleId="EPOHeading1">
    <w:name w:val="EPO Heading 1"/>
    <w:next w:val="EPONormal"/>
    <w:qFormat/>
    <w:rsid w:val="00191CD7"/>
    <w:pPr>
      <w:keepNext/>
      <w:numPr>
        <w:numId w:val="10"/>
      </w:numPr>
      <w:spacing w:before="220" w:after="220" w:line="287" w:lineRule="auto"/>
      <w:outlineLvl w:val="0"/>
    </w:pPr>
    <w:rPr>
      <w:b/>
      <w:sz w:val="28"/>
    </w:rPr>
  </w:style>
  <w:style w:type="paragraph" w:customStyle="1" w:styleId="EPOHeading2">
    <w:name w:val="EPO Heading 2"/>
    <w:next w:val="EPONormal"/>
    <w:qFormat/>
    <w:rsid w:val="00191CD7"/>
    <w:pPr>
      <w:keepNext/>
      <w:numPr>
        <w:ilvl w:val="1"/>
        <w:numId w:val="10"/>
      </w:numPr>
      <w:spacing w:before="220" w:after="220" w:line="287" w:lineRule="auto"/>
      <w:outlineLvl w:val="1"/>
    </w:pPr>
    <w:rPr>
      <w:b/>
      <w:sz w:val="24"/>
    </w:rPr>
  </w:style>
  <w:style w:type="paragraph" w:customStyle="1" w:styleId="EPOHeading3">
    <w:name w:val="EPO Heading 3"/>
    <w:next w:val="EPONormal"/>
    <w:qFormat/>
    <w:rsid w:val="00191CD7"/>
    <w:pPr>
      <w:keepNext/>
      <w:numPr>
        <w:ilvl w:val="2"/>
        <w:numId w:val="10"/>
      </w:numPr>
      <w:spacing w:before="220" w:after="220" w:line="287" w:lineRule="auto"/>
      <w:outlineLvl w:val="2"/>
    </w:pPr>
    <w:rPr>
      <w:b/>
    </w:rPr>
  </w:style>
  <w:style w:type="paragraph" w:customStyle="1" w:styleId="EPOHeading4">
    <w:name w:val="EPO Heading 4"/>
    <w:next w:val="EPONormal"/>
    <w:qFormat/>
    <w:rsid w:val="00191CD7"/>
    <w:pPr>
      <w:keepNext/>
      <w:numPr>
        <w:ilvl w:val="3"/>
        <w:numId w:val="10"/>
      </w:numPr>
      <w:spacing w:before="220" w:after="220" w:line="287" w:lineRule="auto"/>
      <w:outlineLvl w:val="3"/>
    </w:pPr>
    <w:rPr>
      <w:b/>
    </w:rPr>
  </w:style>
  <w:style w:type="paragraph" w:customStyle="1" w:styleId="EPOBullet1stlevel">
    <w:name w:val="EPO Bullet 1st level"/>
    <w:qFormat/>
    <w:rsid w:val="00191CD7"/>
    <w:pPr>
      <w:numPr>
        <w:numId w:val="11"/>
      </w:numPr>
      <w:tabs>
        <w:tab w:val="clear" w:pos="1134"/>
      </w:tabs>
      <w:spacing w:line="287" w:lineRule="auto"/>
      <w:ind w:left="397" w:hanging="397"/>
      <w:jc w:val="both"/>
    </w:pPr>
  </w:style>
  <w:style w:type="paragraph" w:customStyle="1" w:styleId="EPOBullet2ndlevel">
    <w:name w:val="EPO Bullet 2nd level"/>
    <w:qFormat/>
    <w:rsid w:val="00191CD7"/>
    <w:pPr>
      <w:numPr>
        <w:numId w:val="12"/>
      </w:numPr>
      <w:tabs>
        <w:tab w:val="clear" w:pos="1701"/>
      </w:tabs>
      <w:spacing w:line="287" w:lineRule="auto"/>
      <w:ind w:left="794" w:hanging="397"/>
      <w:jc w:val="both"/>
    </w:pPr>
  </w:style>
  <w:style w:type="paragraph" w:customStyle="1" w:styleId="EPOList-numbers">
    <w:name w:val="EPO List - numbers"/>
    <w:qFormat/>
    <w:rsid w:val="00191CD7"/>
    <w:pPr>
      <w:numPr>
        <w:numId w:val="13"/>
      </w:numPr>
      <w:tabs>
        <w:tab w:val="left" w:pos="397"/>
      </w:tabs>
      <w:spacing w:line="287" w:lineRule="auto"/>
      <w:jc w:val="both"/>
    </w:pPr>
  </w:style>
  <w:style w:type="paragraph" w:customStyle="1" w:styleId="EPOList-letters">
    <w:name w:val="EPO List - letters"/>
    <w:qFormat/>
    <w:rsid w:val="00191CD7"/>
    <w:pPr>
      <w:numPr>
        <w:numId w:val="14"/>
      </w:numPr>
      <w:tabs>
        <w:tab w:val="left" w:pos="397"/>
      </w:tabs>
      <w:spacing w:line="287" w:lineRule="auto"/>
      <w:jc w:val="both"/>
    </w:pPr>
  </w:style>
  <w:style w:type="paragraph" w:styleId="Revision">
    <w:name w:val="Revision"/>
    <w:hidden/>
    <w:uiPriority w:val="99"/>
    <w:semiHidden/>
    <w:rsid w:val="00191CD7"/>
    <w:pPr>
      <w:spacing w:line="240" w:lineRule="auto"/>
    </w:pPr>
  </w:style>
  <w:style w:type="character" w:styleId="CommentReference">
    <w:name w:val="annotation reference"/>
    <w:basedOn w:val="DefaultParagraphFont"/>
    <w:uiPriority w:val="99"/>
    <w:semiHidden/>
    <w:unhideWhenUsed/>
    <w:rsid w:val="00191CD7"/>
    <w:rPr>
      <w:sz w:val="16"/>
      <w:szCs w:val="16"/>
    </w:rPr>
  </w:style>
  <w:style w:type="paragraph" w:styleId="CommentText">
    <w:name w:val="annotation text"/>
    <w:basedOn w:val="Normal"/>
    <w:link w:val="CommentTextChar"/>
    <w:uiPriority w:val="99"/>
    <w:unhideWhenUsed/>
    <w:rsid w:val="00191CD7"/>
    <w:pPr>
      <w:spacing w:line="240" w:lineRule="auto"/>
    </w:pPr>
    <w:rPr>
      <w:sz w:val="20"/>
      <w:szCs w:val="20"/>
    </w:rPr>
  </w:style>
  <w:style w:type="character" w:customStyle="1" w:styleId="CommentTextChar">
    <w:name w:val="Comment Text Char"/>
    <w:basedOn w:val="DefaultParagraphFont"/>
    <w:link w:val="CommentText"/>
    <w:uiPriority w:val="99"/>
    <w:rsid w:val="00191CD7"/>
    <w:rPr>
      <w:sz w:val="20"/>
      <w:szCs w:val="20"/>
    </w:rPr>
  </w:style>
  <w:style w:type="paragraph" w:styleId="CommentSubject">
    <w:name w:val="annotation subject"/>
    <w:basedOn w:val="CommentText"/>
    <w:next w:val="CommentText"/>
    <w:link w:val="CommentSubjectChar"/>
    <w:uiPriority w:val="99"/>
    <w:semiHidden/>
    <w:unhideWhenUsed/>
    <w:rsid w:val="00191CD7"/>
    <w:rPr>
      <w:b/>
      <w:bCs/>
    </w:rPr>
  </w:style>
  <w:style w:type="character" w:customStyle="1" w:styleId="CommentSubjectChar">
    <w:name w:val="Comment Subject Char"/>
    <w:basedOn w:val="CommentTextChar"/>
    <w:link w:val="CommentSubject"/>
    <w:uiPriority w:val="99"/>
    <w:semiHidden/>
    <w:rsid w:val="00191CD7"/>
    <w:rPr>
      <w:b/>
      <w:bCs/>
      <w:sz w:val="20"/>
      <w:szCs w:val="20"/>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character" w:styleId="FollowedHyperlink">
    <w:name w:val="FollowedHyperlink"/>
    <w:basedOn w:val="DefaultParagraphFont"/>
    <w:uiPriority w:val="99"/>
    <w:semiHidden/>
    <w:unhideWhenUsed/>
    <w:rsid w:val="009E68CD"/>
    <w:rPr>
      <w:color w:val="800080" w:themeColor="followedHyperlink"/>
      <w:u w:val="single"/>
    </w:rPr>
  </w:style>
  <w:style w:type="paragraph" w:styleId="NormalWeb">
    <w:name w:val="Normal (Web)"/>
    <w:basedOn w:val="Normal"/>
    <w:uiPriority w:val="99"/>
    <w:semiHidden/>
    <w:unhideWhenUsed/>
    <w:rsid w:val="00EF42C2"/>
    <w:pPr>
      <w:spacing w:before="100" w:beforeAutospacing="1" w:after="100" w:afterAutospacing="1" w:line="240" w:lineRule="auto"/>
    </w:pPr>
    <w:rPr>
      <w:rFonts w:ascii="Times New Roman" w:eastAsia="Times New Roman" w:hAnsi="Times New Roman" w:cs="Times New Roman"/>
      <w:sz w:val="24"/>
      <w:szCs w:val="24"/>
      <w:lang w:val="es-ES"/>
    </w:rPr>
  </w:style>
  <w:style w:type="character" w:styleId="Strong">
    <w:name w:val="Strong"/>
    <w:basedOn w:val="DefaultParagraphFont"/>
    <w:uiPriority w:val="22"/>
    <w:qFormat/>
    <w:rsid w:val="00EF4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167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w.epo.org/de/news-events/european-inventor-award/meet-the-finalists/patricia-de-rango-daniel-fruchart-albin?mtm_campaign=EIA2023&amp;mtm_keyword=EIA-pressrelease&amp;mtm_medium=press&amp;mtm_group=press" TargetMode="External"/><Relationship Id="rId18" Type="http://schemas.openxmlformats.org/officeDocument/2006/relationships/hyperlink" Target="https://new.epo.org/de/news-events/european-inventor-award/meet-the-finalists/patricia-de-rango-daniel-fruchart-albin?mtm_campaign=EIA2023&amp;mtm_keyword=EIA-pressrelease&amp;mtm_medium=press&amp;mtm_group=press" TargetMode="External"/><Relationship Id="rId3" Type="http://schemas.openxmlformats.org/officeDocument/2006/relationships/customXml" Target="../customXml/item3.xml"/><Relationship Id="rId21" Type="http://schemas.openxmlformats.org/officeDocument/2006/relationships/hyperlink" Target="https://www.epo.org/index_de.html?mtm_campaign=EIA2023&amp;mtm_keyword=EIA-pressrelease&amp;mtm_medium=press&amp;mtm_group=press" TargetMode="External"/><Relationship Id="rId7" Type="http://schemas.openxmlformats.org/officeDocument/2006/relationships/settings" Target="settings.xml"/><Relationship Id="rId12" Type="http://schemas.openxmlformats.org/officeDocument/2006/relationships/hyperlink" Target="https://new.epo.org/de/news-events/european-inventor-award/meet-the-finalists/kai-wu-and-team?mtm_campaign=EIA2023&amp;mtm_keyword=EIA-pressrelease&amp;mtm_medium=press&amp;mtm_group=press" TargetMode="External"/><Relationship Id="rId17" Type="http://schemas.openxmlformats.org/officeDocument/2006/relationships/hyperlink" Target="https://new.epo.org/de/news-events/european-inventor-award/meet-the-finalists/filipa-de-sousa-rocha?mtm_campaign=EIA2023&amp;mtm_keyword=EIA-pressrelease&amp;mtm_medium=press&amp;mtm_group=pres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ew.epo.org/de/news-events/european-inventor-award/meet-the-finalists/richard-turere?mtm_campaign=EIA2023&amp;mtm_keyword=EIA-pressrelease&amp;mtm_medium=press&amp;mtm_group=press" TargetMode="External"/><Relationship Id="rId20" Type="http://schemas.openxmlformats.org/officeDocument/2006/relationships/hyperlink" Target="https://www.epo.org/about-us/50-epc-anniversary_de.html?mtm_campaign=EIA2023&amp;mtm_keyword=EIA-pressrelease&amp;mtm_medium=press&amp;mtm_group=pres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w.epo.org/de/news-events/european-inventor-award/meet-the-finalists/pia-bergstrom-annika-malm-jukka-myllyoja?mtm_campaign=EIA2023&amp;mtm_keyword=EIA-pressrelease&amp;mtm_medium=press&amp;mtm_group=pres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new.epo.org/de/news-events/european-inventor-award/meet-the-finalists/avelino-corma-canos?mtm_campaign=EIA2023&amp;mtm_keyword=EIA-pressrelease&amp;mtm_medium=press&amp;mtm_group=pres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press@ep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ew.epo.org/de/news-events/european-inventor-award/meet-the-finalists/rhona-togher-eimear-ocarroll?mtm_campaign=EIA2023&amp;mtm_keyword=EIA-pressrelease&amp;mtm_medium=press&amp;mtm_group=pres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429d00-054d-485d-befb-4d01d608e663" xsi:nil="true"/>
    <date xmlns="c3d35397-2368-4640-bf82-009dc17c0c43" xsi:nil="true"/>
    <lcf76f155ced4ddcb4097134ff3c332f xmlns="c3d35397-2368-4640-bf82-009dc17c0c43">
      <Terms xmlns="http://schemas.microsoft.com/office/infopath/2007/PartnerControls"/>
    </lcf76f155ced4ddcb4097134ff3c332f>
    <ThumbnailsEPO xmlns="c3d35397-2368-4640-bf82-009dc17c0c43" xsi:nil="true"/>
    <Dare_x0020_and_x0020_Time xmlns="c3d35397-2368-4640-bf82-009dc17c0c43" xsi:nil="true"/>
    <Thumbnail xmlns="c3d35397-2368-4640-bf82-009dc17c0c43" xsi:nil="true"/>
    <image xmlns="c3d35397-2368-4640-bf82-009dc17c0c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MgSDgWDjI6tdKj6NuTfOqSw0uAw==">AMUW2mUBFsCh/PxIyqc5AelTrvgylIxtMhB43xp5Z2IWLPsV1Xb2lYyx1xdM3DEHh84BS4+ulLDf31+so4ZfisArDDq2ZHiEWG5B6OyAu92hvqKuBcZqsotd/rTYBRxgbFsqjHWaF2/g</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2" ma:contentTypeDescription="Create a new document." ma:contentTypeScope="" ma:versionID="2efd5fed20daca900e68311dc6aa5056">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4918979b03675d94c82bd60f592968d4"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A306E2-6A00-4F04-B53B-FF46833BF9F3}">
  <ds:schemaRefs>
    <ds:schemaRef ds:uri="http://schemas.microsoft.com/office/2006/metadata/properties"/>
    <ds:schemaRef ds:uri="http://schemas.microsoft.com/office/infopath/2007/PartnerControls"/>
    <ds:schemaRef ds:uri="5d429d00-054d-485d-befb-4d01d608e663"/>
    <ds:schemaRef ds:uri="c3d35397-2368-4640-bf82-009dc17c0c43"/>
  </ds:schemaRefs>
</ds:datastoreItem>
</file>

<file path=customXml/itemProps2.xml><?xml version="1.0" encoding="utf-8"?>
<ds:datastoreItem xmlns:ds="http://schemas.openxmlformats.org/officeDocument/2006/customXml" ds:itemID="{F6A7C64E-5899-479F-BDC3-8F91F6805563}">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A8A867B-C88B-433F-BCA7-AC13272A7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29d00-054d-485d-befb-4d01d608e663"/>
    <ds:schemaRef ds:uri="c3d35397-2368-4640-bf82-009dc17c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1702</Words>
  <Characters>9705</Characters>
  <Application>Microsoft Office Word</Application>
  <DocSecurity>0</DocSecurity>
  <Lines>80</Lines>
  <Paragraphs>22</Paragraphs>
  <ScaleCrop>false</ScaleCrop>
  <Company/>
  <LinksUpToDate>false</LinksUpToDate>
  <CharactersWithSpaces>11385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Rasche</dc:creator>
  <cp:keywords/>
  <cp:lastModifiedBy>Jana Kotalik</cp:lastModifiedBy>
  <cp:revision>3</cp:revision>
  <dcterms:created xsi:type="dcterms:W3CDTF">2023-07-03T15:33:00Z</dcterms:created>
  <dcterms:modified xsi:type="dcterms:W3CDTF">2023-07-03T15:36:00Z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766eb1dafa9ab8e5f0e8dcb284aec539f00fa94fd68e8378d22d295a994cb112</vt:lpwstr>
  </property>
  <property fmtid="{D5CDD505-2E9C-101B-9397-08002B2CF9AE}" pid="3" name="ContentTypeId">
    <vt:lpwstr>0x010100613A5B1053DBCA478B3D4391621FC10B</vt:lpwstr>
  </property>
  <property fmtid="{D5CDD505-2E9C-101B-9397-08002B2CF9AE}" pid="4" name="MediaServiceImageTags">
    <vt:lpwstr/>
  </property>
  <property fmtid="{D5CDD505-2E9C-101B-9397-08002B2CF9AE}" pid="5" name="_dlc_DocIdItemGuid">
    <vt:lpwstr>474c5e53-a93a-4f70-9dad-fbe129fa66ba</vt:lpwstr>
  </property>
  <property fmtid="{D5CDD505-2E9C-101B-9397-08002B2CF9AE}" pid="6" name="EpoCoverage">
    <vt:lpwstr/>
  </property>
  <property fmtid="{D5CDD505-2E9C-101B-9397-08002B2CF9AE}" pid="7" name="EpoCategory">
    <vt:lpwstr/>
  </property>
  <property fmtid="{D5CDD505-2E9C-101B-9397-08002B2CF9AE}" pid="8" name="EpoLanguage">
    <vt:lpwstr/>
  </property>
  <property fmtid="{D5CDD505-2E9C-101B-9397-08002B2CF9AE}" pid="9" name="EpoPublisher">
    <vt:lpwstr/>
  </property>
  <property fmtid="{D5CDD505-2E9C-101B-9397-08002B2CF9AE}" pid="10" name="OtcsNodeId">
    <vt:lpwstr>13748777</vt:lpwstr>
  </property>
  <property fmtid="{D5CDD505-2E9C-101B-9397-08002B2CF9AE}" pid="11" name="OtcsNodeVersionID">
    <vt:lpwstr>3</vt:lpwstr>
  </property>
</Properties>
</file>