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05c402392b684e7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2" wp14:textId="77777777">
      <w:pPr>
        <w:spacing w:before="240" w:after="240" w:line="360" w:lineRule="auto"/>
        <w:jc w:val="right"/>
        <w:rPr>
          <w:b w:val="1"/>
          <w:sz w:val="28"/>
          <w:szCs w:val="28"/>
        </w:rPr>
      </w:pPr>
      <w:r w:rsidRPr="00000000" w:rsidDel="00000000" w:rsidR="00000000">
        <w:rPr>
          <w:b w:val="1"/>
          <w:sz w:val="28"/>
          <w:szCs w:val="28"/>
          <w:rtl w:val="0"/>
        </w:rPr>
        <w:t xml:space="preserve">PRESS RELEASE </w:t>
      </w:r>
    </w:p>
    <w:p xmlns:wp14="http://schemas.microsoft.com/office/word/2010/wordml" w:rsidRPr="00000000" w:rsidR="00000000" w:rsidDel="00000000" w:rsidP="19E49CE7" w:rsidRDefault="00000000" w14:paraId="00000003" wp14:textId="62A25747">
      <w:pPr>
        <w:spacing w:before="240" w:after="240" w:lineRule="auto"/>
        <w:jc w:val="center"/>
        <w:rPr>
          <w:b w:val="1"/>
          <w:bCs w:val="1"/>
          <w:sz w:val="28"/>
          <w:szCs w:val="28"/>
          <w:rtl w:val="0"/>
        </w:rPr>
      </w:pPr>
      <w:r w:rsidRPr="19E49CE7" w:rsidDel="00000000" w:rsidR="19E49CE7">
        <w:rPr>
          <w:b w:val="1"/>
          <w:bCs w:val="1"/>
          <w:sz w:val="28"/>
          <w:szCs w:val="28"/>
        </w:rPr>
        <w:t xml:space="preserve">Finnish </w:t>
      </w:r>
      <w:r w:rsidRPr="19E49CE7" w:rsidDel="00000000" w:rsidR="448B22D7">
        <w:rPr>
          <w:b w:val="1"/>
          <w:bCs w:val="1"/>
          <w:sz w:val="28"/>
          <w:szCs w:val="28"/>
        </w:rPr>
        <w:t xml:space="preserve">inventors</w:t>
      </w:r>
      <w:r w:rsidRPr="19E49CE7" w:rsidDel="00000000" w:rsidR="19E49CE7">
        <w:rPr>
          <w:b w:val="1"/>
          <w:bCs w:val="1"/>
          <w:sz w:val="28"/>
          <w:szCs w:val="28"/>
        </w:rPr>
        <w:t xml:space="preserve"> </w:t>
      </w:r>
      <w:r w:rsidRPr="11B2CBD5" w:rsidDel="19E49CE7" w:rsidR="00000000">
        <w:rPr>
          <w:b w:val="1"/>
          <w:bCs w:val="1"/>
          <w:sz w:val="28"/>
          <w:szCs w:val="28"/>
        </w:rPr>
        <w:t>win</w:t>
      </w:r>
      <w:r w:rsidRPr="19E49CE7" w:rsidDel="00000000" w:rsidR="3D568A3A">
        <w:rPr>
          <w:b w:val="1"/>
          <w:bCs w:val="1"/>
          <w:sz w:val="28"/>
          <w:szCs w:val="28"/>
        </w:rPr>
        <w:t xml:space="preserve"> the</w:t>
      </w:r>
      <w:r w:rsidRPr="19E49CE7" w:rsidDel="00000000" w:rsidR="19E49CE7">
        <w:rPr>
          <w:b w:val="1"/>
          <w:bCs w:val="1"/>
          <w:sz w:val="28"/>
          <w:szCs w:val="28"/>
        </w:rPr>
        <w:t xml:space="preserve"> European Inventor Award 2023 for </w:t>
      </w:r>
      <w:r w:rsidRPr="19E49CE7" w:rsidDel="00000000" w:rsidR="0343A118">
        <w:rPr>
          <w:b w:val="1"/>
          <w:bCs w:val="1"/>
          <w:sz w:val="28"/>
          <w:szCs w:val="28"/>
        </w:rPr>
        <w:t xml:space="preserve">their technology that </w:t>
      </w:r>
      <w:r w:rsidRPr="19E49CE7" w:rsidDel="00000000" w:rsidR="19E49CE7">
        <w:rPr>
          <w:b w:val="1"/>
          <w:bCs w:val="1"/>
          <w:sz w:val="28"/>
          <w:szCs w:val="28"/>
        </w:rPr>
        <w:t xml:space="preserve">convert</w:t>
      </w:r>
      <w:r w:rsidRPr="19E49CE7" w:rsidDel="00000000" w:rsidR="3EB88C59">
        <w:rPr>
          <w:b w:val="1"/>
          <w:bCs w:val="1"/>
          <w:sz w:val="28"/>
          <w:szCs w:val="28"/>
        </w:rPr>
        <w:t xml:space="preserve">s</w:t>
      </w:r>
      <w:r w:rsidRPr="19E49CE7" w:rsidDel="00000000" w:rsidR="19E49CE7">
        <w:rPr>
          <w:b w:val="1"/>
          <w:bCs w:val="1"/>
          <w:sz w:val="28"/>
          <w:szCs w:val="28"/>
        </w:rPr>
        <w:t xml:space="preserve"> waste into renewable fuels</w:t>
      </w:r>
      <w:r w:rsidRPr="00000000" w:rsidDel="00000000" w:rsidR="00000000">
        <w:rPr>
          <w:rtl w:val="0"/>
        </w:rPr>
      </w:r>
    </w:p>
    <w:p xmlns:wp14="http://schemas.microsoft.com/office/word/2010/wordml" w:rsidRPr="00000000" w:rsidR="00000000" w:rsidDel="00000000" w:rsidP="19E49CE7" w:rsidRDefault="00000000" w14:paraId="74FB63C4" wp14:textId="432BD6B7">
      <w:pPr>
        <w:numPr>
          <w:ilvl w:val="0"/>
          <w:numId w:val="1"/>
        </w:numPr>
        <w:ind w:left="714" w:hanging="357"/>
        <w:jc w:val="both"/>
        <w:rPr>
          <w:b w:val="1"/>
          <w:bCs w:val="1"/>
          <w:color w:val="000000"/>
        </w:rPr>
      </w:pPr>
      <w:r w:rsidRPr="19E49CE7" w:rsidR="33B107CF">
        <w:rPr>
          <w:b w:val="1"/>
          <w:bCs w:val="1"/>
        </w:rPr>
        <w:t xml:space="preserve">Pia Bergström, Annika Malm, Jukka Myllyoja, Jukka-Pekka Pasanen and Blanka Toukoniitty </w:t>
      </w:r>
      <w:r w:rsidRPr="19E49CE7" w:rsidR="33B107CF">
        <w:rPr>
          <w:b w:val="1"/>
          <w:bCs w:val="1"/>
        </w:rPr>
        <w:t xml:space="preserve">are winners in the ‘Industry’ category of the European Inventor Award 2023  </w:t>
      </w:r>
    </w:p>
    <w:p xmlns:wp14="http://schemas.microsoft.com/office/word/2010/wordml" w:rsidRPr="00000000" w:rsidR="00000000" w:rsidDel="00000000" w:rsidP="19E49CE7" w:rsidRDefault="00000000" w14:paraId="6DCA4161" wp14:textId="1B89AA8F">
      <w:pPr>
        <w:numPr>
          <w:ilvl w:val="0"/>
          <w:numId w:val="1"/>
        </w:numPr>
        <w:ind w:left="714" w:hanging="357"/>
        <w:jc w:val="both"/>
        <w:rPr>
          <w:b w:val="1"/>
          <w:bCs w:val="1"/>
          <w:color w:val="000000"/>
          <w:rtl w:val="0"/>
        </w:rPr>
      </w:pPr>
      <w:r w:rsidRPr="19E49CE7" w:rsidDel="00000000" w:rsidR="33B107CF">
        <w:rPr>
          <w:b w:val="1"/>
          <w:bCs w:val="1"/>
        </w:rPr>
        <w:t xml:space="preserve">The European Patent Office (EPO) honours the Finnish team for t</w:t>
      </w:r>
      <w:r w:rsidRPr="19E49CE7" w:rsidR="19E49CE7">
        <w:rPr>
          <w:b w:val="1"/>
          <w:bCs w:val="1"/>
          <w:color w:val="000000" w:themeColor="text1" w:themeTint="FF" w:themeShade="FF"/>
        </w:rPr>
        <w:t>heir technology</w:t>
      </w:r>
      <w:r w:rsidRPr="19E49CE7" w:rsidR="358BF294">
        <w:rPr>
          <w:b w:val="1"/>
          <w:bCs w:val="1"/>
          <w:color w:val="000000" w:themeColor="text1" w:themeTint="FF" w:themeShade="FF"/>
        </w:rPr>
        <w:t>,</w:t>
      </w:r>
      <w:r w:rsidRPr="19E49CE7" w:rsidR="19E49CE7">
        <w:rPr>
          <w:b w:val="1"/>
          <w:bCs w:val="1"/>
          <w:color w:val="000000" w:themeColor="text1" w:themeTint="FF" w:themeShade="FF"/>
        </w:rPr>
        <w:t xml:space="preserve"> </w:t>
      </w:r>
      <w:r w:rsidRPr="19E49CE7" w:rsidR="71CC7661">
        <w:rPr>
          <w:b w:val="1"/>
          <w:bCs w:val="1"/>
          <w:color w:val="000000" w:themeColor="text1" w:themeTint="FF" w:themeShade="FF"/>
        </w:rPr>
        <w:t>converting</w:t>
      </w:r>
      <w:r w:rsidRPr="19E49CE7" w:rsidR="19E49CE7">
        <w:rPr>
          <w:b w:val="1"/>
          <w:bCs w:val="1"/>
          <w:color w:val="000000" w:themeColor="text1" w:themeTint="FF" w:themeShade="FF"/>
        </w:rPr>
        <w:t xml:space="preserve"> waste and residue raw materials, like animal fat waste and used cooking oil, into premium-quality renewable fuels</w:t>
      </w:r>
    </w:p>
    <w:p xmlns:wp14="http://schemas.microsoft.com/office/word/2010/wordml" w:rsidRPr="00000000" w:rsidR="00000000" w:rsidDel="00000000" w:rsidP="19E49CE7" w:rsidRDefault="00000000" w14:paraId="41B9CA61" wp14:textId="39B9B782">
      <w:pPr>
        <w:pStyle w:val="Normal"/>
        <w:numPr>
          <w:ilvl w:val="0"/>
          <w:numId w:val="1"/>
        </w:numPr>
        <w:ind w:left="714" w:hanging="357"/>
        <w:jc w:val="both"/>
        <w:rPr>
          <w:b w:val="1"/>
          <w:bCs w:val="1"/>
          <w:color w:val="000000"/>
          <w:rtl w:val="0"/>
        </w:rPr>
      </w:pPr>
      <w:r w:rsidRPr="19E49CE7" w:rsidR="21275FD3">
        <w:rPr>
          <w:b w:val="1"/>
          <w:bCs w:val="1"/>
          <w:color w:val="000000" w:themeColor="text1" w:themeTint="FF" w:themeShade="FF"/>
        </w:rPr>
        <w:t xml:space="preserve">The use of these fuels can reduce greenhouse gas (GHG) emissions by as much as 75-95% over the life cycle of the fuel compared to fossil </w:t>
      </w:r>
      <w:r w:rsidRPr="19E49CE7" w:rsidR="21275FD3">
        <w:rPr>
          <w:b w:val="1"/>
          <w:bCs w:val="1"/>
          <w:color w:val="000000" w:themeColor="text1" w:themeTint="FF" w:themeShade="FF"/>
        </w:rPr>
        <w:t>diesel</w:t>
      </w:r>
      <w:r w:rsidRPr="00000000" w:rsidDel="00000000" w:rsidR="00000000">
        <w:rPr>
          <w:rtl w:val="0"/>
        </w:rPr>
      </w:r>
    </w:p>
    <w:p xmlns:wp14="http://schemas.microsoft.com/office/word/2010/wordml" w:rsidRPr="00000000" w:rsidR="00000000" w:rsidDel="00000000" w:rsidP="19E49CE7" w:rsidRDefault="00000000" wp14:textId="77777777" w14:paraId="00000007">
      <w:pPr>
        <w:ind w:left="0"/>
        <w:jc w:val="both"/>
        <w:rPr>
          <w:b w:val="1"/>
          <w:bCs w:val="1"/>
          <w:color w:val="000000"/>
          <w:rtl w:val="0"/>
        </w:rPr>
      </w:pPr>
    </w:p>
    <w:p xmlns:wp14="http://schemas.microsoft.com/office/word/2010/wordml" w:rsidRPr="00000000" w:rsidR="00000000" w:rsidDel="00000000" w:rsidP="19E49CE7" w:rsidRDefault="00000000" w14:paraId="00000009" wp14:textId="5E6E02CC">
      <w:pPr>
        <w:spacing w:before="240" w:after="240" w:line="240" w:lineRule="auto"/>
        <w:jc w:val="both"/>
        <w:rPr>
          <w:highlight w:val="yellow"/>
        </w:rPr>
      </w:pPr>
      <w:r w:rsidRPr="19E49CE7" w:rsidR="19E49CE7">
        <w:rPr>
          <w:b w:val="1"/>
          <w:bCs w:val="1"/>
        </w:rPr>
        <w:t xml:space="preserve">Munich, </w:t>
      </w:r>
      <w:r w:rsidRPr="19E49CE7" w:rsidR="19E49CE7">
        <w:rPr>
          <w:b w:val="1"/>
          <w:bCs w:val="1"/>
        </w:rPr>
        <w:t xml:space="preserve">4 July 2023 </w:t>
      </w:r>
      <w:r w:rsidR="19E49CE7">
        <w:rPr/>
        <w:t xml:space="preserve">– The European Patent Office (EPO) announced today that Finnish inventors </w:t>
      </w:r>
      <w:r w:rsidRPr="19E49CE7" w:rsidR="19E49CE7">
        <w:rPr>
          <w:color w:val="00000A"/>
        </w:rPr>
        <w:t xml:space="preserve">Pia Bergström, Annika Malm, Jukka </w:t>
      </w:r>
      <w:r w:rsidRPr="19E49CE7" w:rsidR="19E49CE7">
        <w:rPr>
          <w:color w:val="00000A"/>
        </w:rPr>
        <w:t>Myllyoja</w:t>
      </w:r>
      <w:r w:rsidRPr="19E49CE7" w:rsidR="19E49CE7">
        <w:rPr>
          <w:color w:val="00000A"/>
        </w:rPr>
        <w:t xml:space="preserve">, Jukka-Pekka Pasanen and Blanka </w:t>
      </w:r>
      <w:r w:rsidRPr="19E49CE7" w:rsidR="19E49CE7">
        <w:rPr>
          <w:color w:val="00000A"/>
        </w:rPr>
        <w:t>Toukoniitty</w:t>
      </w:r>
      <w:r w:rsidR="19E49CE7">
        <w:rPr/>
        <w:t xml:space="preserve"> </w:t>
      </w:r>
      <w:r w:rsidR="4908955C">
        <w:rPr/>
        <w:t>a</w:t>
      </w:r>
      <w:r w:rsidR="19E49CE7">
        <w:rPr/>
        <w:t xml:space="preserve">re the winners in the ‘Industry’ category of the European Inventor Award 2023. Selected from over 600 candidates, these inventors were chosen for developing </w:t>
      </w:r>
      <w:r w:rsidRPr="19E49CE7" w:rsidR="19E49CE7">
        <w:rPr>
          <w:b w:val="1"/>
          <w:bCs w:val="1"/>
        </w:rPr>
        <w:t xml:space="preserve">an innovative process to convert waste and residue raw materials into renewable products for road transportation, </w:t>
      </w:r>
      <w:r w:rsidRPr="19E49CE7" w:rsidR="19E49CE7">
        <w:rPr>
          <w:b w:val="1"/>
          <w:bCs w:val="1"/>
        </w:rPr>
        <w:t>aviation</w:t>
      </w:r>
      <w:r w:rsidRPr="19E49CE7" w:rsidR="19E49CE7">
        <w:rPr>
          <w:b w:val="1"/>
          <w:bCs w:val="1"/>
        </w:rPr>
        <w:t xml:space="preserve"> and other sectors.</w:t>
      </w:r>
      <w:r w:rsidR="19E49CE7">
        <w:rPr/>
        <w:t xml:space="preserve"> </w:t>
      </w:r>
    </w:p>
    <w:p xmlns:wp14="http://schemas.microsoft.com/office/word/2010/wordml" w:rsidRPr="00000000" w:rsidR="00000000" w:rsidDel="00000000" w:rsidP="00000000" w:rsidRDefault="00000000" w14:paraId="567B7A33" wp14:textId="0E0F0350">
      <w:pPr>
        <w:spacing w:line="240" w:lineRule="auto"/>
        <w:jc w:val="both"/>
        <w:rPr>
          <w:rtl w:val="0"/>
        </w:rPr>
      </w:pPr>
      <w:r w:rsidR="11892A3E">
        <w:rPr/>
        <w:t>“</w:t>
      </w:r>
      <w:r w:rsidRPr="375A208A" w:rsidR="11892A3E">
        <w:rPr>
          <w:i w:val="1"/>
          <w:iCs w:val="1"/>
        </w:rPr>
        <w:t>Gratitude is uppermost in our minds. We and the entire Neste innovation community highly appreciate the prestigious European Inventor Award. This is a reward f</w:t>
      </w:r>
      <w:r w:rsidRPr="375A208A" w:rsidR="7572CDF2">
        <w:rPr>
          <w:i w:val="1"/>
          <w:iCs w:val="1"/>
        </w:rPr>
        <w:t>or</w:t>
      </w:r>
      <w:r w:rsidRPr="375A208A" w:rsidR="11892A3E">
        <w:rPr>
          <w:i w:val="1"/>
          <w:iCs w:val="1"/>
        </w:rPr>
        <w:t xml:space="preserve"> our cooperation and long-term hard work towards </w:t>
      </w:r>
      <w:r w:rsidRPr="375A208A" w:rsidR="697C33F8">
        <w:rPr>
          <w:i w:val="1"/>
          <w:iCs w:val="1"/>
        </w:rPr>
        <w:t>our</w:t>
      </w:r>
      <w:r w:rsidRPr="375A208A" w:rsidR="11892A3E">
        <w:rPr>
          <w:i w:val="1"/>
          <w:iCs w:val="1"/>
        </w:rPr>
        <w:t xml:space="preserve"> common goals,</w:t>
      </w:r>
      <w:r w:rsidR="11892A3E">
        <w:rPr/>
        <w:t xml:space="preserve">” says Neste’s winning team including Pia Bergström, Senior Specialist, Feedstock; Annika Malm, Senior Associate; Jukka </w:t>
      </w:r>
      <w:r w:rsidR="11892A3E">
        <w:rPr/>
        <w:t>Myllyoja</w:t>
      </w:r>
      <w:r w:rsidR="11892A3E">
        <w:rPr/>
        <w:t xml:space="preserve">, R&amp;D Fellow; Jukka-Pekka Pasanen, Senior Associate; and Blanka </w:t>
      </w:r>
      <w:r w:rsidR="11892A3E">
        <w:rPr/>
        <w:t>Toukoniitty</w:t>
      </w:r>
      <w:r w:rsidR="11892A3E">
        <w:rPr/>
        <w:t>, Technical Support Lead, Feedstock growth.</w:t>
      </w:r>
    </w:p>
    <w:p xmlns:wp14="http://schemas.microsoft.com/office/word/2010/wordml" w:rsidRPr="00000000" w:rsidR="00000000" w:rsidDel="00000000" w:rsidP="7F1365F9" w:rsidRDefault="00000000" w14:paraId="0000000A" wp14:textId="417C0BE7">
      <w:pPr>
        <w:pStyle w:val="Normal"/>
        <w:spacing w:line="240" w:lineRule="auto"/>
        <w:jc w:val="both"/>
        <w:rPr>
          <w:highlight w:val="cyan"/>
          <w:rtl w:val="0"/>
        </w:rPr>
      </w:pPr>
    </w:p>
    <w:p xmlns:wp14="http://schemas.microsoft.com/office/word/2010/wordml" w:rsidRPr="00000000" w:rsidR="00000000" w:rsidDel="00000000" w:rsidP="00000000" w:rsidRDefault="00000000" w14:paraId="0000000B" wp14:textId="77777777">
      <w:pPr>
        <w:spacing w:before="240" w:after="240" w:line="240" w:lineRule="auto"/>
        <w:jc w:val="both"/>
        <w:rPr>
          <w:color w:val="000000"/>
        </w:rPr>
      </w:pPr>
      <w:r w:rsidRPr="00000000" w:rsidDel="00000000" w:rsidR="00000000">
        <w:rPr>
          <w:rtl w:val="0"/>
        </w:rPr>
        <w:t xml:space="preserve">According to the </w:t>
      </w:r>
      <w:hyperlink r:id="rId9">
        <w:r w:rsidRPr="00000000" w:rsidDel="00000000" w:rsidR="00000000">
          <w:rPr>
            <w:color w:val="1155cc"/>
            <w:u w:val="single"/>
            <w:rtl w:val="0"/>
          </w:rPr>
          <w:t xml:space="preserve">International Energy Agency (IEA)</w:t>
        </w:r>
      </w:hyperlink>
      <w:r w:rsidRPr="00000000" w:rsidDel="00000000" w:rsidR="00000000">
        <w:rPr>
          <w:rtl w:val="0"/>
        </w:rPr>
        <w:t xml:space="preserve">, the global transport sector emits approximately </w:t>
      </w:r>
      <w:r w:rsidRPr="00000000" w:rsidDel="00000000" w:rsidR="00000000">
        <w:rPr>
          <w:rtl w:val="0"/>
        </w:rPr>
        <w:t xml:space="preserve">7.3 billion tonnes of CO2 a year, around 20% of global CO2 emissions</w:t>
      </w:r>
      <w:r w:rsidRPr="00000000" w:rsidDel="00000000" w:rsidR="00000000">
        <w:rPr>
          <w:rtl w:val="0"/>
        </w:rPr>
        <w:t xml:space="preserve">. They estimate that medium-to-heavy lorries and aviation alone are responsible for 30% of that total.</w:t>
      </w:r>
      <w:r w:rsidRPr="00000000" w:rsidDel="00000000" w:rsidR="00000000">
        <w:rPr>
          <w:rtl w:val="0"/>
        </w:rPr>
      </w:r>
    </w:p>
    <w:p xmlns:wp14="http://schemas.microsoft.com/office/word/2010/wordml" w:rsidRPr="00000000" w:rsidR="00000000" w:rsidDel="00000000" w:rsidP="00000000" w:rsidRDefault="00000000" w14:paraId="0000000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rFonts w:ascii="Times New Roman" w:hAnsi="Times New Roman" w:eastAsia="Times New Roman" w:cs="Times New Roman"/>
          <w:b w:val="1"/>
          <w:i w:val="0"/>
          <w:smallCaps w:val="0"/>
          <w:strike w:val="0"/>
          <w:color w:val="000000"/>
          <w:sz w:val="24"/>
          <w:szCs w:val="24"/>
          <w:u w:val="none"/>
          <w:shd w:val="clear" w:fill="auto"/>
          <w:vertAlign w:val="baseline"/>
        </w:rPr>
      </w:pPr>
      <w:r w:rsidRPr="00000000" w:rsidDel="00000000" w:rsidR="00000000">
        <w:rPr>
          <w:rFonts w:ascii="Arial" w:hAnsi="Arial" w:eastAsia="Arial" w:cs="Arial"/>
          <w:b w:val="1"/>
          <w:i w:val="0"/>
          <w:smallCaps w:val="0"/>
          <w:strike w:val="0"/>
          <w:color w:val="be0f05"/>
          <w:sz w:val="22"/>
          <w:szCs w:val="22"/>
          <w:u w:val="none"/>
          <w:shd w:val="clear" w:fill="auto"/>
          <w:vertAlign w:val="baseline"/>
          <w:rtl w:val="0"/>
        </w:rPr>
        <w:t xml:space="preserve">A cleaner and more efficient fuel</w:t>
      </w:r>
      <w:r w:rsidRPr="00000000" w:rsidDel="00000000" w:rsidR="00000000">
        <w:rPr>
          <w:rtl w:val="0"/>
        </w:rPr>
      </w:r>
    </w:p>
    <w:p xmlns:wp14="http://schemas.microsoft.com/office/word/2010/wordml" w:rsidRPr="00000000" w:rsidR="00000000" w:rsidDel="00000000" w:rsidP="6CE3E64D" w:rsidRDefault="00000000" w14:paraId="0000000D" wp14:textId="6A51000D">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color w:val="000000"/>
        </w:rPr>
      </w:pPr>
      <w:r w:rsidRPr="6CE3E64D" w:rsidDel="00000000" w:rsidR="00000000">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The </w:t>
      </w:r>
      <w:r w:rsidRPr="00000000" w:rsidDel="00000000" w:rsidR="00000000">
        <w:rPr>
          <w:color w:val="000000"/>
        </w:rPr>
        <w:t xml:space="preserve">inventors </w:t>
      </w:r>
      <w:r w:rsidRPr="66153F9E" w:rsidR="4C3705E4">
        <w:rPr>
          <w:color w:val="000000" w:themeColor="text1" w:themeTint="FF" w:themeShade="FF"/>
        </w:rPr>
        <w:t>and team at Neste</w:t>
      </w:r>
      <w:r w:rsidRPr="6CE3E64D" w:rsidDel="00000000" w:rsidR="00000000">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w:t>
      </w:r>
      <w:r w:rsidRPr="6CE3E64D" w:rsidDel="00000000" w:rsidR="00000000">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have </w:t>
      </w:r>
      <w:r w:rsidRPr="6CE3E64D" w:rsidDel="00000000" w:rsidR="7F9696AB">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developed the</w:t>
      </w:r>
      <w:r w:rsidRPr="00000000" w:rsidDel="00000000" w:rsidR="00000000">
        <w:rPr>
          <w:color w:val="000000"/>
        </w:rPr>
        <w:t xml:space="preserve"> proprietary NEXBTL™ technology and related processes to turn a wide variety of renewable fats and oils into premium-quality renewable products. Solutions produced with the technology include </w:t>
      </w:r>
      <w:r w:rsidRPr="6CE3E64D" w:rsidDel="00000000" w:rsidR="00000000">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Neste MY Renewable Diesel™, which is compatible with all diesel engines and the use of which can </w:t>
      </w:r>
      <w:r w:rsidRPr="6CE3E64D" w:rsidDel="00000000" w:rsidR="00000000">
        <w:rPr>
          <w:rFonts w:ascii="Arial" w:hAnsi="Arial" w:eastAsia="Arial" w:cs="Arial"/>
          <w:b w:val="1"/>
          <w:bCs w:val="1"/>
          <w:i w:val="0"/>
          <w:iCs w:val="0"/>
          <w:caps w:val="0"/>
          <w:smallCaps w:val="0"/>
          <w:strike w:val="0"/>
          <w:dstrike w:val="0"/>
          <w:color w:val="000000"/>
          <w:sz w:val="22"/>
          <w:szCs w:val="22"/>
          <w:u w:val="none"/>
          <w:shd w:val="clear" w:fill="auto"/>
          <w:vertAlign w:val="baseline"/>
        </w:rPr>
        <w:t xml:space="preserve">reduce greenhouse gas </w:t>
      </w:r>
      <w:r w:rsidRPr="6CE3E64D" w:rsidDel="00000000" w:rsidR="00000000">
        <w:rPr>
          <w:i w:val="0"/>
          <w:iCs w:val="0"/>
          <w:caps w:val="0"/>
          <w:smallCaps w:val="0"/>
          <w:strike w:val="0"/>
          <w:dstrike w:val="0"/>
          <w:color w:val="000000"/>
          <w:sz w:val="22"/>
          <w:szCs w:val="22"/>
          <w:u w:val="none"/>
          <w:vertAlign w:val="baseline"/>
        </w:rPr>
        <w:t xml:space="preserve">(GHG)</w:t>
      </w:r>
      <w:r w:rsidRPr="6CE3E64D" w:rsidDel="00000000" w:rsidR="00000000">
        <w:rPr>
          <w:rFonts w:ascii="Arial" w:hAnsi="Arial" w:eastAsia="Arial" w:cs="Arial"/>
          <w:b w:val="1"/>
          <w:bCs w:val="1"/>
          <w:i w:val="0"/>
          <w:iCs w:val="0"/>
          <w:caps w:val="0"/>
          <w:smallCaps w:val="0"/>
          <w:strike w:val="0"/>
          <w:dstrike w:val="0"/>
          <w:color w:val="000000"/>
          <w:sz w:val="22"/>
          <w:szCs w:val="22"/>
          <w:u w:val="none"/>
          <w:vertAlign w:val="baseline"/>
        </w:rPr>
        <w:t xml:space="preserve"> </w:t>
      </w:r>
      <w:r w:rsidRPr="6CE3E64D" w:rsidDel="00000000" w:rsidR="00000000">
        <w:rPr>
          <w:rFonts w:ascii="Arial" w:hAnsi="Arial" w:eastAsia="Arial" w:cs="Arial"/>
          <w:b w:val="1"/>
          <w:bCs w:val="1"/>
          <w:i w:val="0"/>
          <w:iCs w:val="0"/>
          <w:caps w:val="0"/>
          <w:smallCaps w:val="0"/>
          <w:strike w:val="0"/>
          <w:dstrike w:val="0"/>
          <w:color w:val="000000"/>
          <w:sz w:val="22"/>
          <w:szCs w:val="22"/>
          <w:u w:val="none"/>
          <w:shd w:val="clear" w:fill="auto"/>
          <w:vertAlign w:val="baseline"/>
        </w:rPr>
        <w:t xml:space="preserve">emissions by as much as 75-95% over the life cycle of the fuel compared to fossil diesel</w:t>
      </w:r>
      <w:r w:rsidRPr="6CE3E64D" w:rsidDel="00000000" w:rsidR="00000000">
        <w:rPr>
          <w:i w:val="0"/>
          <w:iCs w:val="0"/>
          <w:caps w:val="0"/>
          <w:smallCaps w:val="0"/>
          <w:strike w:val="0"/>
          <w:dstrike w:val="0"/>
          <w:color w:val="000000"/>
          <w:sz w:val="22"/>
          <w:szCs w:val="22"/>
          <w:u w:val="none"/>
          <w:vertAlign w:val="superscript"/>
        </w:rPr>
        <w:footnoteReference w:customMarkFollows="0" w:id="0"/>
      </w:r>
      <w:r w:rsidRPr="6CE3E64D" w:rsidDel="00000000" w:rsidR="00000000">
        <w:rPr>
          <w:i w:val="0"/>
          <w:iCs w:val="0"/>
          <w:caps w:val="0"/>
          <w:smallCaps w:val="0"/>
          <w:strike w:val="0"/>
          <w:dstrike w:val="0"/>
          <w:color w:val="000000"/>
          <w:sz w:val="22"/>
          <w:szCs w:val="22"/>
          <w:u w:val="none"/>
          <w:shd w:val="clear" w:fill="auto"/>
          <w:vertAlign w:val="baseline"/>
        </w:rPr>
        <w:t xml:space="preserve">. Neste MY Sustainable Aviation Fuel™ (SAF)</w:t>
      </w:r>
      <w:r w:rsidRPr="00000000" w:rsidDel="00000000" w:rsidR="00000000">
        <w:rPr>
          <w:color w:val="000000"/>
        </w:rPr>
        <w:t xml:space="preserve"> </w:t>
      </w:r>
      <w:r w:rsidRPr="6CE3E64D" w:rsidDel="00000000" w:rsidR="00000000">
        <w:rPr>
          <w:i w:val="0"/>
          <w:iCs w:val="0"/>
          <w:caps w:val="0"/>
          <w:smallCaps w:val="0"/>
          <w:strike w:val="0"/>
          <w:dstrike w:val="0"/>
          <w:color w:val="000000"/>
          <w:sz w:val="22"/>
          <w:szCs w:val="22"/>
          <w:u w:val="none"/>
          <w:shd w:val="clear" w:fill="auto"/>
          <w:vertAlign w:val="baseline"/>
        </w:rPr>
        <w:t xml:space="preserve">is a direct replacement for fossil jet fuel and the use of which, unblended, can reduce GHG emissions by up to 80% over the life cycle of the fuel compared to fossil jet fuel</w:t>
      </w:r>
      <w:r w:rsidRPr="6CE3E64D" w:rsidDel="00000000" w:rsidR="00000000">
        <w:rPr>
          <w:rFonts w:ascii="Arial" w:hAnsi="Arial" w:eastAsia="Arial" w:cs="Arial"/>
          <w:b w:val="0"/>
          <w:bCs w:val="0"/>
          <w:i w:val="0"/>
          <w:iCs w:val="0"/>
          <w:caps w:val="0"/>
          <w:smallCaps w:val="0"/>
          <w:strike w:val="0"/>
          <w:dstrike w:val="0"/>
          <w:color w:val="000000"/>
          <w:sz w:val="22"/>
          <w:szCs w:val="22"/>
          <w:u w:val="none"/>
          <w:vertAlign w:val="superscript"/>
        </w:rPr>
        <w:footnoteReference w:customMarkFollows="0" w:id="1"/>
      </w:r>
      <w:r w:rsidRPr="6CE3E64D" w:rsidDel="00000000" w:rsidR="00000000">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w:t>
      </w:r>
      <w:r w:rsidRPr="00000000" w:rsidDel="00000000" w:rsidR="00000000">
        <w:rPr>
          <w:color w:val="000000"/>
        </w:rPr>
        <w:t xml:space="preserve">according to</w:t>
      </w:r>
      <w:r w:rsidRPr="00000000" w:rsidDel="00000000" w:rsidR="00000000">
        <w:rPr>
          <w:color w:val="000000"/>
        </w:rPr>
        <w:t xml:space="preserve"> the company</w:t>
      </w:r>
      <w:r w:rsidRPr="00000000" w:rsidDel="00000000" w:rsidR="00000000">
        <w:rPr>
          <w:color w:val="000000"/>
        </w:rPr>
        <w:t xml:space="preserve">.  </w:t>
      </w:r>
      <w:r w:rsidRPr="6CE3E64D" w:rsidDel="00000000" w:rsidR="00000000">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w:t>
      </w:r>
      <w:r w:rsidRPr="00000000" w:rsidDel="00000000" w:rsidR="00000000">
        <w:rPr>
          <w:rtl w:val="0"/>
        </w:rPr>
      </w:r>
    </w:p>
    <w:p xmlns:wp14="http://schemas.microsoft.com/office/word/2010/wordml" w:rsidRPr="00000000" w:rsidR="00000000" w:rsidDel="00000000" w:rsidP="7F1365F9" w:rsidRDefault="00000000" w14:paraId="0000000F" wp14:textId="2F3CA95D">
      <w:pPr>
        <w:keepNext w:val="0"/>
        <w:keepLines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color w:val="00000a"/>
        </w:rPr>
      </w:pPr>
      <w:r w:rsidRPr="7F1365F9" w:rsidR="007AA1A3">
        <w:rPr>
          <w:color w:val="000000" w:themeColor="text1" w:themeTint="FF" w:themeShade="FF"/>
        </w:rPr>
        <w:t>Neste</w:t>
      </w:r>
      <w:r w:rsidRPr="7F1365F9" w:rsidR="19E49CE7">
        <w:rPr>
          <w:color w:val="000000" w:themeColor="text1" w:themeTint="FF" w:themeShade="FF"/>
        </w:rPr>
        <w:t xml:space="preserve"> uses a wide variety of </w:t>
      </w:r>
      <w:r w:rsidRPr="7F1365F9" w:rsidR="64558DBC">
        <w:rPr>
          <w:color w:val="000000" w:themeColor="text1" w:themeTint="FF" w:themeShade="FF"/>
        </w:rPr>
        <w:t>globally sourced</w:t>
      </w:r>
      <w:r w:rsidRPr="7F1365F9" w:rsidR="19E49CE7">
        <w:rPr>
          <w:color w:val="000000" w:themeColor="text1" w:themeTint="FF" w:themeShade="FF"/>
        </w:rPr>
        <w:t xml:space="preserve"> raw materials, such as animal fat </w:t>
      </w:r>
      <w:r w:rsidRPr="7F1365F9" w:rsidR="19E49CE7">
        <w:rPr>
          <w:color w:val="000000" w:themeColor="text1" w:themeTint="FF" w:themeShade="FF"/>
        </w:rPr>
        <w:t>waste, used cooking oil and vegetable oil processing waste and residues, to produce its renewable products.</w:t>
      </w:r>
      <w:r w:rsidRPr="7F1365F9" w:rsidR="7D74DFBF">
        <w:rPr>
          <w:color w:val="000000" w:themeColor="text1" w:themeTint="FF" w:themeShade="FF"/>
        </w:rPr>
        <w:t xml:space="preserve"> </w:t>
      </w:r>
      <w:r w:rsidRPr="00000000" w:rsidDel="00000000" w:rsidR="19E49CE7">
        <w:rPr/>
        <w:t xml:space="preserve">Currently, </w:t>
      </w:r>
      <w:hyperlink r:id="R87cad34d0699484f">
        <w:r w:rsidRPr="00000000" w:rsidDel="00000000" w:rsidR="19E49CE7">
          <w:rPr>
            <w:color w:val="1155cc"/>
            <w:u w:val="single"/>
          </w:rPr>
          <w:t xml:space="preserve">Neste produces 3.3 million </w:t>
        </w:r>
        <w:r w:rsidRPr="00000000" w:rsidDel="00000000" w:rsidR="19E49CE7">
          <w:rPr>
            <w:color w:val="1155cc"/>
            <w:u w:val="single"/>
          </w:rPr>
          <w:t xml:space="preserve">tonnes</w:t>
        </w:r>
        <w:r w:rsidRPr="00000000" w:rsidDel="00000000" w:rsidR="19E49CE7">
          <w:rPr>
            <w:color w:val="1155cc"/>
            <w:u w:val="single"/>
          </w:rPr>
          <w:t xml:space="preserve"> of renewable diesel</w:t>
        </w:r>
      </w:hyperlink>
      <w:r w:rsidRPr="00000000" w:rsidDel="00000000" w:rsidR="19E49CE7">
        <w:rPr/>
        <w:t xml:space="preserve"> </w:t>
      </w:r>
      <w:r w:rsidRPr="00000000" w:rsidDel="00000000" w:rsidR="19E49CE7">
        <w:rPr/>
        <w:t xml:space="preserve">and other renewable products each year and plans to increase production capacity to 5.5 million tons by the end of 2023. It als</w:t>
      </w:r>
      <w:r w:rsidRPr="00000000" w:rsidDel="00000000" w:rsidR="19E49CE7">
        <w:rPr>
          <w:color w:val="000000"/>
        </w:rPr>
        <w:t xml:space="preserve">o plans to introduce liquefied waste plastic as a drop-in feedstock for petrochemicals</w:t>
      </w:r>
      <w:r w:rsidRPr="00000000" w:rsidDel="00000000" w:rsidR="19E49CE7">
        <w:rPr/>
        <w:t xml:space="preserve">.</w:t>
      </w:r>
      <w:r w:rsidRPr="00000000" w:rsidDel="00000000" w:rsidR="00000000">
        <w:rPr>
          <w:rtl w:val="0"/>
        </w:rPr>
      </w:r>
    </w:p>
    <w:p w:rsidR="2FD0CA4B" w:rsidP="7F1365F9" w:rsidRDefault="2FD0CA4B" w14:paraId="50F3C5EA" w14:textId="39B87C85">
      <w:pPr>
        <w:spacing w:line="240" w:lineRule="auto"/>
        <w:jc w:val="both"/>
        <w:rPr>
          <w:rtl w:val="0"/>
        </w:rPr>
      </w:pPr>
      <w:r w:rsidRPr="375A208A" w:rsidR="2FD0CA4B">
        <w:rPr>
          <w:i w:val="0"/>
          <w:iCs w:val="0"/>
        </w:rPr>
        <w:t>“</w:t>
      </w:r>
      <w:r w:rsidRPr="375A208A" w:rsidR="2FD0CA4B">
        <w:rPr>
          <w:i w:val="1"/>
          <w:iCs w:val="1"/>
        </w:rPr>
        <w:t xml:space="preserve">We wish to express our heartfelt thanks to each collaborator who has contributed with their </w:t>
      </w:r>
      <w:r w:rsidRPr="375A208A" w:rsidR="2FD0CA4B">
        <w:rPr>
          <w:i w:val="1"/>
          <w:iCs w:val="1"/>
        </w:rPr>
        <w:t>know-how</w:t>
      </w:r>
      <w:r w:rsidRPr="375A208A" w:rsidR="2FD0CA4B">
        <w:rPr>
          <w:i w:val="1"/>
          <w:iCs w:val="1"/>
        </w:rPr>
        <w:t>, dedication, and unwavering support</w:t>
      </w:r>
      <w:r w:rsidRPr="375A208A" w:rsidR="2FD0CA4B">
        <w:rPr>
          <w:i w:val="1"/>
          <w:iCs w:val="1"/>
        </w:rPr>
        <w:t xml:space="preserve"> </w:t>
      </w:r>
      <w:r w:rsidRPr="375A208A" w:rsidR="6268D95E">
        <w:rPr>
          <w:i w:val="1"/>
          <w:iCs w:val="1"/>
        </w:rPr>
        <w:t>to Neste’s extraordinary achievement of converting waste and residues into high-quality renewable solutions</w:t>
      </w:r>
      <w:r w:rsidRPr="375A208A" w:rsidR="2FD0CA4B">
        <w:rPr>
          <w:i w:val="1"/>
          <w:iCs w:val="1"/>
        </w:rPr>
        <w:t>,</w:t>
      </w:r>
      <w:r w:rsidR="2FD0CA4B">
        <w:rPr/>
        <w:t>” say</w:t>
      </w:r>
      <w:r w:rsidR="11989545">
        <w:rPr/>
        <w:t>s</w:t>
      </w:r>
      <w:r w:rsidR="2FD0CA4B">
        <w:rPr/>
        <w:t xml:space="preserve"> the team.</w:t>
      </w:r>
    </w:p>
    <w:p xmlns:wp14="http://schemas.microsoft.com/office/word/2010/wordml" w:rsidRPr="00000000" w:rsidR="00000000" w:rsidDel="00000000" w:rsidP="19E49CE7" w:rsidRDefault="00000000" w14:paraId="00000010" wp14:textId="4097754C">
      <w:pPr>
        <w:spacing w:before="240" w:after="240" w:line="240" w:lineRule="auto"/>
        <w:jc w:val="both"/>
      </w:pPr>
      <w:r w:rsidR="19E49CE7">
        <w:rPr/>
        <w:t>The Finnish team behind the innovation have been named winners in this year’s European Inventor Award in the ‘Industry’ category, which recognises outstanding inventors with inventions patented in Europe</w:t>
      </w:r>
      <w:r w:rsidRPr="2636F8C5" w:rsidR="19E49CE7">
        <w:rPr>
          <w:b w:val="1"/>
          <w:bCs w:val="1"/>
        </w:rPr>
        <w:t>.</w:t>
      </w:r>
      <w:r w:rsidR="19E49CE7">
        <w:rPr/>
        <w:t xml:space="preserve"> </w:t>
      </w:r>
      <w:r w:rsidRPr="2636F8C5" w:rsidR="19E49CE7">
        <w:rPr>
          <w:b w:val="1"/>
          <w:bCs w:val="1"/>
        </w:rPr>
        <w:t>All the winners of the 2023 edition of the European Inventor Award were announced at a hybrid ceremony today</w:t>
      </w:r>
      <w:r w:rsidR="19E49CE7">
        <w:rPr/>
        <w:t xml:space="preserve"> in Valencia (Spain). You can stream the ceremony</w:t>
      </w:r>
      <w:r w:rsidR="2C0AF462">
        <w:rPr/>
        <w:t xml:space="preserve"> on</w:t>
      </w:r>
      <w:hyperlink r:id="R01d47ef068f74d4d">
        <w:r w:rsidR="19E49CE7">
          <w:rPr/>
          <w:t xml:space="preserve"> </w:t>
        </w:r>
      </w:hyperlink>
      <w:hyperlink r:id="Rc7439312b17a4b93">
        <w:r w:rsidRPr="2636F8C5" w:rsidR="71B8FF9D">
          <w:rPr>
            <w:rStyle w:val="Hyperlink"/>
          </w:rPr>
          <w:t>this pag</w:t>
        </w:r>
        <w:r w:rsidRPr="2636F8C5" w:rsidR="19E49CE7">
          <w:rPr>
            <w:rStyle w:val="Hyperlink"/>
          </w:rPr>
          <w:t>e</w:t>
        </w:r>
      </w:hyperlink>
      <w:r w:rsidR="19E49CE7">
        <w:rPr/>
        <w:t>.</w:t>
      </w:r>
    </w:p>
    <w:p xmlns:wp14="http://schemas.microsoft.com/office/word/2010/wordml" w:rsidRPr="00000000" w:rsidR="00000000" w:rsidDel="00000000" w:rsidP="00000000" w:rsidRDefault="00000000" w14:paraId="00000011" wp14:textId="6EF3508E">
      <w:pPr>
        <w:widowControl w:val="0"/>
        <w:spacing w:before="240" w:after="160" w:lineRule="auto"/>
        <w:rPr>
          <w:rtl w:val="0"/>
        </w:rPr>
      </w:pPr>
      <w:r w:rsidRPr="2636F8C5" w:rsidR="19E49CE7">
        <w:rPr>
          <w:color w:val="00000A"/>
        </w:rPr>
        <w:t xml:space="preserve">Find more information about the invention’s impact, the </w:t>
      </w:r>
      <w:r w:rsidRPr="2636F8C5" w:rsidR="19E49CE7">
        <w:rPr>
          <w:color w:val="00000A"/>
        </w:rPr>
        <w:t>technology</w:t>
      </w:r>
      <w:r w:rsidRPr="2636F8C5" w:rsidR="19E49CE7">
        <w:rPr>
          <w:color w:val="00000A"/>
        </w:rPr>
        <w:t xml:space="preserve"> and the inventors’ stories</w:t>
      </w:r>
      <w:r w:rsidRPr="2636F8C5" w:rsidR="487AF392">
        <w:rPr>
          <w:color w:val="00000A"/>
        </w:rPr>
        <w:t xml:space="preserve"> on</w:t>
      </w:r>
      <w:r w:rsidRPr="2636F8C5" w:rsidR="19E49CE7">
        <w:rPr>
          <w:color w:val="00000A"/>
        </w:rPr>
        <w:t xml:space="preserve"> </w:t>
      </w:r>
      <w:hyperlink r:id="Rf32973bd55074d9b">
        <w:r w:rsidRPr="2636F8C5" w:rsidR="23076077">
          <w:rPr>
            <w:rStyle w:val="Hyperlink"/>
          </w:rPr>
          <w:t>this pag</w:t>
        </w:r>
        <w:r w:rsidRPr="2636F8C5" w:rsidR="19E49CE7">
          <w:rPr>
            <w:rStyle w:val="Hyperlink"/>
          </w:rPr>
          <w:t>e</w:t>
        </w:r>
      </w:hyperlink>
      <w:r w:rsidRPr="2636F8C5" w:rsidR="19E49CE7">
        <w:rPr>
          <w:color w:val="00000A"/>
        </w:rPr>
        <w:t>.</w:t>
      </w:r>
      <w:r w:rsidRPr="2636F8C5" w:rsidR="19E49CE7">
        <w:rPr>
          <w:color w:val="000000" w:themeColor="text1" w:themeTint="FF" w:themeShade="FF"/>
        </w:rPr>
        <w:t xml:space="preserve"> </w:t>
      </w:r>
      <w:r w:rsidRPr="2636F8C5" w:rsidR="19E49CE7">
        <w:rPr>
          <w:color w:val="000000" w:themeColor="text1" w:themeTint="FF" w:themeShade="FF"/>
          <w:sz w:val="20"/>
          <w:szCs w:val="20"/>
        </w:rPr>
        <w:t xml:space="preserve"> </w:t>
      </w:r>
      <w:r w:rsidR="19E49CE7">
        <w:rPr/>
        <w:t xml:space="preserve"> </w:t>
      </w:r>
    </w:p>
    <w:p xmlns:wp14="http://schemas.microsoft.com/office/word/2010/wordml" w:rsidRPr="00000000" w:rsidR="00000000" w:rsidDel="00000000" w:rsidP="19E49CE7" w:rsidRDefault="00000000" w14:paraId="00000012" wp14:textId="77777777">
      <w:pPr>
        <w:spacing w:after="160" w:line="259" w:lineRule="auto"/>
        <w:rPr>
          <w:b w:val="1"/>
          <w:bCs w:val="1"/>
          <w:sz w:val="20"/>
          <w:szCs w:val="20"/>
        </w:rPr>
      </w:pPr>
      <w:r w:rsidRPr="19E49CE7" w:rsidR="19E49CE7">
        <w:rPr>
          <w:b w:val="1"/>
          <w:bCs w:val="1"/>
          <w:sz w:val="20"/>
          <w:szCs w:val="20"/>
        </w:rPr>
        <w:t>Media contacts European Patent Office</w:t>
      </w:r>
    </w:p>
    <w:p xmlns:wp14="http://schemas.microsoft.com/office/word/2010/wordml" w:rsidRPr="00000000" w:rsidR="00000000" w:rsidDel="00000000" w:rsidP="00000000" w:rsidRDefault="00000000" w14:paraId="00000013" wp14:textId="77777777">
      <w:pPr>
        <w:spacing w:line="240" w:lineRule="auto"/>
        <w:rPr>
          <w:sz w:val="20"/>
          <w:szCs w:val="20"/>
        </w:rPr>
      </w:pPr>
      <w:r w:rsidRPr="19E49CE7" w:rsidR="19E49CE7">
        <w:rPr>
          <w:b w:val="1"/>
          <w:bCs w:val="1"/>
          <w:sz w:val="20"/>
          <w:szCs w:val="20"/>
        </w:rPr>
        <w:t>Luis Berenguer Giménez</w:t>
      </w:r>
      <w:r w:rsidRPr="19E49CE7" w:rsidR="19E49CE7">
        <w:rPr>
          <w:sz w:val="20"/>
          <w:szCs w:val="20"/>
        </w:rPr>
        <w:t xml:space="preserve"> </w:t>
      </w:r>
    </w:p>
    <w:p xmlns:wp14="http://schemas.microsoft.com/office/word/2010/wordml" w:rsidRPr="00000000" w:rsidR="00000000" w:rsidDel="00000000" w:rsidP="00000000" w:rsidRDefault="00000000" w14:paraId="00000014" wp14:textId="77777777">
      <w:pPr>
        <w:spacing w:line="240" w:lineRule="auto"/>
        <w:rPr>
          <w:sz w:val="20"/>
          <w:szCs w:val="20"/>
        </w:rPr>
      </w:pPr>
      <w:r w:rsidRPr="19E49CE7" w:rsidR="19E49CE7">
        <w:rPr>
          <w:sz w:val="20"/>
          <w:szCs w:val="20"/>
        </w:rPr>
        <w:t>Principal Director Communication / EPO spokesperson</w:t>
      </w:r>
    </w:p>
    <w:p xmlns:wp14="http://schemas.microsoft.com/office/word/2010/wordml" w:rsidRPr="00000000" w:rsidR="00000000" w:rsidDel="00000000" w:rsidP="19E49CE7" w:rsidRDefault="00000000" w14:paraId="00000015" wp14:textId="77777777">
      <w:pPr>
        <w:spacing w:line="240" w:lineRule="auto"/>
        <w:rPr>
          <w:b w:val="1"/>
          <w:bCs w:val="1"/>
          <w:sz w:val="20"/>
          <w:szCs w:val="20"/>
        </w:rPr>
      </w:pPr>
    </w:p>
    <w:p xmlns:wp14="http://schemas.microsoft.com/office/word/2010/wordml" w:rsidRPr="00000000" w:rsidR="00000000" w:rsidDel="00000000" w:rsidP="19E49CE7" w:rsidRDefault="00000000" w14:paraId="00000016" wp14:textId="77777777">
      <w:pPr>
        <w:spacing w:line="240" w:lineRule="auto"/>
        <w:rPr>
          <w:b w:val="1"/>
          <w:bCs w:val="1"/>
          <w:sz w:val="20"/>
          <w:szCs w:val="20"/>
        </w:rPr>
      </w:pPr>
      <w:r w:rsidRPr="19E49CE7" w:rsidR="19E49CE7">
        <w:rPr>
          <w:b w:val="1"/>
          <w:bCs w:val="1"/>
          <w:sz w:val="20"/>
          <w:szCs w:val="20"/>
        </w:rPr>
        <w:t>EPO press desk</w:t>
      </w:r>
    </w:p>
    <w:p xmlns:wp14="http://schemas.microsoft.com/office/word/2010/wordml" w:rsidRPr="00000000" w:rsidR="00000000" w:rsidDel="00000000" w:rsidP="19E49CE7" w:rsidRDefault="00000000" w14:paraId="00000017" wp14:textId="77777777">
      <w:pPr>
        <w:spacing w:line="240" w:lineRule="auto"/>
        <w:rPr>
          <w:b w:val="1"/>
          <w:bCs w:val="1"/>
          <w:sz w:val="18"/>
          <w:szCs w:val="18"/>
        </w:rPr>
      </w:pPr>
      <w:hyperlink r:id="R10551f2dc38a4416">
        <w:r w:rsidRPr="00000000" w:rsidDel="00000000" w:rsidR="19E49CE7">
          <w:rPr>
            <w:color w:val="0000ff"/>
            <w:sz w:val="20"/>
            <w:szCs w:val="20"/>
            <w:u w:val="single"/>
          </w:rPr>
          <w:t xml:space="preserve">press@epo.org</w:t>
        </w:r>
      </w:hyperlink>
      <w:r w:rsidRPr="00000000" w:rsidDel="00000000" w:rsidR="19E49CE7">
        <w:rPr>
          <w:sz w:val="20"/>
          <w:szCs w:val="20"/>
        </w:rPr>
        <w:t xml:space="preserve"> </w:t>
      </w:r>
      <w:r w:rsidRPr="00000000" w:rsidDel="00000000" w:rsidR="00000000">
        <w:rPr>
          <w:rtl w:val="0"/>
        </w:rPr>
      </w:r>
    </w:p>
    <w:p xmlns:wp14="http://schemas.microsoft.com/office/word/2010/wordml" w:rsidRPr="00000000" w:rsidR="00000000" w:rsidDel="00000000" w:rsidP="19E49CE7" w:rsidRDefault="00000000" w14:paraId="00000018" wp14:textId="77777777">
      <w:pPr>
        <w:spacing w:line="240" w:lineRule="auto"/>
        <w:rPr>
          <w:b w:val="1"/>
          <w:bCs w:val="1"/>
          <w:sz w:val="18"/>
          <w:szCs w:val="18"/>
        </w:rPr>
      </w:pPr>
      <w:r w:rsidRPr="00000000" w:rsidDel="00000000" w:rsidR="19E49CE7">
        <w:rPr>
          <w:sz w:val="20"/>
          <w:szCs w:val="20"/>
        </w:rPr>
        <w:t xml:space="preserve">Tel.: +49 89 2399-1833</w:t>
      </w:r>
      <w:r w:rsidRPr="00000000" w:rsidDel="00000000" w:rsidR="00000000">
        <w:rPr>
          <w:rtl w:val="0"/>
        </w:rPr>
      </w:r>
    </w:p>
    <w:p xmlns:wp14="http://schemas.microsoft.com/office/word/2010/wordml" w:rsidRPr="00000000" w:rsidR="00000000" w:rsidDel="00000000" w:rsidP="00000000" w:rsidRDefault="00000000" w14:paraId="00000019" wp14:textId="77777777">
      <w:pPr>
        <w:spacing w:line="240" w:lineRule="auto"/>
        <w:rPr>
          <w:sz w:val="20"/>
          <w:szCs w:val="20"/>
        </w:rPr>
      </w:pPr>
    </w:p>
    <w:p xmlns:wp14="http://schemas.microsoft.com/office/word/2010/wordml" w:rsidRPr="00000000" w:rsidR="00000000" w:rsidDel="00000000" w:rsidP="19E49CE7" w:rsidRDefault="00000000" w14:paraId="0000001A" wp14:textId="77777777">
      <w:pPr>
        <w:spacing w:before="240" w:after="240" w:line="276" w:lineRule="auto"/>
        <w:jc w:val="both"/>
        <w:rPr>
          <w:b w:val="1"/>
          <w:bCs w:val="1"/>
          <w:sz w:val="18"/>
          <w:szCs w:val="18"/>
        </w:rPr>
      </w:pPr>
      <w:r w:rsidRPr="19E49CE7" w:rsidR="19E49CE7">
        <w:rPr>
          <w:b w:val="1"/>
          <w:bCs w:val="1"/>
          <w:sz w:val="18"/>
          <w:szCs w:val="18"/>
        </w:rPr>
        <w:t>About the inventors</w:t>
      </w:r>
    </w:p>
    <w:p xmlns:wp14="http://schemas.microsoft.com/office/word/2010/wordml" w:rsidRPr="00000000" w:rsidR="00000000" w:rsidDel="00000000" w:rsidP="19E49CE7" w:rsidRDefault="00000000" w14:paraId="0000001B" wp14:textId="1E157799">
      <w:pPr>
        <w:spacing w:before="240" w:after="240" w:line="276" w:lineRule="auto"/>
        <w:jc w:val="both"/>
        <w:rPr>
          <w:sz w:val="18"/>
          <w:szCs w:val="18"/>
        </w:rPr>
      </w:pPr>
      <w:r w:rsidRPr="163A3E5A" w:rsidR="19E49CE7">
        <w:rPr>
          <w:sz w:val="18"/>
          <w:szCs w:val="18"/>
        </w:rPr>
        <w:t xml:space="preserve">Neste is the world's leading manufacturer of renewable fuels. The inventors behind it are Blanka </w:t>
      </w:r>
      <w:r w:rsidRPr="163A3E5A" w:rsidR="19E49CE7">
        <w:rPr>
          <w:sz w:val="18"/>
          <w:szCs w:val="18"/>
        </w:rPr>
        <w:t>Toukoniitty</w:t>
      </w:r>
      <w:r w:rsidRPr="163A3E5A" w:rsidR="19E49CE7">
        <w:rPr>
          <w:sz w:val="18"/>
          <w:szCs w:val="18"/>
        </w:rPr>
        <w:t xml:space="preserve"> (Associate and Project Manager), Pia Bergström (Senior Specialist Feedstock, Public Affairs), Annika Malm (Senior Associate), Jukka </w:t>
      </w:r>
      <w:r w:rsidRPr="163A3E5A" w:rsidR="19E49CE7">
        <w:rPr>
          <w:sz w:val="18"/>
          <w:szCs w:val="18"/>
        </w:rPr>
        <w:t>Myllyoja</w:t>
      </w:r>
      <w:r w:rsidRPr="163A3E5A" w:rsidR="19E49CE7">
        <w:rPr>
          <w:sz w:val="18"/>
          <w:szCs w:val="18"/>
        </w:rPr>
        <w:t xml:space="preserve"> (R&amp;D </w:t>
      </w:r>
      <w:r w:rsidRPr="163A3E5A" w:rsidR="19E49CE7">
        <w:rPr>
          <w:sz w:val="18"/>
          <w:szCs w:val="18"/>
        </w:rPr>
        <w:t>Fellow)</w:t>
      </w:r>
      <w:r w:rsidRPr="163A3E5A" w:rsidR="1C64EA67">
        <w:rPr>
          <w:sz w:val="18"/>
          <w:szCs w:val="18"/>
        </w:rPr>
        <w:t xml:space="preserve"> </w:t>
      </w:r>
      <w:r w:rsidRPr="163A3E5A" w:rsidR="19E49CE7">
        <w:rPr>
          <w:sz w:val="18"/>
          <w:szCs w:val="18"/>
        </w:rPr>
        <w:t>and</w:t>
      </w:r>
      <w:r w:rsidRPr="163A3E5A" w:rsidR="19E49CE7">
        <w:rPr>
          <w:sz w:val="18"/>
          <w:szCs w:val="18"/>
        </w:rPr>
        <w:t xml:space="preserve"> Jukka-Pekka Pasanen (Senior Associate at Neste APAC Innovation Center). The company is based in Espoo, Finland, and employs 4,800 people in production facilities in Porvoo in Finland, Rotterdam in the </w:t>
      </w:r>
      <w:r w:rsidRPr="163A3E5A" w:rsidR="19E49CE7">
        <w:rPr>
          <w:sz w:val="18"/>
          <w:szCs w:val="18"/>
        </w:rPr>
        <w:t>Netherlands</w:t>
      </w:r>
      <w:r w:rsidRPr="163A3E5A" w:rsidR="19E49CE7">
        <w:rPr>
          <w:sz w:val="18"/>
          <w:szCs w:val="18"/>
        </w:rPr>
        <w:t xml:space="preserve"> and Singapore.</w:t>
      </w:r>
    </w:p>
    <w:p xmlns:wp14="http://schemas.microsoft.com/office/word/2010/wordml" w:rsidRPr="00000000" w:rsidR="00000000" w:rsidDel="00000000" w:rsidP="19E49CE7" w:rsidRDefault="00000000" w14:paraId="0000001C" wp14:textId="77777777">
      <w:pPr>
        <w:spacing w:before="240" w:after="240" w:line="276" w:lineRule="auto"/>
        <w:jc w:val="both"/>
        <w:rPr>
          <w:b w:val="1"/>
          <w:bCs w:val="1"/>
          <w:sz w:val="18"/>
          <w:szCs w:val="18"/>
        </w:rPr>
      </w:pPr>
      <w:r w:rsidRPr="19E49CE7" w:rsidDel="00000000" w:rsidR="19E49CE7">
        <w:rPr>
          <w:sz w:val="18"/>
          <w:szCs w:val="18"/>
        </w:rPr>
        <w:t xml:space="preserve">Pia Bergström, who has a master’s degree in organic chemistry, previously worked as a researcher and is now a senior feedstock specialist. Annika Malm holds a Master of Science in chemical engineering, and after her research career at Neste, she currently works with the development of raw material utilisation. Jukka-Pekka Pasanen has a master’s degree in Bioprocess Engineering and Food Engineering and focuses on researching renewable fuel processes and renewable feedstocks, and Jukka </w:t>
      </w:r>
      <w:r w:rsidRPr="19E49CE7" w:rsidDel="00000000" w:rsidR="19E49CE7">
        <w:rPr>
          <w:sz w:val="18"/>
          <w:szCs w:val="18"/>
        </w:rPr>
        <w:t xml:space="preserve">Myllyoja</w:t>
      </w:r>
      <w:r w:rsidRPr="19E49CE7" w:rsidDel="00000000" w:rsidR="19E49CE7">
        <w:rPr>
          <w:sz w:val="18"/>
          <w:szCs w:val="18"/>
        </w:rPr>
        <w:t xml:space="preserve"> is a synthesis chemist by training and experienced R&amp;D Fellow who has worked for </w:t>
      </w:r>
      <w:r w:rsidRPr="19E49CE7" w:rsidDel="00000000" w:rsidR="19E49CE7">
        <w:rPr>
          <w:sz w:val="18"/>
          <w:szCs w:val="18"/>
        </w:rPr>
        <w:t xml:space="preserve">new technology</w:t>
      </w:r>
      <w:r w:rsidRPr="19E49CE7" w:rsidDel="00000000" w:rsidR="19E49CE7">
        <w:rPr>
          <w:sz w:val="18"/>
          <w:szCs w:val="18"/>
        </w:rPr>
        <w:t xml:space="preserve"> development at Neste R&amp;D for more than 30 years. Blanka </w:t>
      </w:r>
      <w:r w:rsidRPr="19E49CE7" w:rsidDel="00000000" w:rsidR="19E49CE7">
        <w:rPr>
          <w:sz w:val="18"/>
          <w:szCs w:val="18"/>
        </w:rPr>
        <w:t xml:space="preserve">Toukoniitty</w:t>
      </w:r>
      <w:r w:rsidRPr="19E49CE7" w:rsidDel="00000000" w:rsidR="19E49CE7">
        <w:rPr>
          <w:sz w:val="18"/>
          <w:szCs w:val="18"/>
        </w:rPr>
        <w:t xml:space="preserve"> has a PhD in chemical engineering and a broad knowledge of developing value chains for processing renewable and circular economy feedstocks into valuable products. </w:t>
      </w:r>
      <w:r w:rsidRPr="00000000" w:rsidDel="00000000" w:rsidR="00000000">
        <w:rPr>
          <w:rtl w:val="0"/>
        </w:rPr>
      </w:r>
    </w:p>
    <w:p xmlns:wp14="http://schemas.microsoft.com/office/word/2010/wordml" w:rsidRPr="00000000" w:rsidR="00000000" w:rsidDel="00000000" w:rsidP="19E49CE7" w:rsidRDefault="00000000" w14:paraId="0000001D" wp14:textId="77777777">
      <w:pPr>
        <w:spacing w:before="240" w:after="240" w:line="276" w:lineRule="auto"/>
        <w:jc w:val="both"/>
        <w:rPr>
          <w:rFonts w:ascii="Arial" w:hAnsi="Arial" w:eastAsia="Arial" w:cs="Arial"/>
          <w:b w:val="0"/>
          <w:bCs w:val="0"/>
          <w:i w:val="0"/>
          <w:iCs w:val="0"/>
          <w:caps w:val="0"/>
          <w:smallCaps w:val="0"/>
          <w:color w:val="000000"/>
          <w:sz w:val="18"/>
          <w:szCs w:val="18"/>
        </w:rPr>
      </w:pPr>
      <w:r w:rsidRPr="19E49CE7" w:rsidDel="00000000" w:rsidR="19E49CE7">
        <w:rPr>
          <w:rFonts w:ascii="Arial" w:hAnsi="Arial" w:eastAsia="Arial" w:cs="Arial"/>
          <w:b w:val="1"/>
          <w:bCs w:val="1"/>
          <w:i w:val="0"/>
          <w:iCs w:val="0"/>
          <w:caps w:val="0"/>
          <w:smallCaps w:val="0"/>
          <w:color w:val="000000"/>
          <w:sz w:val="18"/>
          <w:szCs w:val="18"/>
        </w:rPr>
        <w:t xml:space="preserve">About the European Inventor Award</w:t>
      </w:r>
      <w:r w:rsidRPr="00000000" w:rsidDel="00000000" w:rsidR="00000000">
        <w:rPr>
          <w:rtl w:val="0"/>
        </w:rPr>
      </w:r>
    </w:p>
    <w:p xmlns:wp14="http://schemas.microsoft.com/office/word/2010/wordml" w:rsidRPr="00000000" w:rsidR="00000000" w:rsidDel="00000000" w:rsidP="00000000" w:rsidRDefault="00000000" w14:paraId="0000001E" wp14:textId="77777777">
      <w:pPr>
        <w:spacing w:before="240" w:after="240" w:line="240" w:lineRule="auto"/>
        <w:jc w:val="both"/>
        <w:rPr>
          <w:rFonts w:ascii="Arial" w:hAnsi="Arial" w:eastAsia="Arial" w:cs="Arial"/>
          <w:b w:val="0"/>
          <w:i w:val="0"/>
          <w:smallCaps w:val="0"/>
          <w:color w:val="000000"/>
          <w:sz w:val="18"/>
          <w:szCs w:val="18"/>
        </w:rPr>
      </w:pPr>
      <w:r w:rsidRPr="00000000" w:rsidDel="00000000" w:rsidR="00000000">
        <w:rPr>
          <w:rFonts w:ascii="Arial" w:hAnsi="Arial" w:eastAsia="Arial" w:cs="Arial"/>
          <w:b w:val="0"/>
          <w:i w:val="0"/>
          <w:smallCaps w:val="0"/>
          <w:color w:val="000000"/>
          <w:sz w:val="18"/>
          <w:szCs w:val="18"/>
          <w:rtl w:val="0"/>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Id15">
        <w:r w:rsidRPr="00000000" w:rsidDel="00000000" w:rsidR="00000000">
          <w:rPr>
            <w:rFonts w:ascii="Arial" w:hAnsi="Arial" w:eastAsia="Arial" w:cs="Arial"/>
            <w:b w:val="0"/>
            <w:i w:val="0"/>
            <w:smallCaps w:val="0"/>
            <w:strike w:val="0"/>
            <w:color w:val="0000ff"/>
            <w:sz w:val="18"/>
            <w:szCs w:val="18"/>
            <w:u w:val="single"/>
            <w:rtl w:val="0"/>
          </w:rPr>
          <w:t xml:space="preserve">here</w:t>
        </w:r>
      </w:hyperlink>
      <w:r w:rsidRPr="00000000" w:rsidDel="00000000" w:rsidR="00000000">
        <w:rPr>
          <w:rFonts w:ascii="Arial" w:hAnsi="Arial" w:eastAsia="Arial" w:cs="Arial"/>
          <w:b w:val="0"/>
          <w:i w:val="0"/>
          <w:smallCaps w:val="0"/>
          <w:color w:val="000000"/>
          <w:sz w:val="18"/>
          <w:szCs w:val="18"/>
          <w:rtl w:val="0"/>
        </w:rPr>
        <w:t xml:space="preserve"> on the various categories, prizes, selection criteria and livestream ceremony to be held on 4 July 2023.</w:t>
      </w:r>
    </w:p>
    <w:p xmlns:wp14="http://schemas.microsoft.com/office/word/2010/wordml" w:rsidRPr="00000000" w:rsidR="00000000" w:rsidDel="00000000" w:rsidP="00000000" w:rsidRDefault="00000000" w14:paraId="0000001F" wp14:textId="77777777">
      <w:pPr>
        <w:spacing w:before="240" w:after="240" w:line="276" w:lineRule="auto"/>
        <w:jc w:val="both"/>
        <w:rPr>
          <w:rFonts w:ascii="Arial" w:hAnsi="Arial" w:eastAsia="Arial" w:cs="Arial"/>
          <w:b w:val="0"/>
          <w:i w:val="0"/>
          <w:smallCaps w:val="0"/>
          <w:color w:val="000000"/>
          <w:sz w:val="18"/>
          <w:szCs w:val="18"/>
        </w:rPr>
      </w:pPr>
      <w:r w:rsidRPr="00000000" w:rsidDel="00000000" w:rsidR="00000000">
        <w:rPr>
          <w:rFonts w:ascii="Arial" w:hAnsi="Arial" w:eastAsia="Arial" w:cs="Arial"/>
          <w:b w:val="1"/>
          <w:i w:val="0"/>
          <w:smallCaps w:val="0"/>
          <w:color w:val="000000"/>
          <w:sz w:val="18"/>
          <w:szCs w:val="18"/>
          <w:rtl w:val="0"/>
        </w:rPr>
        <w:t xml:space="preserve">About the EPO</w:t>
      </w:r>
      <w:r w:rsidRPr="00000000" w:rsidDel="00000000" w:rsidR="00000000">
        <w:rPr>
          <w:rtl w:val="0"/>
        </w:rPr>
      </w:r>
    </w:p>
    <w:p xmlns:wp14="http://schemas.microsoft.com/office/word/2010/wordml" w:rsidRPr="00000000" w:rsidR="00000000" w:rsidDel="00000000" w:rsidP="00000000" w:rsidRDefault="00000000" w14:paraId="00000020" wp14:textId="77777777">
      <w:pPr>
        <w:spacing w:before="240" w:after="240" w:line="276" w:lineRule="auto"/>
        <w:jc w:val="both"/>
        <w:rPr>
          <w:rFonts w:ascii="Arial" w:hAnsi="Arial" w:eastAsia="Arial" w:cs="Arial"/>
          <w:b w:val="0"/>
          <w:i w:val="0"/>
          <w:smallCaps w:val="0"/>
          <w:color w:val="000000"/>
          <w:sz w:val="18"/>
          <w:szCs w:val="18"/>
        </w:rPr>
      </w:pPr>
      <w:r w:rsidRPr="00000000" w:rsidDel="00000000" w:rsidR="00000000">
        <w:rPr>
          <w:rFonts w:ascii="Arial" w:hAnsi="Arial" w:eastAsia="Arial" w:cs="Arial"/>
          <w:b w:val="0"/>
          <w:i w:val="0"/>
          <w:smallCaps w:val="0"/>
          <w:color w:val="000000"/>
          <w:sz w:val="18"/>
          <w:szCs w:val="18"/>
          <w:rtl w:val="0"/>
        </w:rPr>
        <w:t xml:space="preserve">With 6,300 staff members, the </w:t>
      </w:r>
      <w:hyperlink r:id="rId16">
        <w:r w:rsidRPr="00000000" w:rsidDel="00000000" w:rsidR="00000000">
          <w:rPr>
            <w:rFonts w:ascii="Arial" w:hAnsi="Arial" w:eastAsia="Arial" w:cs="Arial"/>
            <w:b w:val="0"/>
            <w:i w:val="0"/>
            <w:smallCaps w:val="0"/>
            <w:strike w:val="0"/>
            <w:color w:val="0000ff"/>
            <w:sz w:val="18"/>
            <w:szCs w:val="18"/>
            <w:u w:val="single"/>
            <w:rtl w:val="0"/>
          </w:rPr>
          <w:t xml:space="preserve">European Patent Office (EPO)</w:t>
        </w:r>
      </w:hyperlink>
      <w:r w:rsidRPr="00000000" w:rsidDel="00000000" w:rsidR="00000000">
        <w:rPr>
          <w:rFonts w:ascii="Arial" w:hAnsi="Arial" w:eastAsia="Arial" w:cs="Arial"/>
          <w:b w:val="0"/>
          <w:i w:val="0"/>
          <w:smallCaps w:val="0"/>
          <w:color w:val="000000"/>
          <w:sz w:val="18"/>
          <w:szCs w:val="18"/>
          <w:rtl w:val="0"/>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xmlns:wp14="http://schemas.microsoft.com/office/word/2010/wordml" w:rsidRPr="00000000" w:rsidR="00000000" w:rsidDel="00000000" w:rsidP="00000000" w:rsidRDefault="00000000" w14:paraId="00000021" wp14:textId="77777777">
      <w:pPr>
        <w:spacing w:before="240" w:after="240" w:line="240" w:lineRule="auto"/>
        <w:jc w:val="both"/>
        <w:rPr>
          <w:sz w:val="18"/>
          <w:szCs w:val="18"/>
          <w:highlight w:val="white"/>
        </w:rPr>
      </w:pPr>
      <w:r w:rsidRPr="00000000" w:rsidDel="00000000" w:rsidR="00000000">
        <w:rPr>
          <w:rtl w:val="0"/>
        </w:rPr>
      </w:r>
    </w:p>
    <w:p xmlns:wp14="http://schemas.microsoft.com/office/word/2010/wordml" w:rsidRPr="00000000" w:rsidR="00000000" w:rsidDel="00000000" w:rsidP="00000000" w:rsidRDefault="00000000" w14:paraId="00000022" wp14:textId="77777777">
      <w:pPr>
        <w:spacing w:before="240" w:after="240" w:line="240" w:lineRule="auto"/>
        <w:jc w:val="both"/>
        <w:rPr>
          <w:sz w:val="26"/>
          <w:szCs w:val="26"/>
        </w:rPr>
      </w:pPr>
      <w:r w:rsidRPr="00000000" w:rsidDel="00000000" w:rsidR="00000000">
        <w:rPr>
          <w:rtl w:val="0"/>
        </w:rPr>
      </w:r>
    </w:p>
    <w:sectPr>
      <w:headerReference w:type="default" r:id="rId17"/>
      <w:footerReference w:type="default" r:id="rId18"/>
      <w:pgSz w:w="11909" w:h="16834" w:orient="portrait"/>
      <w:pgMar w:top="1440" w:right="1440" w:bottom="1440" w:left="1440" w:header="720" w:footer="720"/>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901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footnotes.xml><?xml version="1.0" encoding="utf-8"?>
<w:footnot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footnote w:id="0">
    <w:p xmlns:wp14="http://schemas.microsoft.com/office/word/2010/wordml" w:rsidRPr="00000000" w:rsidR="00000000" w:rsidDel="00000000" w:rsidP="00000000" w:rsidRDefault="00000000" w14:paraId="0000002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Style w:val="FootnoteReference"/>
          <w:vertAlign w:val="superscript"/>
        </w:rPr>
        <w:footnoteRef/>
      </w: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 calculation methods: EU RED II 2018/2001/EU for Europe and US California LCFS for the US</w:t>
      </w:r>
    </w:p>
  </w:footnote>
  <w:footnote w:id="1">
    <w:p xmlns:wp14="http://schemas.microsoft.com/office/word/2010/wordml" w:rsidRPr="00000000" w:rsidR="00000000" w:rsidDel="00000000" w:rsidP="00000000" w:rsidRDefault="00000000" w14:paraId="0000002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Style w:val="FootnoteReference"/>
          <w:vertAlign w:val="superscript"/>
        </w:rPr>
        <w:footnoteRef/>
      </w: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 calculation method: CORSIA</w:t>
      </w:r>
    </w:p>
  </w:footnote>
</w:footnote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tl w:val="0"/>
      </w:rPr>
    </w:r>
  </w:p>
  <w:tbl>
    <w:tblPr>
      <w:tblStyle w:val="Table1"/>
      <w:tblW w:w="901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369756" wp14:textId="77777777">
      <w:trPr>
        <w:cantSplit w:val="0"/>
        <w:trHeight w:val="300" w:hRule="atLeast"/>
        <w:tblHeader w:val="0"/>
      </w:trPr>
      <w:tc>
        <w:tcPr/>
        <w:p w:rsidRPr="00000000" w:rsidR="00000000" w:rsidDel="00000000" w:rsidP="00000000"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37B6C5B1" wp14:editId="7777777">
                <wp:simplePos x="0" y="0"/>
                <wp:positionH relativeFrom="column">
                  <wp:posOffset>1</wp:posOffset>
                </wp:positionH>
                <wp:positionV relativeFrom="paragraph">
                  <wp:posOffset>0</wp:posOffset>
                </wp:positionV>
                <wp:extent cx="5600700" cy="379708"/>
                <wp:effectExtent l="0" t="0" r="0" b="0"/>
                <wp:wrapNone/>
                <wp:docPr id="969085409"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5600700" cy="379708"/>
                        </a:xfrm>
                        <a:prstGeom prst="rect"/>
                        <a:ln/>
                      </pic:spPr>
                    </pic:pic>
                  </a:graphicData>
                </a:graphic>
              </wp:anchor>
            </w:drawing>
          </w:r>
        </w:p>
      </w:tc>
      <w:tc>
        <w:tcPr/>
        <w:p w:rsidRPr="00000000" w:rsidR="00000000" w:rsidDel="00000000" w:rsidP="00000000"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8486af"/>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07AA1A3"/>
    <w:rsid w:val="0343A118"/>
    <w:rsid w:val="03FFA284"/>
    <w:rsid w:val="0413D49F"/>
    <w:rsid w:val="08D34539"/>
    <w:rsid w:val="09E7A17A"/>
    <w:rsid w:val="11892A3E"/>
    <w:rsid w:val="11989545"/>
    <w:rsid w:val="11B2CBD5"/>
    <w:rsid w:val="11D98B02"/>
    <w:rsid w:val="11D98B02"/>
    <w:rsid w:val="1288EE7E"/>
    <w:rsid w:val="163A3E5A"/>
    <w:rsid w:val="17606F2D"/>
    <w:rsid w:val="18E98EB1"/>
    <w:rsid w:val="19D80422"/>
    <w:rsid w:val="19E49CE7"/>
    <w:rsid w:val="1C64EA67"/>
    <w:rsid w:val="21275FD3"/>
    <w:rsid w:val="217A6E34"/>
    <w:rsid w:val="23076077"/>
    <w:rsid w:val="2636F8C5"/>
    <w:rsid w:val="29164152"/>
    <w:rsid w:val="2C0AF462"/>
    <w:rsid w:val="2D1AC056"/>
    <w:rsid w:val="2FD0CA4B"/>
    <w:rsid w:val="33B107CF"/>
    <w:rsid w:val="358BF294"/>
    <w:rsid w:val="375A208A"/>
    <w:rsid w:val="3B7AAF25"/>
    <w:rsid w:val="3D568A3A"/>
    <w:rsid w:val="3EB88C59"/>
    <w:rsid w:val="4162AE1B"/>
    <w:rsid w:val="44355D0C"/>
    <w:rsid w:val="448B22D7"/>
    <w:rsid w:val="487AF392"/>
    <w:rsid w:val="4908955C"/>
    <w:rsid w:val="49BDED16"/>
    <w:rsid w:val="4C3705E4"/>
    <w:rsid w:val="4F0C87F2"/>
    <w:rsid w:val="4F2043BF"/>
    <w:rsid w:val="55D95CE6"/>
    <w:rsid w:val="55F1F34A"/>
    <w:rsid w:val="5E3FE910"/>
    <w:rsid w:val="6268D95E"/>
    <w:rsid w:val="64558DBC"/>
    <w:rsid w:val="66153F9E"/>
    <w:rsid w:val="662AACE5"/>
    <w:rsid w:val="68D02563"/>
    <w:rsid w:val="697C33F8"/>
    <w:rsid w:val="6CE3E64D"/>
    <w:rsid w:val="71B8FF9D"/>
    <w:rsid w:val="71CC7661"/>
    <w:rsid w:val="7572CDF2"/>
    <w:rsid w:val="7708B18A"/>
    <w:rsid w:val="78C90A65"/>
    <w:rsid w:val="7ABBD6BC"/>
    <w:rsid w:val="7CC971A4"/>
    <w:rsid w:val="7D74DFBF"/>
    <w:rsid w:val="7F108A4F"/>
    <w:rsid w:val="7F1365F9"/>
    <w:rsid w:val="7F4CFC40"/>
    <w:rsid w:val="7F603C95"/>
    <w:rsid w:val="7F8181A6"/>
    <w:rsid w:val="7F9696AB"/>
  </w:rsids>
  <w:clrSchemeMapping w:bg1="light1" w:t1="dark1" w:bg2="light2" w:t2="dark2" w:accent1="accent1" w:accent2="accent2" w:accent3="accent3" w:accent4="accent4" w:accent5="accent5" w:accent6="accent6" w:hyperlink="hyperlink" w:followedHyperlink="followedHyperlink"/>
  <w14:docId w14:val="6788B6ED"/>
  <w15:docId w15:val="{865223AB-396D-494C-84E2-6EFE898BB49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00" w:after="120" w:lineRule="auto"/>
    </w:pPr>
    <w:rPr>
      <w:sz w:val="40"/>
      <w:szCs w:val="40"/>
    </w:rPr>
  </w:style>
  <w:style w:type="paragraph" w:styleId="Heading2">
    <w:name w:val="heading 20"/>
    <w:basedOn w:val="Normal"/>
    <w:next w:val="Normal"/>
    <w:pPr>
      <w:keepNext w:val="1"/>
      <w:keepLines w:val="1"/>
      <w:spacing w:before="360" w:after="120" w:lineRule="auto"/>
    </w:pPr>
    <w:rPr>
      <w:sz w:val="32"/>
      <w:szCs w:val="32"/>
    </w:rPr>
  </w:style>
  <w:style w:type="paragraph" w:styleId="Heading3">
    <w:name w:val="heading 30"/>
    <w:basedOn w:val="Normal"/>
    <w:next w:val="Normal"/>
    <w:pPr>
      <w:keepNext w:val="1"/>
      <w:keepLines w:val="1"/>
      <w:spacing w:before="320" w:after="80" w:lineRule="auto"/>
    </w:pPr>
    <w:rPr>
      <w:color w:val="434343"/>
      <w:sz w:val="28"/>
      <w:szCs w:val="28"/>
    </w:rPr>
  </w:style>
  <w:style w:type="paragraph" w:styleId="Heading4">
    <w:name w:val="heading 40"/>
    <w:basedOn w:val="Normal"/>
    <w:next w:val="Normal"/>
    <w:pPr>
      <w:keepNext w:val="1"/>
      <w:keepLines w:val="1"/>
      <w:spacing w:before="280" w:after="80" w:lineRule="auto"/>
    </w:pPr>
    <w:rPr>
      <w:color w:val="666666"/>
      <w:sz w:val="24"/>
      <w:szCs w:val="24"/>
    </w:rPr>
  </w:style>
  <w:style w:type="paragraph" w:styleId="Heading5">
    <w:name w:val="heading 50"/>
    <w:basedOn w:val="Normal"/>
    <w:next w:val="Normal"/>
    <w:pPr>
      <w:keepNext w:val="1"/>
      <w:keepLines w:val="1"/>
      <w:spacing w:before="240" w:after="80" w:lineRule="auto"/>
    </w:pPr>
    <w:rPr>
      <w:color w:val="666666"/>
    </w:rPr>
  </w:style>
  <w:style w:type="paragraph" w:styleId="Heading6">
    <w:name w:val="heading 60"/>
    <w:basedOn w:val="Normal"/>
    <w:next w:val="Normal"/>
    <w:pPr>
      <w:keepNext w:val="1"/>
      <w:keepLines w:val="1"/>
      <w:spacing w:before="240" w:after="80" w:lineRule="auto"/>
    </w:pPr>
    <w:rPr>
      <w:i w:val="1"/>
      <w:color w:val="666666"/>
    </w:rPr>
  </w:style>
  <w:style w:type="paragraph" w:styleId="Title">
    <w:name w:val="Title0"/>
    <w:basedOn w:val="Normal"/>
    <w:next w:val="Normal"/>
    <w:pPr>
      <w:keepNext w:val="1"/>
      <w:keepLines w:val="1"/>
      <w:spacing w:after="60" w:lineRule="auto"/>
    </w:pPr>
    <w:rPr>
      <w:sz w:val="52"/>
      <w:szCs w:val="52"/>
    </w:rPr>
  </w:style>
  <w:style w:type="paragraph" w:styleId="Normal" w:default="1">
    <w:name w:val="Normal1"/>
  </w:style>
  <w:style w:type="table" w:styleId="TableNormal" w:default="1">
    <w:name w:val="Normal Table1"/>
  </w:style>
  <w:style w:type="paragraph" w:styleId="Heading1">
    <w:name w:val="heading 11"/>
    <w:basedOn w:val="Normal"/>
    <w:next w:val="Normal"/>
    <w:pPr>
      <w:keepNext w:val="1"/>
      <w:keepLines w:val="1"/>
      <w:spacing w:before="400" w:after="120" w:lineRule="auto"/>
    </w:pPr>
    <w:rPr>
      <w:sz w:val="40"/>
      <w:szCs w:val="40"/>
    </w:rPr>
  </w:style>
  <w:style w:type="paragraph" w:styleId="Heading2">
    <w:name w:val="heading 21"/>
    <w:basedOn w:val="Normal"/>
    <w:next w:val="Normal"/>
    <w:pPr>
      <w:keepNext w:val="1"/>
      <w:keepLines w:val="1"/>
      <w:spacing w:before="360" w:after="120" w:lineRule="auto"/>
      <w:ind w:left="964" w:hanging="397"/>
    </w:pPr>
    <w:rPr>
      <w:sz w:val="32"/>
      <w:szCs w:val="32"/>
    </w:rPr>
  </w:style>
  <w:style w:type="paragraph" w:styleId="Heading3">
    <w:name w:val="heading 31"/>
    <w:basedOn w:val="Normal"/>
    <w:next w:val="Normal"/>
    <w:pPr>
      <w:keepNext w:val="1"/>
      <w:keepLines w:val="1"/>
      <w:spacing w:before="320" w:after="80" w:lineRule="auto"/>
      <w:ind w:left="1531" w:hanging="397"/>
    </w:pPr>
    <w:rPr>
      <w:color w:val="434343"/>
      <w:sz w:val="28"/>
      <w:szCs w:val="28"/>
    </w:rPr>
  </w:style>
  <w:style w:type="paragraph" w:styleId="Heading4">
    <w:name w:val="heading 41"/>
    <w:basedOn w:val="Normal"/>
    <w:next w:val="Normal"/>
    <w:pPr>
      <w:keepNext w:val="1"/>
      <w:keepLines w:val="1"/>
      <w:spacing w:before="280" w:after="80" w:lineRule="auto"/>
      <w:ind w:left="2098" w:hanging="396.9999999999999"/>
    </w:pPr>
    <w:rPr>
      <w:color w:val="666666"/>
      <w:sz w:val="24"/>
      <w:szCs w:val="24"/>
    </w:rPr>
  </w:style>
  <w:style w:type="paragraph" w:styleId="Heading5">
    <w:name w:val="heading 51"/>
    <w:basedOn w:val="Normal"/>
    <w:next w:val="Normal"/>
    <w:pPr>
      <w:keepNext w:val="1"/>
      <w:keepLines w:val="1"/>
      <w:spacing w:before="240" w:after="80" w:lineRule="auto"/>
      <w:ind w:left="2665" w:hanging="396.9999999999999"/>
    </w:pPr>
    <w:rPr>
      <w:color w:val="666666"/>
    </w:rPr>
  </w:style>
  <w:style w:type="paragraph" w:styleId="Heading6">
    <w:name w:val="heading 61"/>
    <w:basedOn w:val="Normal"/>
    <w:next w:val="Normal"/>
    <w:pPr>
      <w:keepNext w:val="1"/>
      <w:keepLines w:val="1"/>
      <w:spacing w:before="240" w:after="80" w:lineRule="auto"/>
      <w:ind w:left="3231" w:hanging="396.0000000000002"/>
    </w:pPr>
    <w:rPr>
      <w:i w:val="1"/>
      <w:color w:val="666666"/>
    </w:rPr>
  </w:style>
  <w:style w:type="paragraph" w:styleId="Title">
    <w:name w:val="Title1"/>
    <w:basedOn w:val="Normal"/>
    <w:next w:val="Normal"/>
    <w:pPr>
      <w:keepNext w:val="1"/>
      <w:keepLines w:val="1"/>
      <w:spacing w:after="60" w:lineRule="auto"/>
    </w:pPr>
    <w:rPr>
      <w:sz w:val="52"/>
      <w:szCs w:val="52"/>
    </w:rPr>
  </w:style>
  <w:style w:type="paragraph" w:styleId="Normal" w:default="1">
    <w:name w:val="Normal2"/>
    <w:qFormat w:val="1"/>
  </w:style>
  <w:style w:type="paragraph" w:styleId="Heading1">
    <w:name w:val="heading 12"/>
    <w:basedOn w:val="Normal"/>
    <w:next w:val="Normal"/>
    <w:uiPriority w:val="9"/>
    <w:qFormat w:val="1"/>
    <w:pPr>
      <w:keepNext w:val="1"/>
      <w:keepLines w:val="1"/>
      <w:spacing w:before="400" w:after="120"/>
      <w:outlineLvl w:val="0"/>
    </w:pPr>
    <w:rPr>
      <w:sz w:val="40"/>
      <w:szCs w:val="40"/>
    </w:rPr>
  </w:style>
  <w:style w:type="paragraph" w:styleId="Heading2">
    <w:name w:val="heading 22"/>
    <w:basedOn w:val="Normal"/>
    <w:next w:val="Normal"/>
    <w:uiPriority w:val="9"/>
    <w:semiHidden w:val="1"/>
    <w:unhideWhenUsed w:val="1"/>
    <w:qFormat w:val="1"/>
    <w:pPr>
      <w:keepNext w:val="1"/>
      <w:keepLines w:val="1"/>
      <w:numPr>
        <w:ilvl w:val="1"/>
        <w:numId w:val="10"/>
      </w:numPr>
      <w:spacing w:before="360" w:after="120"/>
      <w:outlineLvl w:val="1"/>
    </w:pPr>
    <w:rPr>
      <w:sz w:val="32"/>
      <w:szCs w:val="32"/>
    </w:rPr>
  </w:style>
  <w:style w:type="paragraph" w:styleId="Heading3">
    <w:name w:val="heading 32"/>
    <w:basedOn w:val="Normal"/>
    <w:next w:val="Normal"/>
    <w:uiPriority w:val="9"/>
    <w:semiHidden w:val="1"/>
    <w:unhideWhenUsed w:val="1"/>
    <w:qFormat w:val="1"/>
    <w:pPr>
      <w:keepNext w:val="1"/>
      <w:keepLines w:val="1"/>
      <w:numPr>
        <w:ilvl w:val="2"/>
        <w:numId w:val="10"/>
      </w:numPr>
      <w:spacing w:before="320" w:after="80"/>
      <w:outlineLvl w:val="2"/>
    </w:pPr>
    <w:rPr>
      <w:color w:val="434343"/>
      <w:sz w:val="28"/>
      <w:szCs w:val="28"/>
    </w:rPr>
  </w:style>
  <w:style w:type="paragraph" w:styleId="Heading4">
    <w:name w:val="heading 42"/>
    <w:basedOn w:val="Normal"/>
    <w:next w:val="Normal"/>
    <w:uiPriority w:val="9"/>
    <w:semiHidden w:val="1"/>
    <w:unhideWhenUsed w:val="1"/>
    <w:qFormat w:val="1"/>
    <w:pPr>
      <w:keepNext w:val="1"/>
      <w:keepLines w:val="1"/>
      <w:numPr>
        <w:ilvl w:val="3"/>
        <w:numId w:val="10"/>
      </w:numPr>
      <w:spacing w:before="280" w:after="80"/>
      <w:outlineLvl w:val="3"/>
    </w:pPr>
    <w:rPr>
      <w:color w:val="666666"/>
      <w:sz w:val="24"/>
      <w:szCs w:val="24"/>
    </w:rPr>
  </w:style>
  <w:style w:type="paragraph" w:styleId="Heading5">
    <w:name w:val="heading 52"/>
    <w:basedOn w:val="Normal"/>
    <w:next w:val="Normal"/>
    <w:uiPriority w:val="9"/>
    <w:semiHidden w:val="1"/>
    <w:unhideWhenUsed w:val="1"/>
    <w:qFormat w:val="1"/>
    <w:pPr>
      <w:keepNext w:val="1"/>
      <w:keepLines w:val="1"/>
      <w:numPr>
        <w:ilvl w:val="4"/>
        <w:numId w:val="10"/>
      </w:numPr>
      <w:spacing w:before="240" w:after="80"/>
      <w:outlineLvl w:val="4"/>
    </w:pPr>
    <w:rPr>
      <w:color w:val="666666"/>
    </w:rPr>
  </w:style>
  <w:style w:type="paragraph" w:styleId="Heading6">
    <w:name w:val="heading 62"/>
    <w:basedOn w:val="Normal"/>
    <w:next w:val="Normal"/>
    <w:uiPriority w:val="9"/>
    <w:semiHidden w:val="1"/>
    <w:unhideWhenUsed w:val="1"/>
    <w:qFormat w:val="1"/>
    <w:pPr>
      <w:keepNext w:val="1"/>
      <w:keepLines w:val="1"/>
      <w:numPr>
        <w:ilvl w:val="5"/>
        <w:numId w:val="10"/>
      </w:numPr>
      <w:spacing w:before="240" w:after="80"/>
      <w:outlineLvl w:val="5"/>
    </w:pPr>
    <w:rPr>
      <w:i w:val="1"/>
      <w:color w:val="666666"/>
    </w:rPr>
  </w:style>
  <w:style w:type="paragraph" w:styleId="Heading7">
    <w:name w:val="heading 7"/>
    <w:basedOn w:val="Normal"/>
    <w:next w:val="Normal"/>
    <w:link w:val="Heading7Char"/>
    <w:uiPriority w:val="9"/>
    <w:semiHidden w:val="1"/>
    <w:unhideWhenUsed w:val="1"/>
    <w:qFormat w:val="1"/>
    <w:rsid w:val="004D51F7"/>
    <w:pPr>
      <w:keepNext w:val="1"/>
      <w:keepLines w:val="1"/>
      <w:numPr>
        <w:ilvl w:val="6"/>
        <w:numId w:val="10"/>
      </w:numPr>
      <w:spacing w:before="40"/>
      <w:outlineLvl w:val="6"/>
    </w:pPr>
    <w:rPr>
      <w:rFonts w:asciiTheme="majorHAnsi" w:hAnsiTheme="majorHAnsi" w:eastAsiaTheme="majorEastAsia" w:cstheme="majorBid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4D51F7"/>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4D51F7"/>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2"/>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NormalWeb">
    <w:name w:val="Normal (Web)"/>
    <w:basedOn w:val="Normal"/>
    <w:uiPriority w:val="99"/>
    <w:semiHidden w:val="1"/>
    <w:unhideWhenUsed w:val="1"/>
    <w:rsid w:val="0078148C"/>
    <w:pPr>
      <w:spacing w:before="100" w:beforeAutospacing="1" w:after="100" w:afterAutospacing="1" w:line="240" w:lineRule="auto"/>
    </w:pPr>
    <w:rPr>
      <w:rFonts w:ascii="Times New Roman" w:hAnsi="Times New Roman" w:eastAsia="Times New Roman" w:cs="Times New Roman"/>
      <w:sz w:val="24"/>
      <w:szCs w:val="24"/>
      <w:lang w:val="es-ES"/>
    </w:rPr>
  </w:style>
  <w:style w:type="paragraph" w:styleId="EPONormal" w:customStyle="1">
    <w:name w:val="EPO Normal"/>
    <w:qFormat w:val="1"/>
    <w:rsid w:val="004D51F7"/>
    <w:pPr>
      <w:spacing w:line="287" w:lineRule="auto"/>
      <w:jc w:val="both"/>
    </w:pPr>
  </w:style>
  <w:style w:type="paragraph" w:styleId="EPOSubheading11pt" w:customStyle="1">
    <w:name w:val="EPO Subheading 11pt"/>
    <w:next w:val="EPONormal"/>
    <w:qFormat w:val="1"/>
    <w:rsid w:val="004D51F7"/>
    <w:pPr>
      <w:keepNext w:val="1"/>
      <w:spacing w:before="220" w:after="220" w:line="287" w:lineRule="auto"/>
    </w:pPr>
    <w:rPr>
      <w:b w:val="1"/>
    </w:rPr>
  </w:style>
  <w:style w:type="paragraph" w:styleId="EPOFootnote" w:customStyle="1">
    <w:name w:val="EPO Footnote"/>
    <w:qFormat w:val="1"/>
    <w:rsid w:val="004D51F7"/>
    <w:pPr>
      <w:spacing w:line="287" w:lineRule="auto"/>
      <w:jc w:val="both"/>
    </w:pPr>
    <w:rPr>
      <w:sz w:val="16"/>
    </w:rPr>
  </w:style>
  <w:style w:type="paragraph" w:styleId="EPOFooter" w:customStyle="1">
    <w:name w:val="EPO Footer"/>
    <w:qFormat w:val="1"/>
    <w:rsid w:val="004D51F7"/>
    <w:pPr>
      <w:spacing w:line="287" w:lineRule="auto"/>
    </w:pPr>
    <w:rPr>
      <w:sz w:val="16"/>
    </w:rPr>
  </w:style>
  <w:style w:type="paragraph" w:styleId="EPOHeader" w:customStyle="1">
    <w:name w:val="EPO Header"/>
    <w:qFormat w:val="1"/>
    <w:rsid w:val="004D51F7"/>
    <w:pPr>
      <w:spacing w:line="287" w:lineRule="auto"/>
    </w:pPr>
    <w:rPr>
      <w:sz w:val="16"/>
    </w:rPr>
  </w:style>
  <w:style w:type="paragraph" w:styleId="EPOSubheading14pt" w:customStyle="1">
    <w:name w:val="EPO Subheading 14pt"/>
    <w:next w:val="EPONormal"/>
    <w:qFormat w:val="1"/>
    <w:rsid w:val="004D51F7"/>
    <w:pPr>
      <w:keepNext w:val="1"/>
      <w:spacing w:before="220" w:after="220" w:line="287" w:lineRule="auto"/>
    </w:pPr>
    <w:rPr>
      <w:b w:val="1"/>
      <w:sz w:val="28"/>
    </w:rPr>
  </w:style>
  <w:style w:type="paragraph" w:styleId="EPOAnnex" w:customStyle="1">
    <w:name w:val="EPO Annex"/>
    <w:next w:val="EPONormal"/>
    <w:qFormat w:val="1"/>
    <w:rsid w:val="004D51F7"/>
    <w:pPr>
      <w:pageBreakBefore w:val="1"/>
      <w:numPr>
        <w:numId w:val="2"/>
      </w:numPr>
      <w:tabs>
        <w:tab w:val="clear" w:pos="567"/>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4D51F7"/>
    <w:rPr>
      <w:rFonts w:asciiTheme="majorHAnsi" w:hAnsiTheme="majorHAnsi" w:eastAsiaTheme="majorEastAsia" w:cstheme="majorBidi"/>
      <w:i w:val="1"/>
      <w:iCs w:val="1"/>
      <w:color w:val="243f60" w:themeColor="accent1" w:themeShade="00007F"/>
    </w:rPr>
  </w:style>
  <w:style w:type="character" w:styleId="Heading8Char" w:customStyle="1">
    <w:name w:val="Heading 8 Char"/>
    <w:basedOn w:val="DefaultParagraphFont"/>
    <w:link w:val="Heading8"/>
    <w:uiPriority w:val="9"/>
    <w:semiHidden w:val="1"/>
    <w:rsid w:val="004D51F7"/>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4D51F7"/>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4D51F7"/>
    <w:pPr>
      <w:spacing w:after="220" w:line="287" w:lineRule="auto"/>
    </w:pPr>
    <w:rPr>
      <w:b w:val="1"/>
      <w:sz w:val="50"/>
    </w:rPr>
  </w:style>
  <w:style w:type="paragraph" w:styleId="EPOTitle2-18pt" w:customStyle="1">
    <w:name w:val="EPO Title 2 - 18pt"/>
    <w:next w:val="EPONormal"/>
    <w:qFormat w:val="1"/>
    <w:rsid w:val="004D51F7"/>
    <w:pPr>
      <w:spacing w:after="220" w:line="287" w:lineRule="auto"/>
    </w:pPr>
    <w:rPr>
      <w:b w:val="1"/>
      <w:sz w:val="36"/>
    </w:rPr>
  </w:style>
  <w:style w:type="paragraph" w:styleId="EPOHeading1" w:customStyle="1">
    <w:name w:val="EPO Heading 1"/>
    <w:next w:val="EPONormal"/>
    <w:qFormat w:val="1"/>
    <w:rsid w:val="004D51F7"/>
    <w:pPr>
      <w:keepNext w:val="1"/>
      <w:numPr>
        <w:numId w:val="6"/>
      </w:numPr>
      <w:spacing w:before="220" w:after="220" w:line="287" w:lineRule="auto"/>
      <w:outlineLvl w:val="0"/>
    </w:pPr>
    <w:rPr>
      <w:b w:val="1"/>
      <w:sz w:val="28"/>
    </w:rPr>
  </w:style>
  <w:style w:type="paragraph" w:styleId="EPOHeading2" w:customStyle="1">
    <w:name w:val="EPO Heading 2"/>
    <w:next w:val="EPONormal"/>
    <w:qFormat w:val="1"/>
    <w:rsid w:val="004D51F7"/>
    <w:pPr>
      <w:keepNext w:val="1"/>
      <w:numPr>
        <w:ilvl w:val="1"/>
        <w:numId w:val="6"/>
      </w:numPr>
      <w:spacing w:before="220" w:after="220" w:line="287" w:lineRule="auto"/>
      <w:outlineLvl w:val="1"/>
    </w:pPr>
    <w:rPr>
      <w:b w:val="1"/>
      <w:sz w:val="24"/>
    </w:rPr>
  </w:style>
  <w:style w:type="paragraph" w:styleId="EPOHeading3" w:customStyle="1">
    <w:name w:val="EPO Heading 3"/>
    <w:next w:val="EPONormal"/>
    <w:qFormat w:val="1"/>
    <w:rsid w:val="004D51F7"/>
    <w:pPr>
      <w:keepNext w:val="1"/>
      <w:numPr>
        <w:ilvl w:val="2"/>
        <w:numId w:val="6"/>
      </w:numPr>
      <w:spacing w:before="220" w:after="220" w:line="287" w:lineRule="auto"/>
      <w:outlineLvl w:val="2"/>
    </w:pPr>
    <w:rPr>
      <w:b w:val="1"/>
    </w:rPr>
  </w:style>
  <w:style w:type="paragraph" w:styleId="EPOHeading4" w:customStyle="1">
    <w:name w:val="EPO Heading 4"/>
    <w:next w:val="EPONormal"/>
    <w:qFormat w:val="1"/>
    <w:rsid w:val="004D51F7"/>
    <w:pPr>
      <w:keepNext w:val="1"/>
      <w:numPr>
        <w:ilvl w:val="3"/>
        <w:numId w:val="6"/>
      </w:numPr>
      <w:spacing w:before="220" w:after="220" w:line="287" w:lineRule="auto"/>
      <w:outlineLvl w:val="3"/>
    </w:pPr>
    <w:rPr>
      <w:b w:val="1"/>
    </w:rPr>
  </w:style>
  <w:style w:type="paragraph" w:styleId="EPOBullet1stlevel" w:customStyle="1">
    <w:name w:val="EPO Bullet 1st level"/>
    <w:qFormat w:val="1"/>
    <w:rsid w:val="004D51F7"/>
    <w:pPr>
      <w:numPr>
        <w:numId w:val="7"/>
      </w:numPr>
      <w:tabs>
        <w:tab w:val="clear" w:pos="1134"/>
      </w:tabs>
      <w:spacing w:line="287" w:lineRule="auto"/>
      <w:ind w:left="397" w:hanging="397"/>
      <w:jc w:val="both"/>
    </w:pPr>
  </w:style>
  <w:style w:type="paragraph" w:styleId="EPOBullet2ndlevel" w:customStyle="1">
    <w:name w:val="EPO Bullet 2nd level"/>
    <w:qFormat w:val="1"/>
    <w:rsid w:val="004D51F7"/>
    <w:pPr>
      <w:numPr>
        <w:numId w:val="8"/>
      </w:numPr>
      <w:tabs>
        <w:tab w:val="clear" w:pos="1701"/>
      </w:tabs>
      <w:spacing w:line="287" w:lineRule="auto"/>
      <w:ind w:left="794" w:hanging="397"/>
      <w:jc w:val="both"/>
    </w:pPr>
  </w:style>
  <w:style w:type="paragraph" w:styleId="EPOList-numbers" w:customStyle="1">
    <w:name w:val="EPO List - numbers"/>
    <w:qFormat w:val="1"/>
    <w:rsid w:val="004D51F7"/>
    <w:pPr>
      <w:numPr>
        <w:numId w:val="9"/>
      </w:numPr>
      <w:tabs>
        <w:tab w:val="left" w:pos="397"/>
      </w:tabs>
      <w:spacing w:line="287" w:lineRule="auto"/>
      <w:jc w:val="both"/>
    </w:pPr>
  </w:style>
  <w:style w:type="paragraph" w:styleId="EPOList-letters" w:customStyle="1">
    <w:name w:val="EPO List - letters"/>
    <w:qFormat w:val="1"/>
    <w:rsid w:val="004D51F7"/>
    <w:pPr>
      <w:numPr>
        <w:numId w:val="10"/>
      </w:numPr>
      <w:tabs>
        <w:tab w:val="left" w:pos="397"/>
      </w:tabs>
      <w:spacing w:line="287" w:lineRule="auto"/>
      <w:jc w:val="both"/>
    </w:pPr>
  </w:style>
  <w:style w:type="paragraph" w:styleId="CommentSubject">
    <w:name w:val="annotation subject"/>
    <w:basedOn w:val="CommentText"/>
    <w:next w:val="CommentText"/>
    <w:link w:val="CommentSubjectChar"/>
    <w:uiPriority w:val="99"/>
    <w:semiHidden w:val="1"/>
    <w:unhideWhenUsed w:val="1"/>
    <w:rsid w:val="004D51F7"/>
    <w:rPr>
      <w:b w:val="1"/>
      <w:bCs w:val="1"/>
    </w:rPr>
  </w:style>
  <w:style w:type="character" w:styleId="CommentSubjectChar" w:customStyle="1">
    <w:name w:val="Comment Subject Char"/>
    <w:basedOn w:val="CommentTextChar"/>
    <w:link w:val="CommentSubject"/>
    <w:uiPriority w:val="99"/>
    <w:semiHidden w:val="1"/>
    <w:rsid w:val="004D51F7"/>
    <w:rPr>
      <w:b w:val="1"/>
      <w:bCs w:val="1"/>
      <w:sz w:val="20"/>
      <w:szCs w:val="20"/>
    </w:rPr>
  </w:style>
  <w:style w:type="paragraph" w:styleId="Revision">
    <w:name w:val="Revision"/>
    <w:hidden w:val="1"/>
    <w:uiPriority w:val="99"/>
    <w:semiHidden w:val="1"/>
    <w:rsid w:val="004D51F7"/>
    <w:pPr>
      <w:spacing w:line="240" w:lineRule="auto"/>
    </w:pPr>
  </w:style>
  <w:style w:type="character" w:styleId="Mention">
    <w:name w:val="Mention"/>
    <w:basedOn w:val="DefaultParagraphFont"/>
    <w:uiPriority w:val="99"/>
    <w:unhideWhenUsed w:val="1"/>
    <w:rPr>
      <w:color w:val="2b579a"/>
      <w:shd w:val="clear" w:color="auto" w:fill="e6e6e6"/>
    </w:rPr>
  </w:style>
  <w:style w:type="paragraph" w:styleId="Subtitle">
    <w:name w:val="Subtitle0"/>
    <w:basedOn w:val="Normal"/>
    <w:next w:val="Normal"/>
    <w:pPr>
      <w:keepNext w:val="1"/>
      <w:keepLines w:val="1"/>
      <w:spacing w:after="320" w:lineRule="auto"/>
    </w:pPr>
    <w:rPr>
      <w:color w:val="666666"/>
      <w:sz w:val="30"/>
      <w:szCs w:val="30"/>
    </w:rPr>
  </w:style>
  <w:style w:type="paragraph" w:styleId="Subtitle">
    <w:name w:val="Subtitle1"/>
    <w:basedOn w:val="Normal"/>
    <w:next w:val="Normal"/>
    <w:pPr>
      <w:keepNext w:val="1"/>
      <w:keepLines w:val="1"/>
      <w:spacing w:after="320" w:lineRule="auto"/>
    </w:pPr>
    <w:rPr>
      <w:color w:val="666666"/>
      <w:sz w:val="30"/>
      <w:szCs w:val="30"/>
    </w:rPr>
  </w:style>
  <w:style w:type="character" w:styleId="FootnoteReference">
    <w:name w:val="footnote reference"/>
    <w:basedOn w:val="DefaultParagraphFont"/>
    <w:uiPriority w:val="99"/>
    <w:semiHidden w:val="1"/>
    <w:unhideWhenUsed w:val="1"/>
    <w:rPr>
      <w:vertAlign w:val="superscript"/>
    </w:rPr>
  </w:style>
  <w:style w:type="character" w:styleId="FootnoteTextChar" w:customStyle="1">
    <w:name w:val="Footnote Text Char"/>
    <w:basedOn w:val="DefaultParagraphFont"/>
    <w:link w:val="FootnoteText"/>
    <w:uiPriority w:val="99"/>
    <w:semiHidden w:val="1"/>
    <w:rPr>
      <w:sz w:val="20"/>
      <w:szCs w:val="20"/>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table" w:styleId="TableNormal" w:default="1">
    <w:name w:val="Normal Table2"/>
    <w:uiPriority w:val="99"/>
    <w:semiHidden w:val="1"/>
    <w:unhideWhenUsed w:val="1"/>
    <w:qFormat w:val="1"/>
    <w:tblPr>
      <w:tblInd w:w="0.0" w:type="dxa"/>
      <w:tblCellMar>
        <w:top w:w="0.0" w:type="dxa"/>
        <w:left w:w="108.0" w:type="dxa"/>
        <w:bottom w:w="0.0" w:type="dxa"/>
        <w:right w:w="108.0" w:type="dxa"/>
      </w:tblCellMar>
    </w:tblPr>
  </w:style>
  <w:style w:type="table" w:styleId="TableGrid">
    <w:name w:val="Table Grid"/>
    <w:basedOn w:val="TableNormal"/>
    <w:uiPriority w:val="59"/>
    <w:rsid w:val="00FB4123"/>
    <w:pPr>
      <w:spacing w:after="0" w:line="240" w:lineRule="auto"/>
    </w:pPr>
    <w:tblPr>
      <w:tblInd w:w="0.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character" w:styleId="Hyperlink">
    <w:name w:val="Hyperlink"/>
    <w:basedOn w:val="DefaultParagraphFont"/>
    <w:uiPriority w:val="99"/>
    <w:unhideWhenUsed w:val="1"/>
    <w:rPr>
      <w:color w:val="0563c1" w:themeColor="hyperlink"/>
      <w:u w:val="single"/>
    </w:rPr>
  </w:style>
  <w:style w:type="paragraph" w:styleId="Subtitle">
    <w:name w:val="Subtitle2"/>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8" /><Relationship Type="http://schemas.openxmlformats.org/officeDocument/2006/relationships/fontTable" Target="fontTable.xml" Id="rId3" /><Relationship Type="http://schemas.openxmlformats.org/officeDocument/2006/relationships/customXml" Target="../customXML/item4.xml" Id="rId21" /><Relationship Type="http://schemas.openxmlformats.org/officeDocument/2006/relationships/header" Target="header1.xml" Id="rId17"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hyperlink" Target="https://www.epo.org/?mtm_campaign=EIA2023&amp;mtm_keyword=EIA-pressrelease&amp;mtm_medium=press&amp;mtm_group=press" TargetMode="External" Id="rId16" /><Relationship Type="http://schemas.openxmlformats.org/officeDocument/2006/relationships/customXml" Target="../customXML/item3.xml" Id="rId20" /><Relationship Type="http://schemas.openxmlformats.org/officeDocument/2006/relationships/theme" Target="theme/theme1.xml" Id="rId1" /><Relationship Type="http://schemas.openxmlformats.org/officeDocument/2006/relationships/styles" Target="styles.xml" Id="rId6" /><Relationship Type="http://schemas.openxmlformats.org/officeDocument/2006/relationships/hyperlink" Target="https://new.epo.org/en/news-events/european-inventor-award?mtm_campaign=EIA2023&amp;mtm_keyword=EIA-pressrelease&amp;mtm_medium=press" TargetMode="External" Id="rId15" /><Relationship Type="http://schemas.openxmlformats.org/officeDocument/2006/relationships/numbering" Target="numbering.xml" Id="rId5" /><Relationship Type="http://schemas.openxmlformats.org/officeDocument/2006/relationships/customXml" Target="../customXML/item2.xml" Id="rId19" /><Relationship Type="http://schemas.openxmlformats.org/officeDocument/2006/relationships/footnotes" Target="footnotes.xml" Id="rId4" /><Relationship Type="http://schemas.openxmlformats.org/officeDocument/2006/relationships/hyperlink" Target="https://www.iea.org/data-and-statistics/charts/global-co2-emissions-in-transport-by-mode-in-the-sustainable-development-scenario-2000-2070" TargetMode="External" Id="rId9" /><Relationship Type="http://schemas.openxmlformats.org/officeDocument/2006/relationships/hyperlink" Target="mailto:press@epo.org" TargetMode="External" Id="R10551f2dc38a4416" /><Relationship Type="http://schemas.microsoft.com/office/2011/relationships/people" Target="people.xml" Id="R981a8c3ef12f4441" /><Relationship Type="http://schemas.microsoft.com/office/2011/relationships/commentsExtended" Target="commentsExtended.xml" Id="R64ba9313f2c749e0" /><Relationship Type="http://schemas.microsoft.com/office/2016/09/relationships/commentsIds" Target="commentsIds.xml" Id="R1359f6ec22fd4b26" /><Relationship Type="http://schemas.openxmlformats.org/officeDocument/2006/relationships/hyperlink" Target="https://inventoraward.epo.org/?mtm_campaign=EIA2023&amp;mtm_keyword=EIA-pressrelease&amp;mtm_medium=press" TargetMode="External" Id="R01d47ef068f74d4d" /><Relationship Type="http://schemas.openxmlformats.org/officeDocument/2006/relationships/hyperlink" Target="https://inventoraward.epo.org/?mtm_campaign=EIA2023&amp;mtm_keyword=EIA-pressrelease&amp;mtm_medium=press" TargetMode="External" Id="Rc7439312b17a4b93" /><Relationship Type="http://schemas.openxmlformats.org/officeDocument/2006/relationships/hyperlink" Target="https://new.epo.org/en/news-events/european-inventor-award/meet-the-finalists/pia-bergstrom-annika-malm-jukka-myllyoja?mtm_campaign=EIA2023&amp;mtm_keyword=EIA-pressrelease&amp;mtm_medium=press&amp;mtm_group=press" TargetMode="External" Id="Rf32973bd55074d9b" /><Relationship Type="http://schemas.openxmlformats.org/officeDocument/2006/relationships/hyperlink" Target="https://www.neste.com/releases-and-news/renewable-solutions/neste-invests-its-world-scale-renewable-products-refinery-rotterdam" TargetMode="External" Id="R87cad34d0699484f"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0m2iU1TjHiKc+VsxOTRGeT1Gg==">CgMxLjA4AHIhMWNTa0hYbFRJSWVYdVRNeENHQ1ZGRGRTdkg5NkdUdmJq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9C23E8B-E555-4A24-A77D-20CF0158F20A}"/>
</file>

<file path=customXML/itemProps3.xml><?xml version="1.0" encoding="utf-8"?>
<ds:datastoreItem xmlns:ds="http://schemas.openxmlformats.org/officeDocument/2006/customXml" ds:itemID="{0BAACCE9-4BF4-4520-AE6C-7C8EE77AF3F1}"/>
</file>

<file path=customXML/itemProps4.xml><?xml version="1.0" encoding="utf-8"?>
<ds:datastoreItem xmlns:ds="http://schemas.openxmlformats.org/officeDocument/2006/customXml" ds:itemID="{F52AB358-C912-4551-94DF-95AB8348A82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Maria-Christina Doulami</dc:creator>
  <cp:lastModifiedBy>Shaun Wewege (External)</cp:lastModifiedBy>
  <dcterms:created xsi:type="dcterms:W3CDTF">2023-04-24T18:02:00Z</dcterms:created>
  <dcterms:modified xsi:type="dcterms:W3CDTF">2023-06-29T14:28:42Z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b5aa600389a2496ddc2d0c7117746edb7b0b49b0175e9ab16b186c166e67a724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13753036</vt:lpwstr>
  </property>
  <property fmtid="{D5CDD505-2E9C-101B-9397-08002B2CF9AE}" pid="6" name="OtcsNodeVersionID">
    <vt:lpwstr>3</vt:lpwstr>
  </property>
</Properties>
</file>