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2" w14:textId="77777777" w:rsidR="00320034" w:rsidRDefault="004A5517">
      <w:pPr>
        <w:pStyle w:val="Normal0"/>
        <w:pBdr>
          <w:top w:val="nil"/>
          <w:left w:val="nil"/>
          <w:bottom w:val="nil"/>
          <w:right w:val="nil"/>
          <w:between w:val="nil"/>
        </w:pBdr>
        <w:spacing w:before="240" w:after="240" w:line="360" w:lineRule="auto"/>
        <w:jc w:val="right"/>
        <w:rPr>
          <w:b/>
          <w:color w:val="000000"/>
          <w:sz w:val="28"/>
          <w:szCs w:val="28"/>
        </w:rPr>
      </w:pPr>
      <w:r>
        <w:rPr>
          <w:b/>
          <w:color w:val="000000"/>
          <w:sz w:val="28"/>
        </w:rPr>
        <w:t xml:space="preserve">COMMUNIQUÉ DE PRESSE </w:t>
      </w:r>
    </w:p>
    <w:p w14:paraId="00000003" w14:textId="0F968822" w:rsidR="00320034" w:rsidRDefault="004A5517" w:rsidP="03A64C45">
      <w:pPr>
        <w:pStyle w:val="Normal0"/>
        <w:pBdr>
          <w:top w:val="nil"/>
          <w:left w:val="nil"/>
          <w:bottom w:val="nil"/>
          <w:right w:val="nil"/>
          <w:between w:val="nil"/>
        </w:pBdr>
        <w:spacing w:before="240" w:after="240"/>
        <w:jc w:val="center"/>
        <w:rPr>
          <w:b/>
          <w:bCs/>
          <w:sz w:val="28"/>
          <w:szCs w:val="28"/>
        </w:rPr>
      </w:pPr>
      <w:r>
        <w:rPr>
          <w:b/>
          <w:sz w:val="28"/>
        </w:rPr>
        <w:t xml:space="preserve">L'ingénieure en informatique portugaise Filipa de Sousa Rocha (27 ans) arrive en deuxième position du Young </w:t>
      </w:r>
      <w:proofErr w:type="spellStart"/>
      <w:r>
        <w:rPr>
          <w:b/>
          <w:sz w:val="28"/>
        </w:rPr>
        <w:t>Inventors</w:t>
      </w:r>
      <w:proofErr w:type="spellEnd"/>
      <w:r>
        <w:rPr>
          <w:b/>
          <w:sz w:val="28"/>
        </w:rPr>
        <w:t xml:space="preserve"> </w:t>
      </w:r>
      <w:proofErr w:type="spellStart"/>
      <w:r>
        <w:rPr>
          <w:b/>
          <w:sz w:val="28"/>
        </w:rPr>
        <w:t>Prize</w:t>
      </w:r>
      <w:proofErr w:type="spellEnd"/>
      <w:r>
        <w:rPr>
          <w:b/>
          <w:sz w:val="28"/>
        </w:rPr>
        <w:t> 2023 pour avoir rendu l'apprentissage numérique plus accessible</w:t>
      </w:r>
    </w:p>
    <w:p w14:paraId="2845581F" w14:textId="6712719A" w:rsidR="00320034" w:rsidRDefault="004A5517" w:rsidP="4D6F0F59">
      <w:pPr>
        <w:pStyle w:val="Normal0"/>
        <w:numPr>
          <w:ilvl w:val="0"/>
          <w:numId w:val="2"/>
        </w:numPr>
        <w:ind w:left="714" w:hanging="357"/>
        <w:jc w:val="both"/>
        <w:rPr>
          <w:b/>
          <w:bCs/>
        </w:rPr>
      </w:pPr>
      <w:r>
        <w:rPr>
          <w:b/>
        </w:rPr>
        <w:t xml:space="preserve">Filipa de Sousa Rocha a remporté la deuxième place du Young </w:t>
      </w:r>
      <w:proofErr w:type="spellStart"/>
      <w:r>
        <w:rPr>
          <w:b/>
        </w:rPr>
        <w:t>Inventors</w:t>
      </w:r>
      <w:proofErr w:type="spellEnd"/>
      <w:r>
        <w:rPr>
          <w:b/>
        </w:rPr>
        <w:t xml:space="preserve"> </w:t>
      </w:r>
      <w:proofErr w:type="spellStart"/>
      <w:r>
        <w:rPr>
          <w:b/>
        </w:rPr>
        <w:t>Prize</w:t>
      </w:r>
      <w:proofErr w:type="spellEnd"/>
      <w:r>
        <w:rPr>
          <w:b/>
        </w:rPr>
        <w:t xml:space="preserve"> lors du Prix de l'inventeur européen 2023 </w:t>
      </w:r>
    </w:p>
    <w:p w14:paraId="00000004" w14:textId="713A47AD" w:rsidR="00320034" w:rsidRDefault="004A5517" w:rsidP="4D6F0F59">
      <w:pPr>
        <w:pStyle w:val="Normal0"/>
        <w:numPr>
          <w:ilvl w:val="0"/>
          <w:numId w:val="2"/>
        </w:numPr>
        <w:pBdr>
          <w:top w:val="nil"/>
          <w:left w:val="nil"/>
          <w:bottom w:val="nil"/>
          <w:right w:val="nil"/>
          <w:between w:val="nil"/>
        </w:pBdr>
        <w:ind w:left="714" w:hanging="357"/>
        <w:jc w:val="both"/>
        <w:rPr>
          <w:b/>
          <w:bCs/>
          <w:color w:val="000000"/>
        </w:rPr>
      </w:pPr>
      <w:r>
        <w:rPr>
          <w:b/>
        </w:rPr>
        <w:t>L'Office européen des brevets (OEB) récompense la jeune inventrice pour le développement d'un système permettant d'enseigner l'habileté numérique et d'éliminer les obstacles éducatifs</w:t>
      </w:r>
    </w:p>
    <w:p w14:paraId="00000005" w14:textId="77777777" w:rsidR="00320034" w:rsidRDefault="004A5517" w:rsidP="224D90D9">
      <w:pPr>
        <w:pStyle w:val="Normal0"/>
        <w:numPr>
          <w:ilvl w:val="0"/>
          <w:numId w:val="1"/>
        </w:numPr>
        <w:jc w:val="both"/>
        <w:rPr>
          <w:b/>
          <w:bCs/>
        </w:rPr>
      </w:pPr>
      <w:r>
        <w:rPr>
          <w:b/>
        </w:rPr>
        <w:t>En utilisant la programmation par blocs, les enfants malvoyants peuvent contrôler un robot, comme s'ils jouaient à un jeu informatique de type "glisser-déposer"</w:t>
      </w:r>
    </w:p>
    <w:p w14:paraId="00000007" w14:textId="77777777" w:rsidR="00320034" w:rsidRDefault="00320034" w:rsidP="224D90D9">
      <w:pPr>
        <w:pStyle w:val="Normal0"/>
        <w:pBdr>
          <w:top w:val="nil"/>
          <w:left w:val="nil"/>
          <w:bottom w:val="nil"/>
          <w:right w:val="nil"/>
          <w:between w:val="nil"/>
        </w:pBdr>
        <w:ind w:left="720"/>
        <w:jc w:val="both"/>
        <w:rPr>
          <w:b/>
          <w:bCs/>
          <w:color w:val="000000"/>
        </w:rPr>
      </w:pPr>
    </w:p>
    <w:p w14:paraId="00000008" w14:textId="729D3223" w:rsidR="00320034" w:rsidRDefault="004A5517" w:rsidP="03A64C45">
      <w:pPr>
        <w:pStyle w:val="Normal0"/>
        <w:pBdr>
          <w:top w:val="nil"/>
          <w:left w:val="nil"/>
          <w:bottom w:val="nil"/>
          <w:right w:val="nil"/>
          <w:between w:val="nil"/>
        </w:pBdr>
        <w:spacing w:before="240" w:after="240" w:line="240" w:lineRule="auto"/>
        <w:jc w:val="both"/>
        <w:rPr>
          <w:b/>
          <w:bCs/>
        </w:rPr>
      </w:pPr>
      <w:r>
        <w:rPr>
          <w:b/>
          <w:color w:val="000000"/>
        </w:rPr>
        <w:t xml:space="preserve">Munich, </w:t>
      </w:r>
      <w:r>
        <w:rPr>
          <w:b/>
        </w:rPr>
        <w:t xml:space="preserve">le 4 juillet 2023 – </w:t>
      </w:r>
      <w:r>
        <w:t xml:space="preserve">L'Office européen des brevets (OEB) a annoncé aujourd'hui que </w:t>
      </w:r>
      <w:r>
        <w:rPr>
          <w:b/>
          <w:bCs/>
        </w:rPr>
        <w:t xml:space="preserve">Filipa de Sousa Rocha a obtenu la deuxième place du Young </w:t>
      </w:r>
      <w:proofErr w:type="spellStart"/>
      <w:r>
        <w:rPr>
          <w:b/>
          <w:bCs/>
        </w:rPr>
        <w:t>Inventors</w:t>
      </w:r>
      <w:proofErr w:type="spellEnd"/>
      <w:r>
        <w:rPr>
          <w:b/>
          <w:bCs/>
        </w:rPr>
        <w:t xml:space="preserve"> </w:t>
      </w:r>
      <w:proofErr w:type="spellStart"/>
      <w:r>
        <w:rPr>
          <w:b/>
          <w:bCs/>
        </w:rPr>
        <w:t>Prize</w:t>
      </w:r>
      <w:proofErr w:type="spellEnd"/>
      <w:r>
        <w:rPr>
          <w:b/>
          <w:bCs/>
        </w:rPr>
        <w:t xml:space="preserve"> lors du Prix de l'inventeur européen 2023.</w:t>
      </w:r>
      <w:r>
        <w:rPr>
          <w:b/>
        </w:rPr>
        <w:t xml:space="preserve"> </w:t>
      </w:r>
      <w:r>
        <w:t xml:space="preserve">L'ingénieure en informatique portugaise a inventé </w:t>
      </w:r>
      <w:r>
        <w:rPr>
          <w:b/>
          <w:bCs/>
        </w:rPr>
        <w:t>un système de codage et un langage de programmation basés sur des blocs afin de s'attaquer au problème tout en facilitant l'accès à l'éducation numérique.</w:t>
      </w:r>
      <w:r>
        <w:rPr>
          <w:b/>
        </w:rPr>
        <w:t xml:space="preserve"> </w:t>
      </w:r>
    </w:p>
    <w:p w14:paraId="23C54827" w14:textId="61FB8795" w:rsidR="00320034" w:rsidRDefault="004A5517" w:rsidP="05CBDB85">
      <w:pPr>
        <w:pStyle w:val="Normal0"/>
        <w:spacing w:before="240" w:after="240" w:line="240" w:lineRule="auto"/>
        <w:jc w:val="both"/>
        <w:rPr>
          <w:color w:val="000000" w:themeColor="text1"/>
        </w:rPr>
      </w:pPr>
      <w:r>
        <w:rPr>
          <w:color w:val="000000"/>
        </w:rPr>
        <w:t>"</w:t>
      </w:r>
      <w:r>
        <w:rPr>
          <w:i/>
          <w:iCs/>
          <w:color w:val="000000" w:themeColor="text1"/>
        </w:rPr>
        <w:t xml:space="preserve">C'est un honneur et un privilège de figurer parmi les finalistes du Young </w:t>
      </w:r>
      <w:proofErr w:type="spellStart"/>
      <w:r>
        <w:rPr>
          <w:i/>
          <w:iCs/>
          <w:color w:val="000000" w:themeColor="text1"/>
        </w:rPr>
        <w:t>Inventors</w:t>
      </w:r>
      <w:proofErr w:type="spellEnd"/>
      <w:r>
        <w:rPr>
          <w:i/>
          <w:iCs/>
          <w:color w:val="000000" w:themeColor="text1"/>
        </w:rPr>
        <w:t xml:space="preserve"> </w:t>
      </w:r>
      <w:proofErr w:type="spellStart"/>
      <w:r>
        <w:rPr>
          <w:i/>
          <w:iCs/>
          <w:color w:val="000000" w:themeColor="text1"/>
        </w:rPr>
        <w:t>Prize</w:t>
      </w:r>
      <w:proofErr w:type="spellEnd"/>
      <w:r>
        <w:rPr>
          <w:i/>
          <w:iCs/>
          <w:color w:val="000000" w:themeColor="text1"/>
        </w:rPr>
        <w:t>.</w:t>
      </w:r>
      <w:r>
        <w:rPr>
          <w:i/>
          <w:color w:val="000000" w:themeColor="text1"/>
        </w:rPr>
        <w:t xml:space="preserve"> </w:t>
      </w:r>
      <w:r>
        <w:rPr>
          <w:i/>
          <w:iCs/>
          <w:color w:val="000000" w:themeColor="text1"/>
        </w:rPr>
        <w:t xml:space="preserve">Il m'a vraiment motivée à poursuivre mes recherches, à rechercher de nouvelles opportunités </w:t>
      </w:r>
      <w:proofErr w:type="gramStart"/>
      <w:r>
        <w:rPr>
          <w:i/>
          <w:iCs/>
          <w:color w:val="000000" w:themeColor="text1"/>
        </w:rPr>
        <w:t>et</w:t>
      </w:r>
      <w:proofErr w:type="gramEnd"/>
      <w:r>
        <w:rPr>
          <w:i/>
          <w:iCs/>
          <w:color w:val="000000" w:themeColor="text1"/>
        </w:rPr>
        <w:t xml:space="preserve"> collaborations",</w:t>
      </w:r>
      <w:r>
        <w:rPr>
          <w:color w:val="000000" w:themeColor="text1"/>
        </w:rPr>
        <w:t xml:space="preserve"> confie Filipa de Sousa Rocha. </w:t>
      </w:r>
    </w:p>
    <w:p w14:paraId="0000000A" w14:textId="71C435CE" w:rsidR="00320034" w:rsidRDefault="004A5517" w:rsidP="03A64C45">
      <w:pPr>
        <w:pStyle w:val="Normal0"/>
        <w:pBdr>
          <w:top w:val="nil"/>
          <w:left w:val="nil"/>
          <w:bottom w:val="nil"/>
          <w:right w:val="nil"/>
          <w:between w:val="nil"/>
        </w:pBdr>
        <w:spacing w:before="240" w:after="240" w:line="240" w:lineRule="auto"/>
        <w:jc w:val="both"/>
        <w:rPr>
          <w:color w:val="000000"/>
        </w:rPr>
      </w:pPr>
      <w:r>
        <w:rPr>
          <w:color w:val="000000"/>
        </w:rPr>
        <w:t xml:space="preserve">Environ </w:t>
      </w:r>
      <w:r>
        <w:t>90 millions d'enfants, d'adolescents et d'adolescentes dans le monde vivent avec une certaine perte de vision, selon l'</w:t>
      </w:r>
      <w:hyperlink r:id="rId13">
        <w:r>
          <w:rPr>
            <w:color w:val="1155CC"/>
            <w:u w:val="single"/>
          </w:rPr>
          <w:t>Agence internationale pour la prévention de la cécité (IAPB</w:t>
        </w:r>
      </w:hyperlink>
      <w:r>
        <w:rPr>
          <w:color w:val="000000"/>
        </w:rPr>
        <w:t xml:space="preserve">). Le corps enseignant et les parents d'enfants malvoyants </w:t>
      </w:r>
      <w:proofErr w:type="gramStart"/>
      <w:r>
        <w:rPr>
          <w:color w:val="000000"/>
        </w:rPr>
        <w:t>ont</w:t>
      </w:r>
      <w:proofErr w:type="gramEnd"/>
      <w:r>
        <w:rPr>
          <w:color w:val="000000"/>
        </w:rPr>
        <w:t xml:space="preserve"> des difficultés à trouver des outils ainsi que des jouets éducatifs ordinaires qu'ils n'ont pas à adapter – un problème que l'invention de Mme de Sousa Rocha cherche à résoudre.</w:t>
      </w:r>
    </w:p>
    <w:p w14:paraId="0000000B" w14:textId="6FEA2A3C" w:rsidR="00320034" w:rsidRDefault="004A5517" w:rsidP="03A64C45">
      <w:pPr>
        <w:pStyle w:val="Normal0"/>
        <w:pBdr>
          <w:top w:val="nil"/>
          <w:left w:val="nil"/>
          <w:bottom w:val="nil"/>
          <w:right w:val="nil"/>
          <w:between w:val="nil"/>
        </w:pBdr>
        <w:spacing w:before="240" w:after="240" w:line="240" w:lineRule="auto"/>
        <w:jc w:val="both"/>
        <w:rPr>
          <w:color w:val="000000"/>
        </w:rPr>
      </w:pPr>
      <w:r>
        <w:rPr>
          <w:b/>
          <w:bCs/>
          <w:color w:val="000000"/>
        </w:rPr>
        <w:t xml:space="preserve">Mme de Sousa Rocha s'est classée deuxième parmi les trois finalistes de la </w:t>
      </w:r>
      <w:r>
        <w:rPr>
          <w:b/>
          <w:color w:val="000000"/>
        </w:rPr>
        <w:t xml:space="preserve">deuxième édition du Young </w:t>
      </w:r>
      <w:proofErr w:type="spellStart"/>
      <w:r>
        <w:rPr>
          <w:b/>
          <w:color w:val="000000"/>
        </w:rPr>
        <w:t>Inventors</w:t>
      </w:r>
      <w:proofErr w:type="spellEnd"/>
      <w:r>
        <w:rPr>
          <w:b/>
          <w:color w:val="000000"/>
        </w:rPr>
        <w:t xml:space="preserve"> </w:t>
      </w:r>
      <w:proofErr w:type="spellStart"/>
      <w:r>
        <w:rPr>
          <w:b/>
          <w:color w:val="000000"/>
        </w:rPr>
        <w:t>Prize</w:t>
      </w:r>
      <w:proofErr w:type="spellEnd"/>
      <w:r>
        <w:rPr>
          <w:color w:val="000000"/>
        </w:rPr>
        <w:t>, que l'Office européen des brevets (OEB) a créé afin d'inspirer la prochaine génération d'inventeurs. Ce prix récompense de jeunes innovateurs et innovatrices âgé(e)s de 30 ans ou moins qui ont développé des solutions technologiques pour s'attaquer aux enjeux mondiaux et contribuer à atteindre les objectifs de développement durable (ODD) des Nations Unies. Le travail de Mme de Sousa Rocha visant à améliorer l'accès à l'éducation contribue à l'ODD 4 des Nations unies, "Éducation de qualité", et à l'ODD 10, "Réduction des inégalités".</w:t>
      </w:r>
    </w:p>
    <w:p w14:paraId="0000000C" w14:textId="77777777" w:rsidR="00320034" w:rsidRDefault="004A5517" w:rsidP="224D90D9">
      <w:pPr>
        <w:pStyle w:val="Normal0"/>
        <w:pBdr>
          <w:top w:val="nil"/>
          <w:left w:val="nil"/>
          <w:bottom w:val="nil"/>
          <w:right w:val="nil"/>
          <w:between w:val="nil"/>
        </w:pBdr>
        <w:spacing w:before="240" w:after="240" w:line="240" w:lineRule="auto"/>
        <w:jc w:val="both"/>
        <w:rPr>
          <w:b/>
          <w:bCs/>
          <w:color w:val="BE0F05"/>
        </w:rPr>
      </w:pPr>
      <w:r>
        <w:rPr>
          <w:b/>
          <w:color w:val="BE0F05"/>
        </w:rPr>
        <w:t>Comme un jeu informatique de type "glisser-déposer"</w:t>
      </w:r>
    </w:p>
    <w:p w14:paraId="0000000D" w14:textId="77777777" w:rsidR="00320034" w:rsidRDefault="004A5517" w:rsidP="224D90D9">
      <w:pPr>
        <w:pStyle w:val="Normal0"/>
        <w:pBdr>
          <w:top w:val="nil"/>
          <w:left w:val="nil"/>
          <w:bottom w:val="nil"/>
          <w:right w:val="nil"/>
          <w:between w:val="nil"/>
        </w:pBdr>
        <w:spacing w:before="240" w:after="240" w:line="240" w:lineRule="auto"/>
        <w:jc w:val="both"/>
        <w:rPr>
          <w:color w:val="000000"/>
        </w:rPr>
      </w:pPr>
      <w:r>
        <w:rPr>
          <w:color w:val="000000"/>
        </w:rPr>
        <w:t xml:space="preserve">Le codage par blocs est un langage de programmation dans lequel le développeur élabore des séquences d'instructions en faisant glisser et en déposant des blocs sur un écran. Les blocs sont décorés d'icônes en mousse en 3D. Ces icônes représentent le mouvement directionnel ou les fonctions vocales utilisées pour contrôler le comportement d'un robot. En utilisant ces blocs, les enfants malvoyants peuvent contrôler le robot, comme s'ils jouaient à un jeu informatique de type "glisser-déposer". Mme de Sousa Rocha appelle cette invention </w:t>
      </w:r>
      <w:r>
        <w:rPr>
          <w:color w:val="000000"/>
        </w:rPr>
        <w:lastRenderedPageBreak/>
        <w:t>BATS, pour "Block-</w:t>
      </w:r>
      <w:proofErr w:type="spellStart"/>
      <w:r>
        <w:rPr>
          <w:color w:val="000000"/>
        </w:rPr>
        <w:t>based</w:t>
      </w:r>
      <w:proofErr w:type="spellEnd"/>
      <w:r>
        <w:rPr>
          <w:color w:val="000000"/>
        </w:rPr>
        <w:t xml:space="preserve"> Accessible Tangible </w:t>
      </w:r>
      <w:proofErr w:type="spellStart"/>
      <w:r>
        <w:rPr>
          <w:color w:val="000000"/>
        </w:rPr>
        <w:t>Programming</w:t>
      </w:r>
      <w:proofErr w:type="spellEnd"/>
      <w:r>
        <w:rPr>
          <w:color w:val="000000"/>
        </w:rPr>
        <w:t xml:space="preserve"> </w:t>
      </w:r>
      <w:proofErr w:type="spellStart"/>
      <w:r>
        <w:rPr>
          <w:color w:val="000000"/>
        </w:rPr>
        <w:t>Systems</w:t>
      </w:r>
      <w:proofErr w:type="spellEnd"/>
      <w:r>
        <w:rPr>
          <w:color w:val="000000"/>
        </w:rPr>
        <w:t xml:space="preserve">" (systèmes de programmation tangibles et accessibles à l'aide de blocs). </w:t>
      </w:r>
    </w:p>
    <w:p w14:paraId="58E69F73" w14:textId="77777777" w:rsidR="00320034" w:rsidRDefault="004A5517" w:rsidP="03A64C45">
      <w:pPr>
        <w:pStyle w:val="Normal0"/>
        <w:pBdr>
          <w:top w:val="nil"/>
          <w:left w:val="nil"/>
          <w:bottom w:val="nil"/>
          <w:right w:val="nil"/>
          <w:between w:val="nil"/>
        </w:pBdr>
        <w:spacing w:before="240" w:after="240" w:line="240" w:lineRule="auto"/>
        <w:jc w:val="both"/>
        <w:rPr>
          <w:color w:val="000000" w:themeColor="text1"/>
        </w:rPr>
      </w:pPr>
      <w:r>
        <w:rPr>
          <w:color w:val="000000"/>
        </w:rPr>
        <w:t>La création du prototype de l'outil d'apprentissage BATS lui a pris moins d'un an. Il a été testé à distance auprès de cinq familles d'enfants malvoyants âgés de 6 à 12 ans pendant la pandémie de Covid-19.</w:t>
      </w:r>
      <w:r>
        <w:t xml:space="preserve"> </w:t>
      </w:r>
      <w:r>
        <w:rPr>
          <w:color w:val="000000"/>
        </w:rPr>
        <w:t>Les travaux de Mme de Sousa Rocha ont contribué de manière significative à rendre la pensée informatique accessible à tous, en particulier aux enfants malvoyants et aveugles.</w:t>
      </w:r>
    </w:p>
    <w:p w14:paraId="31B76617" w14:textId="034C0164" w:rsidR="00320034" w:rsidRDefault="004A5517" w:rsidP="03A64C45">
      <w:pPr>
        <w:pStyle w:val="Normal0"/>
        <w:pBdr>
          <w:top w:val="nil"/>
          <w:left w:val="nil"/>
          <w:bottom w:val="nil"/>
          <w:right w:val="nil"/>
          <w:between w:val="nil"/>
        </w:pBdr>
        <w:spacing w:before="240" w:after="240" w:line="240" w:lineRule="auto"/>
        <w:jc w:val="both"/>
        <w:rPr>
          <w:color w:val="000000"/>
        </w:rPr>
      </w:pPr>
      <w:r>
        <w:rPr>
          <w:color w:val="000000" w:themeColor="text1"/>
        </w:rPr>
        <w:t>"</w:t>
      </w:r>
      <w:r>
        <w:rPr>
          <w:i/>
          <w:color w:val="000000" w:themeColor="text1"/>
        </w:rPr>
        <w:t>Même si l'enfant ne souhaite pas suivre une carrière dans le domaine des technologies, ou souhaite s'orienter vers la finance, le commerce, la gestion ou quoi que ce soit d'autre, il n'aura pas d'autre choix que d'utiliser la technologie, et il est donc important de la comprendre",</w:t>
      </w:r>
      <w:r>
        <w:rPr>
          <w:color w:val="000000" w:themeColor="text1"/>
        </w:rPr>
        <w:t xml:space="preserve"> explique Mme de Sousa Rocha.</w:t>
      </w:r>
    </w:p>
    <w:p w14:paraId="0000000F" w14:textId="15AC3828" w:rsidR="00320034" w:rsidRDefault="004A5517" w:rsidP="224D90D9">
      <w:pPr>
        <w:pStyle w:val="Normal0"/>
        <w:spacing w:before="240" w:after="240" w:line="240" w:lineRule="auto"/>
        <w:jc w:val="both"/>
        <w:rPr>
          <w:b/>
          <w:bCs/>
        </w:rPr>
      </w:pPr>
      <w:r>
        <w:rPr>
          <w:b/>
        </w:rPr>
        <w:t xml:space="preserve">Les lauréats du Young </w:t>
      </w:r>
      <w:proofErr w:type="spellStart"/>
      <w:r>
        <w:rPr>
          <w:b/>
        </w:rPr>
        <w:t>Inventors</w:t>
      </w:r>
      <w:proofErr w:type="spellEnd"/>
      <w:r>
        <w:rPr>
          <w:b/>
        </w:rPr>
        <w:t xml:space="preserve"> </w:t>
      </w:r>
      <w:proofErr w:type="spellStart"/>
      <w:r>
        <w:rPr>
          <w:b/>
        </w:rPr>
        <w:t>Prize</w:t>
      </w:r>
      <w:proofErr w:type="spellEnd"/>
      <w:r>
        <w:rPr>
          <w:b/>
        </w:rPr>
        <w:t xml:space="preserve"> ont été annoncés aujourd'hui lors de la cérémonie hybride du Prix de l'inventeur européen 2023 à Valence (Espagne). </w:t>
      </w:r>
      <w:r>
        <w:rPr>
          <w:b/>
          <w:bCs/>
        </w:rPr>
        <w:t xml:space="preserve">Vous pouvez suivre la cérémonie en streaming </w:t>
      </w:r>
      <w:r>
        <w:rPr>
          <w:b/>
        </w:rPr>
        <w:t>sur</w:t>
      </w:r>
      <w:hyperlink r:id="rId14">
        <w:r>
          <w:rPr>
            <w:b/>
          </w:rPr>
          <w:t xml:space="preserve"> </w:t>
        </w:r>
      </w:hyperlink>
      <w:hyperlink r:id="rId15">
        <w:r>
          <w:rPr>
            <w:rStyle w:val="Hyperlink"/>
            <w:b/>
          </w:rPr>
          <w:t>cette page</w:t>
        </w:r>
      </w:hyperlink>
      <w:r>
        <w:rPr>
          <w:b/>
        </w:rPr>
        <w:t>.</w:t>
      </w:r>
    </w:p>
    <w:p w14:paraId="00000010" w14:textId="6B35916C" w:rsidR="00320034" w:rsidRDefault="004A5517" w:rsidP="03A64C45">
      <w:pPr>
        <w:pStyle w:val="Normal0"/>
        <w:pBdr>
          <w:top w:val="nil"/>
          <w:left w:val="nil"/>
          <w:bottom w:val="nil"/>
          <w:right w:val="nil"/>
          <w:between w:val="nil"/>
        </w:pBdr>
        <w:spacing w:before="240" w:after="240" w:line="240" w:lineRule="auto"/>
        <w:jc w:val="both"/>
        <w:rPr>
          <w:color w:val="000000"/>
          <w:highlight w:val="yellow"/>
        </w:rPr>
      </w:pPr>
      <w:r>
        <w:rPr>
          <w:color w:val="000000"/>
        </w:rPr>
        <w:t xml:space="preserve">Pour en savoir plus sur les répercussions de cette invention, la technologie et la biographie de l'inventrice, cliquez sur </w:t>
      </w:r>
      <w:hyperlink r:id="rId16">
        <w:r>
          <w:rPr>
            <w:rStyle w:val="Hyperlink"/>
          </w:rPr>
          <w:t>cette page</w:t>
        </w:r>
      </w:hyperlink>
      <w:r>
        <w:rPr>
          <w:color w:val="000000"/>
        </w:rPr>
        <w:t>.</w:t>
      </w:r>
    </w:p>
    <w:p w14:paraId="00000011" w14:textId="77777777" w:rsidR="00320034" w:rsidRDefault="004A5517">
      <w:pPr>
        <w:pStyle w:val="Normal0"/>
        <w:pBdr>
          <w:top w:val="nil"/>
          <w:left w:val="nil"/>
          <w:bottom w:val="nil"/>
          <w:right w:val="nil"/>
          <w:between w:val="nil"/>
        </w:pBdr>
        <w:spacing w:after="160" w:line="259" w:lineRule="auto"/>
        <w:rPr>
          <w:b/>
          <w:color w:val="000000"/>
          <w:sz w:val="20"/>
          <w:szCs w:val="20"/>
        </w:rPr>
      </w:pPr>
      <w:r>
        <w:rPr>
          <w:b/>
          <w:color w:val="000000"/>
          <w:sz w:val="20"/>
        </w:rPr>
        <w:t>Contacts presse – Office européen des brevets</w:t>
      </w:r>
    </w:p>
    <w:p w14:paraId="00000012" w14:textId="77777777" w:rsidR="00320034" w:rsidRDefault="004A5517">
      <w:pPr>
        <w:pStyle w:val="Normal0"/>
        <w:pBdr>
          <w:top w:val="nil"/>
          <w:left w:val="nil"/>
          <w:bottom w:val="nil"/>
          <w:right w:val="nil"/>
          <w:between w:val="nil"/>
        </w:pBdr>
        <w:spacing w:line="240" w:lineRule="auto"/>
        <w:rPr>
          <w:color w:val="000000"/>
          <w:sz w:val="20"/>
          <w:szCs w:val="20"/>
        </w:rPr>
      </w:pPr>
      <w:r>
        <w:rPr>
          <w:b/>
          <w:color w:val="000000"/>
          <w:sz w:val="20"/>
        </w:rPr>
        <w:t>Luis Berenguer Giménez</w:t>
      </w:r>
      <w:r>
        <w:rPr>
          <w:color w:val="000000"/>
          <w:sz w:val="20"/>
        </w:rPr>
        <w:t xml:space="preserve"> </w:t>
      </w:r>
    </w:p>
    <w:p w14:paraId="00000013" w14:textId="77777777" w:rsidR="00320034" w:rsidRDefault="004A5517">
      <w:pPr>
        <w:pStyle w:val="Normal0"/>
        <w:pBdr>
          <w:top w:val="nil"/>
          <w:left w:val="nil"/>
          <w:bottom w:val="nil"/>
          <w:right w:val="nil"/>
          <w:between w:val="nil"/>
        </w:pBdr>
        <w:spacing w:line="240" w:lineRule="auto"/>
        <w:rPr>
          <w:color w:val="000000"/>
          <w:sz w:val="20"/>
          <w:szCs w:val="20"/>
        </w:rPr>
      </w:pPr>
      <w:r>
        <w:rPr>
          <w:color w:val="000000"/>
          <w:sz w:val="20"/>
        </w:rPr>
        <w:t>Directeur principal Communication / Porte-parole de l'OEB</w:t>
      </w:r>
    </w:p>
    <w:p w14:paraId="00000014" w14:textId="77777777" w:rsidR="00320034" w:rsidRDefault="004A5517">
      <w:pPr>
        <w:pStyle w:val="Normal0"/>
        <w:pBdr>
          <w:top w:val="nil"/>
          <w:left w:val="nil"/>
          <w:bottom w:val="nil"/>
          <w:right w:val="nil"/>
          <w:between w:val="nil"/>
        </w:pBdr>
        <w:spacing w:line="240" w:lineRule="auto"/>
        <w:rPr>
          <w:b/>
          <w:color w:val="000000"/>
          <w:sz w:val="20"/>
          <w:szCs w:val="20"/>
        </w:rPr>
      </w:pPr>
      <w:r>
        <w:rPr>
          <w:b/>
          <w:color w:val="000000"/>
          <w:sz w:val="20"/>
        </w:rPr>
        <w:t>Service presse de l'OEB</w:t>
      </w:r>
    </w:p>
    <w:p w14:paraId="00000015" w14:textId="77777777" w:rsidR="00320034" w:rsidRDefault="00000000">
      <w:pPr>
        <w:pStyle w:val="Normal0"/>
        <w:pBdr>
          <w:top w:val="nil"/>
          <w:left w:val="nil"/>
          <w:bottom w:val="nil"/>
          <w:right w:val="nil"/>
          <w:between w:val="nil"/>
        </w:pBdr>
        <w:spacing w:line="240" w:lineRule="auto"/>
        <w:rPr>
          <w:b/>
          <w:color w:val="000000"/>
          <w:sz w:val="18"/>
          <w:szCs w:val="18"/>
        </w:rPr>
      </w:pPr>
      <w:hyperlink r:id="rId17">
        <w:r w:rsidR="004A5517">
          <w:rPr>
            <w:color w:val="0000FF"/>
            <w:sz w:val="20"/>
            <w:u w:val="single"/>
          </w:rPr>
          <w:t>press@epo.org</w:t>
        </w:r>
      </w:hyperlink>
      <w:r w:rsidR="004A5517">
        <w:rPr>
          <w:color w:val="000000"/>
          <w:sz w:val="20"/>
        </w:rPr>
        <w:t xml:space="preserve"> </w:t>
      </w:r>
    </w:p>
    <w:p w14:paraId="00000016" w14:textId="77777777" w:rsidR="00320034" w:rsidRDefault="004A5517">
      <w:pPr>
        <w:pStyle w:val="Normal0"/>
        <w:pBdr>
          <w:top w:val="nil"/>
          <w:left w:val="nil"/>
          <w:bottom w:val="nil"/>
          <w:right w:val="nil"/>
          <w:between w:val="nil"/>
        </w:pBdr>
        <w:spacing w:line="240" w:lineRule="auto"/>
        <w:rPr>
          <w:color w:val="000000"/>
          <w:sz w:val="20"/>
          <w:szCs w:val="20"/>
        </w:rPr>
      </w:pPr>
      <w:r>
        <w:rPr>
          <w:color w:val="000000"/>
          <w:sz w:val="20"/>
        </w:rPr>
        <w:t>Tél. : +49 89 2399-1833</w:t>
      </w:r>
    </w:p>
    <w:p w14:paraId="00000017" w14:textId="77777777" w:rsidR="00320034" w:rsidRDefault="00320034">
      <w:pPr>
        <w:pStyle w:val="Normal0"/>
        <w:pBdr>
          <w:top w:val="nil"/>
          <w:left w:val="nil"/>
          <w:bottom w:val="nil"/>
          <w:right w:val="nil"/>
          <w:between w:val="nil"/>
        </w:pBdr>
        <w:spacing w:line="240" w:lineRule="auto"/>
        <w:rPr>
          <w:sz w:val="20"/>
          <w:szCs w:val="20"/>
        </w:rPr>
      </w:pPr>
    </w:p>
    <w:p w14:paraId="00000018" w14:textId="77777777" w:rsidR="00320034" w:rsidRDefault="004A5517">
      <w:pPr>
        <w:pStyle w:val="Normal0"/>
        <w:spacing w:before="240" w:after="240" w:line="240" w:lineRule="auto"/>
        <w:jc w:val="both"/>
        <w:rPr>
          <w:b/>
          <w:sz w:val="18"/>
          <w:szCs w:val="18"/>
        </w:rPr>
      </w:pPr>
      <w:r>
        <w:rPr>
          <w:b/>
          <w:sz w:val="18"/>
        </w:rPr>
        <w:t xml:space="preserve">À propos de l'inventeur </w:t>
      </w:r>
    </w:p>
    <w:p w14:paraId="06B1C64F" w14:textId="374BB569" w:rsidR="00320034" w:rsidRDefault="004A5517" w:rsidP="4D6F0F59">
      <w:pPr>
        <w:pStyle w:val="Normal0"/>
        <w:spacing w:before="240" w:after="240" w:line="240" w:lineRule="auto"/>
        <w:jc w:val="both"/>
        <w:rPr>
          <w:sz w:val="18"/>
          <w:szCs w:val="18"/>
        </w:rPr>
      </w:pPr>
      <w:r>
        <w:rPr>
          <w:sz w:val="18"/>
        </w:rPr>
        <w:t xml:space="preserve">Filipa de Sousa Rocha est titulaire d'une licence en ingénierie informatique et d'un master en systèmes informatiques et d'information de l'Instituto Superior </w:t>
      </w:r>
      <w:proofErr w:type="spellStart"/>
      <w:r>
        <w:rPr>
          <w:sz w:val="18"/>
        </w:rPr>
        <w:t>Técnico</w:t>
      </w:r>
      <w:proofErr w:type="spellEnd"/>
      <w:r>
        <w:rPr>
          <w:sz w:val="18"/>
        </w:rPr>
        <w:t xml:space="preserve"> de Lisbonne. Son mémoire de master portait sur son projet BATS, un système de programmation accessible qui utilise des objets tangibles pour enseigner des concepts de programmation à des enfants malvoyants. Les travaux de recherche de Mme de Sousa Rocha sont principalement axés sur l'interaction homme-machine (IHM) accessible. Elle a développé un environnement éducatif qui utilise des objets physiques et tangibles pour enseigner des compétences numériques telles que la programmation informatique. Elle poursuit actuellement son doctorat en informatique à l'université de Lisbonne, avec une bourse FCT et intégrée au LASIGE, une unité de recherche et développement (R&amp;D) de la faculté des sciences de l'université de Lisbonne, dans le domaine de l'informatique et de l'ingénierie. </w:t>
      </w:r>
    </w:p>
    <w:p w14:paraId="00000019" w14:textId="6C746785" w:rsidR="00320034" w:rsidRDefault="004A5517" w:rsidP="224D90D9">
      <w:pPr>
        <w:pStyle w:val="Normal0"/>
        <w:spacing w:before="240" w:after="240" w:line="240" w:lineRule="auto"/>
        <w:jc w:val="both"/>
        <w:rPr>
          <w:sz w:val="18"/>
          <w:szCs w:val="18"/>
        </w:rPr>
      </w:pPr>
      <w:r>
        <w:rPr>
          <w:sz w:val="18"/>
        </w:rPr>
        <w:t xml:space="preserve">Mme de Sousa Rocha travaille comme assistante pédagogique à l'Instituto Superior </w:t>
      </w:r>
      <w:proofErr w:type="spellStart"/>
      <w:r>
        <w:rPr>
          <w:sz w:val="18"/>
        </w:rPr>
        <w:t>Técnico</w:t>
      </w:r>
      <w:proofErr w:type="spellEnd"/>
      <w:r>
        <w:rPr>
          <w:sz w:val="18"/>
        </w:rPr>
        <w:t xml:space="preserve"> de l'université de Lisbonne. Elle a publié quatre articles sur la programmation accessible, et notamment ses conclusions sur une approche de programmation axée sur l'accessibilité, appelée "</w:t>
      </w:r>
      <w:proofErr w:type="spellStart"/>
      <w:r>
        <w:rPr>
          <w:sz w:val="18"/>
        </w:rPr>
        <w:t>ACCembly</w:t>
      </w:r>
      <w:proofErr w:type="spellEnd"/>
      <w:r>
        <w:rPr>
          <w:sz w:val="18"/>
        </w:rPr>
        <w:t>". Lorsqu'elle ne se consacre pas à ses études ou à l'amélioration de ses outils pédagogiques, Mme de Sousa Rocha est bénévole à "</w:t>
      </w:r>
      <w:proofErr w:type="spellStart"/>
      <w:r>
        <w:rPr>
          <w:sz w:val="18"/>
        </w:rPr>
        <w:t>Cova</w:t>
      </w:r>
      <w:proofErr w:type="spellEnd"/>
      <w:r>
        <w:rPr>
          <w:sz w:val="18"/>
        </w:rPr>
        <w:t xml:space="preserve"> do Mar" et à "Just A Change", deux organisations non gouvernementales portugaises qui se consacrent aux droits de la personne et à la lutte contre la pauvreté en matière de logement.</w:t>
      </w:r>
    </w:p>
    <w:p w14:paraId="0000001A" w14:textId="77777777" w:rsidR="00320034" w:rsidRDefault="004A5517" w:rsidP="224D90D9">
      <w:pPr>
        <w:pStyle w:val="Normal0"/>
        <w:pBdr>
          <w:top w:val="nil"/>
          <w:left w:val="nil"/>
          <w:bottom w:val="nil"/>
          <w:right w:val="nil"/>
          <w:between w:val="nil"/>
        </w:pBdr>
        <w:spacing w:before="240" w:after="240" w:line="240" w:lineRule="auto"/>
        <w:jc w:val="both"/>
        <w:rPr>
          <w:b/>
          <w:bCs/>
          <w:color w:val="000000"/>
          <w:sz w:val="18"/>
          <w:szCs w:val="18"/>
        </w:rPr>
      </w:pPr>
      <w:r>
        <w:rPr>
          <w:b/>
          <w:color w:val="000000" w:themeColor="text1"/>
          <w:sz w:val="18"/>
        </w:rPr>
        <w:t xml:space="preserve">À propos du Young </w:t>
      </w:r>
      <w:proofErr w:type="spellStart"/>
      <w:r>
        <w:rPr>
          <w:b/>
          <w:color w:val="000000" w:themeColor="text1"/>
          <w:sz w:val="18"/>
        </w:rPr>
        <w:t>Inventors</w:t>
      </w:r>
      <w:proofErr w:type="spellEnd"/>
      <w:r>
        <w:rPr>
          <w:b/>
          <w:color w:val="000000" w:themeColor="text1"/>
          <w:sz w:val="18"/>
        </w:rPr>
        <w:t xml:space="preserve"> </w:t>
      </w:r>
      <w:proofErr w:type="spellStart"/>
      <w:r>
        <w:rPr>
          <w:b/>
          <w:color w:val="000000" w:themeColor="text1"/>
          <w:sz w:val="18"/>
        </w:rPr>
        <w:t>Prize</w:t>
      </w:r>
      <w:proofErr w:type="spellEnd"/>
    </w:p>
    <w:p w14:paraId="0000001B" w14:textId="30FDF1D9" w:rsidR="00320034" w:rsidRDefault="004A5517">
      <w:pPr>
        <w:pStyle w:val="Normal0"/>
        <w:pBdr>
          <w:top w:val="nil"/>
          <w:left w:val="nil"/>
          <w:bottom w:val="nil"/>
          <w:right w:val="nil"/>
          <w:between w:val="nil"/>
        </w:pBdr>
        <w:spacing w:before="240" w:after="240" w:line="240" w:lineRule="auto"/>
        <w:jc w:val="both"/>
        <w:rPr>
          <w:b/>
          <w:color w:val="000000"/>
          <w:sz w:val="18"/>
          <w:szCs w:val="18"/>
          <w:highlight w:val="white"/>
        </w:rPr>
      </w:pPr>
      <w:r>
        <w:rPr>
          <w:color w:val="000000"/>
          <w:sz w:val="18"/>
          <w:highlight w:val="white"/>
        </w:rPr>
        <w:t xml:space="preserve">L'Office européen des brevets a créé le Young </w:t>
      </w:r>
      <w:proofErr w:type="spellStart"/>
      <w:r>
        <w:rPr>
          <w:color w:val="000000"/>
          <w:sz w:val="18"/>
          <w:highlight w:val="white"/>
        </w:rPr>
        <w:t>Inventors</w:t>
      </w:r>
      <w:proofErr w:type="spellEnd"/>
      <w:r>
        <w:rPr>
          <w:color w:val="000000"/>
          <w:sz w:val="18"/>
          <w:highlight w:val="white"/>
        </w:rPr>
        <w:t xml:space="preserve"> </w:t>
      </w:r>
      <w:proofErr w:type="spellStart"/>
      <w:r>
        <w:rPr>
          <w:color w:val="000000"/>
          <w:sz w:val="18"/>
          <w:highlight w:val="white"/>
        </w:rPr>
        <w:t>Prize</w:t>
      </w:r>
      <w:proofErr w:type="spellEnd"/>
      <w:r>
        <w:rPr>
          <w:color w:val="000000"/>
          <w:sz w:val="18"/>
          <w:highlight w:val="white"/>
        </w:rPr>
        <w:t xml:space="preserve"> en 2021 pour inspirer la prochaine génération d'inventeurs et d'inventrices. Il s'adresse aux innovateurs et innovatrices du monde entier âgé(e)s de 30 ans ou moins et reconnaît les initiatives qui utilisent la technologie pour contribuer aux objectifs de développement durable des Nations Unies. Le lauréat ou la lauréate reçoit 20 000 EUR et les finalistes arrivant en deuxième et troisième position reçoivent respectivement 10 000 EUR et 5 000 EUR. Un jury indépendant composé d'anciens finalistes du Prix de l'inventeur européen sélectionne les finalistes et les lauréats. L'OEB remettra le prix lors de la cérémonie hybride du Prix de l'inventeur européen 2023, le 4 juillet. Contrairement aux catégories traditionnelles, les finalistes </w:t>
      </w:r>
      <w:r>
        <w:rPr>
          <w:color w:val="000000"/>
          <w:sz w:val="18"/>
          <w:highlight w:val="white"/>
        </w:rPr>
        <w:lastRenderedPageBreak/>
        <w:t xml:space="preserve">du Young </w:t>
      </w:r>
      <w:proofErr w:type="spellStart"/>
      <w:r>
        <w:rPr>
          <w:color w:val="000000"/>
          <w:sz w:val="18"/>
          <w:highlight w:val="white"/>
        </w:rPr>
        <w:t>Inventors</w:t>
      </w:r>
      <w:proofErr w:type="spellEnd"/>
      <w:r>
        <w:rPr>
          <w:color w:val="000000"/>
          <w:sz w:val="18"/>
          <w:highlight w:val="white"/>
        </w:rPr>
        <w:t xml:space="preserve"> </w:t>
      </w:r>
      <w:proofErr w:type="spellStart"/>
      <w:r>
        <w:rPr>
          <w:color w:val="000000"/>
          <w:sz w:val="18"/>
          <w:highlight w:val="white"/>
        </w:rPr>
        <w:t>Prize</w:t>
      </w:r>
      <w:proofErr w:type="spellEnd"/>
      <w:r>
        <w:rPr>
          <w:color w:val="000000"/>
          <w:sz w:val="18"/>
          <w:highlight w:val="white"/>
        </w:rPr>
        <w:t xml:space="preserve"> n'ont pas besoin de détenir un brevet européen pour être candidats pour ce prix. Pour en savoir plus sur les critères d'admissibilité et de sélection du Young </w:t>
      </w:r>
      <w:proofErr w:type="spellStart"/>
      <w:r>
        <w:rPr>
          <w:color w:val="000000"/>
          <w:sz w:val="18"/>
          <w:highlight w:val="white"/>
        </w:rPr>
        <w:t>Inventors</w:t>
      </w:r>
      <w:proofErr w:type="spellEnd"/>
      <w:r>
        <w:rPr>
          <w:color w:val="000000"/>
          <w:sz w:val="18"/>
          <w:highlight w:val="white"/>
        </w:rPr>
        <w:t xml:space="preserve"> </w:t>
      </w:r>
      <w:proofErr w:type="spellStart"/>
      <w:r>
        <w:rPr>
          <w:color w:val="000000"/>
          <w:sz w:val="18"/>
          <w:highlight w:val="white"/>
        </w:rPr>
        <w:t>Prize</w:t>
      </w:r>
      <w:proofErr w:type="spellEnd"/>
      <w:r>
        <w:rPr>
          <w:color w:val="000000"/>
          <w:sz w:val="18"/>
          <w:highlight w:val="white"/>
        </w:rPr>
        <w:t xml:space="preserve">, cliquez </w:t>
      </w:r>
      <w:hyperlink r:id="rId18" w:history="1">
        <w:r w:rsidRPr="00D51344">
          <w:rPr>
            <w:rStyle w:val="Hyperlink"/>
            <w:sz w:val="18"/>
            <w:highlight w:val="white"/>
          </w:rPr>
          <w:t>i</w:t>
        </w:r>
        <w:r w:rsidRPr="00D51344">
          <w:rPr>
            <w:rStyle w:val="Hyperlink"/>
            <w:sz w:val="18"/>
            <w:highlight w:val="white"/>
          </w:rPr>
          <w:t>c</w:t>
        </w:r>
        <w:r w:rsidRPr="00D51344">
          <w:rPr>
            <w:rStyle w:val="Hyperlink"/>
            <w:sz w:val="18"/>
            <w:highlight w:val="white"/>
          </w:rPr>
          <w:t>i</w:t>
        </w:r>
      </w:hyperlink>
      <w:r w:rsidR="00D51344">
        <w:rPr>
          <w:color w:val="000000"/>
          <w:sz w:val="18"/>
          <w:highlight w:val="white"/>
        </w:rPr>
        <w:t>.</w:t>
      </w:r>
    </w:p>
    <w:p w14:paraId="0000001C" w14:textId="77777777" w:rsidR="00320034" w:rsidRDefault="004A5517">
      <w:pPr>
        <w:pStyle w:val="Normal0"/>
        <w:pBdr>
          <w:top w:val="nil"/>
          <w:left w:val="nil"/>
          <w:bottom w:val="nil"/>
          <w:right w:val="nil"/>
          <w:between w:val="nil"/>
        </w:pBdr>
        <w:spacing w:before="240" w:after="240" w:line="240" w:lineRule="auto"/>
        <w:jc w:val="both"/>
        <w:rPr>
          <w:b/>
          <w:color w:val="000000"/>
          <w:sz w:val="18"/>
          <w:szCs w:val="18"/>
          <w:highlight w:val="white"/>
        </w:rPr>
      </w:pPr>
      <w:r>
        <w:rPr>
          <w:b/>
          <w:color w:val="000000"/>
          <w:sz w:val="18"/>
          <w:highlight w:val="white"/>
        </w:rPr>
        <w:t>À propos de l'OEB</w:t>
      </w:r>
    </w:p>
    <w:p w14:paraId="0000001D" w14:textId="77777777" w:rsidR="00320034" w:rsidRDefault="004A5517">
      <w:pPr>
        <w:pStyle w:val="Normal0"/>
        <w:pBdr>
          <w:top w:val="nil"/>
          <w:left w:val="nil"/>
          <w:bottom w:val="nil"/>
          <w:right w:val="nil"/>
          <w:between w:val="nil"/>
        </w:pBdr>
        <w:spacing w:before="240" w:after="240" w:line="240" w:lineRule="auto"/>
        <w:jc w:val="both"/>
        <w:rPr>
          <w:color w:val="000000"/>
          <w:sz w:val="18"/>
          <w:szCs w:val="18"/>
          <w:highlight w:val="white"/>
        </w:rPr>
      </w:pPr>
      <w:r>
        <w:rPr>
          <w:color w:val="000000"/>
          <w:sz w:val="18"/>
          <w:highlight w:val="white"/>
        </w:rPr>
        <w:t>Fort d'un effectif de 6 300 personnes, l'</w:t>
      </w:r>
      <w:hyperlink r:id="rId19">
        <w:r>
          <w:rPr>
            <w:color w:val="0000FF"/>
            <w:sz w:val="18"/>
            <w:highlight w:val="white"/>
            <w:u w:val="single"/>
          </w:rPr>
          <w:t>Office européen des brevets (OEB)</w:t>
        </w:r>
      </w:hyperlink>
      <w:r>
        <w:rPr>
          <w:color w:val="000000"/>
          <w:sz w:val="18"/>
          <w:highlight w:val="white"/>
        </w:rPr>
        <w:t xml:space="preserve"> est l'une des plus grandes institutions de service public en Europe. Son siège est à Munich et il dispose de bureaux à Berlin, Bruxelles, La Haye et Vienne. L'OEB a été fondé dans le but de renforcer la coopération en matière de brevets en Europe. Grâce à la procédure centralisée de délivrance des brevets de l'OEB, les inventeurs peuvent obtenir une protection par brevet de haute qualité dans 44 pays, couvrant un marché de quelque 700 millions de personnes. L'OEB est également la première autorité mondiale en matière d'information sur les brevets et de recherche de brevets.</w:t>
      </w:r>
    </w:p>
    <w:p w14:paraId="0000001E" w14:textId="77777777" w:rsidR="00320034" w:rsidRDefault="00320034">
      <w:pPr>
        <w:pStyle w:val="Normal0"/>
        <w:pBdr>
          <w:top w:val="nil"/>
          <w:left w:val="nil"/>
          <w:bottom w:val="nil"/>
          <w:right w:val="nil"/>
          <w:between w:val="nil"/>
        </w:pBdr>
        <w:spacing w:before="240" w:after="240" w:line="240" w:lineRule="auto"/>
        <w:jc w:val="both"/>
        <w:rPr>
          <w:b/>
          <w:color w:val="000000"/>
          <w:sz w:val="18"/>
          <w:szCs w:val="18"/>
        </w:rPr>
      </w:pPr>
    </w:p>
    <w:p w14:paraId="0000001F" w14:textId="77777777" w:rsidR="00320034" w:rsidRDefault="00320034">
      <w:pPr>
        <w:pStyle w:val="Normal0"/>
        <w:pBdr>
          <w:top w:val="nil"/>
          <w:left w:val="nil"/>
          <w:bottom w:val="nil"/>
          <w:right w:val="nil"/>
          <w:between w:val="nil"/>
        </w:pBdr>
        <w:spacing w:before="240" w:after="240" w:line="240" w:lineRule="auto"/>
        <w:jc w:val="both"/>
        <w:rPr>
          <w:color w:val="000000"/>
          <w:sz w:val="26"/>
          <w:szCs w:val="26"/>
        </w:rPr>
      </w:pPr>
    </w:p>
    <w:sectPr w:rsidR="00320034">
      <w:headerReference w:type="even" r:id="rId20"/>
      <w:headerReference w:type="default" r:id="rId21"/>
      <w:footerReference w:type="even" r:id="rId22"/>
      <w:footerReference w:type="default" r:id="rId23"/>
      <w:headerReference w:type="first" r:id="rId24"/>
      <w:footerReference w:type="first" r:id="rId25"/>
      <w:pgSz w:w="11909" w:h="16834"/>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BEE997" w14:textId="77777777" w:rsidR="00274C6C" w:rsidRDefault="00274C6C">
      <w:pPr>
        <w:spacing w:line="240" w:lineRule="auto"/>
      </w:pPr>
      <w:r>
        <w:separator/>
      </w:r>
    </w:p>
  </w:endnote>
  <w:endnote w:type="continuationSeparator" w:id="0">
    <w:p w14:paraId="59E8DA2A" w14:textId="77777777" w:rsidR="00274C6C" w:rsidRDefault="00274C6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B6B92E" w14:textId="77777777" w:rsidR="004A5517" w:rsidRDefault="004A551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25" w14:textId="77777777" w:rsidR="00320034" w:rsidRDefault="00320034">
    <w:pPr>
      <w:pStyle w:val="Normal0"/>
      <w:widowControl w:val="0"/>
      <w:pBdr>
        <w:top w:val="nil"/>
        <w:left w:val="nil"/>
        <w:bottom w:val="nil"/>
        <w:right w:val="nil"/>
        <w:between w:val="nil"/>
      </w:pBdr>
      <w:rPr>
        <w:color w:val="000000"/>
      </w:rPr>
    </w:pPr>
  </w:p>
  <w:tbl>
    <w:tblPr>
      <w:tblStyle w:val="a0"/>
      <w:tblW w:w="90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00" w:firstRow="0" w:lastRow="0" w:firstColumn="0" w:lastColumn="0" w:noHBand="1" w:noVBand="1"/>
    </w:tblPr>
    <w:tblGrid>
      <w:gridCol w:w="3005"/>
      <w:gridCol w:w="3005"/>
      <w:gridCol w:w="3005"/>
    </w:tblGrid>
    <w:tr w:rsidR="00320034" w14:paraId="672A6659" w14:textId="77777777">
      <w:trPr>
        <w:trHeight w:val="300"/>
      </w:trPr>
      <w:tc>
        <w:tcPr>
          <w:tcW w:w="3005" w:type="dxa"/>
        </w:tcPr>
        <w:p w14:paraId="00000026" w14:textId="77777777" w:rsidR="00320034" w:rsidRDefault="00320034">
          <w:pPr>
            <w:pStyle w:val="Normal0"/>
            <w:pBdr>
              <w:top w:val="nil"/>
              <w:left w:val="nil"/>
              <w:bottom w:val="nil"/>
              <w:right w:val="nil"/>
              <w:between w:val="nil"/>
            </w:pBdr>
            <w:tabs>
              <w:tab w:val="center" w:pos="4680"/>
              <w:tab w:val="right" w:pos="9360"/>
            </w:tabs>
            <w:ind w:left="-115"/>
            <w:rPr>
              <w:color w:val="000000"/>
            </w:rPr>
          </w:pPr>
        </w:p>
      </w:tc>
      <w:tc>
        <w:tcPr>
          <w:tcW w:w="3005" w:type="dxa"/>
        </w:tcPr>
        <w:p w14:paraId="00000027" w14:textId="77777777" w:rsidR="00320034" w:rsidRDefault="00320034">
          <w:pPr>
            <w:pStyle w:val="Normal0"/>
            <w:pBdr>
              <w:top w:val="nil"/>
              <w:left w:val="nil"/>
              <w:bottom w:val="nil"/>
              <w:right w:val="nil"/>
              <w:between w:val="nil"/>
            </w:pBdr>
            <w:tabs>
              <w:tab w:val="center" w:pos="4680"/>
              <w:tab w:val="right" w:pos="9360"/>
            </w:tabs>
            <w:jc w:val="center"/>
            <w:rPr>
              <w:color w:val="000000"/>
            </w:rPr>
          </w:pPr>
        </w:p>
      </w:tc>
      <w:tc>
        <w:tcPr>
          <w:tcW w:w="3005" w:type="dxa"/>
        </w:tcPr>
        <w:p w14:paraId="00000028" w14:textId="77777777" w:rsidR="00320034" w:rsidRDefault="00320034">
          <w:pPr>
            <w:pStyle w:val="Normal0"/>
            <w:pBdr>
              <w:top w:val="nil"/>
              <w:left w:val="nil"/>
              <w:bottom w:val="nil"/>
              <w:right w:val="nil"/>
              <w:between w:val="nil"/>
            </w:pBdr>
            <w:tabs>
              <w:tab w:val="center" w:pos="4680"/>
              <w:tab w:val="right" w:pos="9360"/>
            </w:tabs>
            <w:ind w:right="-115"/>
            <w:jc w:val="right"/>
            <w:rPr>
              <w:color w:val="000000"/>
            </w:rPr>
          </w:pPr>
        </w:p>
      </w:tc>
    </w:tr>
  </w:tbl>
  <w:p w14:paraId="00000029" w14:textId="77777777" w:rsidR="00320034" w:rsidRDefault="00320034">
    <w:pPr>
      <w:pStyle w:val="Normal0"/>
      <w:pBdr>
        <w:top w:val="nil"/>
        <w:left w:val="nil"/>
        <w:bottom w:val="nil"/>
        <w:right w:val="nil"/>
        <w:between w:val="nil"/>
      </w:pBdr>
      <w:tabs>
        <w:tab w:val="center" w:pos="4680"/>
        <w:tab w:val="right" w:pos="9360"/>
      </w:tabs>
      <w:spacing w:line="240" w:lineRule="auto"/>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010239" w14:textId="77777777" w:rsidR="004A5517" w:rsidRDefault="004A551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11BC60" w14:textId="77777777" w:rsidR="00274C6C" w:rsidRDefault="00274C6C">
      <w:pPr>
        <w:spacing w:line="240" w:lineRule="auto"/>
      </w:pPr>
      <w:r>
        <w:separator/>
      </w:r>
    </w:p>
  </w:footnote>
  <w:footnote w:type="continuationSeparator" w:id="0">
    <w:p w14:paraId="050D86F3" w14:textId="77777777" w:rsidR="00274C6C" w:rsidRDefault="00274C6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0E7405" w14:textId="77777777" w:rsidR="004A5517" w:rsidRDefault="004A551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20" w14:textId="77777777" w:rsidR="00320034" w:rsidRDefault="00320034">
    <w:pPr>
      <w:pStyle w:val="Normal0"/>
      <w:widowControl w:val="0"/>
      <w:pBdr>
        <w:top w:val="nil"/>
        <w:left w:val="nil"/>
        <w:bottom w:val="nil"/>
        <w:right w:val="nil"/>
        <w:between w:val="nil"/>
      </w:pBdr>
      <w:rPr>
        <w:color w:val="000000"/>
        <w:sz w:val="26"/>
        <w:szCs w:val="26"/>
      </w:rPr>
    </w:pPr>
  </w:p>
  <w:tbl>
    <w:tblPr>
      <w:tblStyle w:val="a"/>
      <w:tblW w:w="90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00" w:firstRow="0" w:lastRow="0" w:firstColumn="0" w:lastColumn="0" w:noHBand="1" w:noVBand="1"/>
    </w:tblPr>
    <w:tblGrid>
      <w:gridCol w:w="3005"/>
      <w:gridCol w:w="3005"/>
      <w:gridCol w:w="3005"/>
    </w:tblGrid>
    <w:tr w:rsidR="00320034" w14:paraId="5D369756" w14:textId="77777777">
      <w:trPr>
        <w:trHeight w:val="300"/>
      </w:trPr>
      <w:tc>
        <w:tcPr>
          <w:tcW w:w="3005" w:type="dxa"/>
        </w:tcPr>
        <w:p w14:paraId="00000021" w14:textId="77777777" w:rsidR="00320034" w:rsidRDefault="004A5517">
          <w:pPr>
            <w:pStyle w:val="Normal0"/>
            <w:pBdr>
              <w:top w:val="nil"/>
              <w:left w:val="nil"/>
              <w:bottom w:val="nil"/>
              <w:right w:val="nil"/>
              <w:between w:val="nil"/>
            </w:pBdr>
            <w:tabs>
              <w:tab w:val="center" w:pos="4680"/>
              <w:tab w:val="right" w:pos="9360"/>
            </w:tabs>
            <w:ind w:left="-115"/>
            <w:rPr>
              <w:color w:val="000000"/>
            </w:rPr>
          </w:pPr>
          <w:r>
            <w:rPr>
              <w:noProof/>
            </w:rPr>
            <w:drawing>
              <wp:anchor distT="0" distB="0" distL="114300" distR="114300" simplePos="0" relativeHeight="251658240" behindDoc="0" locked="0" layoutInCell="1" hidden="0" allowOverlap="1" wp14:anchorId="664FFB33" wp14:editId="07777777">
                <wp:simplePos x="0" y="0"/>
                <wp:positionH relativeFrom="column">
                  <wp:posOffset>1</wp:posOffset>
                </wp:positionH>
                <wp:positionV relativeFrom="paragraph">
                  <wp:posOffset>0</wp:posOffset>
                </wp:positionV>
                <wp:extent cx="5591175" cy="379063"/>
                <wp:effectExtent l="0" t="0" r="0" b="0"/>
                <wp:wrapNone/>
                <wp:docPr id="1823083463"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5591175" cy="379063"/>
                        </a:xfrm>
                        <a:prstGeom prst="rect">
                          <a:avLst/>
                        </a:prstGeom>
                        <a:ln/>
                      </pic:spPr>
                    </pic:pic>
                  </a:graphicData>
                </a:graphic>
              </wp:anchor>
            </w:drawing>
          </w:r>
        </w:p>
      </w:tc>
      <w:tc>
        <w:tcPr>
          <w:tcW w:w="3005" w:type="dxa"/>
        </w:tcPr>
        <w:p w14:paraId="00000022" w14:textId="77777777" w:rsidR="00320034" w:rsidRDefault="00320034">
          <w:pPr>
            <w:pStyle w:val="Normal0"/>
            <w:pBdr>
              <w:top w:val="nil"/>
              <w:left w:val="nil"/>
              <w:bottom w:val="nil"/>
              <w:right w:val="nil"/>
              <w:between w:val="nil"/>
            </w:pBdr>
            <w:tabs>
              <w:tab w:val="center" w:pos="4680"/>
              <w:tab w:val="right" w:pos="9360"/>
            </w:tabs>
            <w:jc w:val="center"/>
            <w:rPr>
              <w:color w:val="000000"/>
            </w:rPr>
          </w:pPr>
        </w:p>
      </w:tc>
      <w:tc>
        <w:tcPr>
          <w:tcW w:w="3005" w:type="dxa"/>
        </w:tcPr>
        <w:p w14:paraId="00000023" w14:textId="77777777" w:rsidR="00320034" w:rsidRDefault="00320034">
          <w:pPr>
            <w:pStyle w:val="Normal0"/>
            <w:pBdr>
              <w:top w:val="nil"/>
              <w:left w:val="nil"/>
              <w:bottom w:val="nil"/>
              <w:right w:val="nil"/>
              <w:between w:val="nil"/>
            </w:pBdr>
            <w:tabs>
              <w:tab w:val="center" w:pos="4680"/>
              <w:tab w:val="right" w:pos="9360"/>
            </w:tabs>
            <w:ind w:right="-115"/>
            <w:jc w:val="right"/>
            <w:rPr>
              <w:color w:val="000000"/>
            </w:rPr>
          </w:pPr>
        </w:p>
      </w:tc>
    </w:tr>
  </w:tbl>
  <w:p w14:paraId="00000024" w14:textId="77777777" w:rsidR="00320034" w:rsidRDefault="00320034">
    <w:pPr>
      <w:pStyle w:val="Normal0"/>
      <w:pBdr>
        <w:top w:val="nil"/>
        <w:left w:val="nil"/>
        <w:bottom w:val="nil"/>
        <w:right w:val="nil"/>
        <w:between w:val="nil"/>
      </w:pBdr>
      <w:tabs>
        <w:tab w:val="center" w:pos="4680"/>
        <w:tab w:val="right" w:pos="9360"/>
      </w:tabs>
      <w:spacing w:line="240" w:lineRule="auto"/>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9FD023" w14:textId="77777777" w:rsidR="004A5517" w:rsidRDefault="004A551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EF48F8"/>
    <w:multiLevelType w:val="multilevel"/>
    <w:tmpl w:val="31F4E7E2"/>
    <w:lvl w:ilvl="0">
      <w:start w:val="1"/>
      <w:numFmt w:val="decimal"/>
      <w:pStyle w:val="EPOHeading1"/>
      <w:lvlText w:val="%1."/>
      <w:lvlJc w:val="left"/>
      <w:pPr>
        <w:tabs>
          <w:tab w:val="num" w:pos="720"/>
        </w:tabs>
        <w:ind w:left="720" w:hanging="720"/>
      </w:pPr>
    </w:lvl>
    <w:lvl w:ilvl="1">
      <w:start w:val="1"/>
      <w:numFmt w:val="decimal"/>
      <w:pStyle w:val="heading20"/>
      <w:lvlText w:val="%2."/>
      <w:lvlJc w:val="left"/>
      <w:pPr>
        <w:tabs>
          <w:tab w:val="num" w:pos="1440"/>
        </w:tabs>
        <w:ind w:left="1440" w:hanging="720"/>
      </w:pPr>
    </w:lvl>
    <w:lvl w:ilvl="2">
      <w:start w:val="1"/>
      <w:numFmt w:val="decimal"/>
      <w:pStyle w:val="heading30"/>
      <w:lvlText w:val="%3."/>
      <w:lvlJc w:val="left"/>
      <w:pPr>
        <w:tabs>
          <w:tab w:val="num" w:pos="2160"/>
        </w:tabs>
        <w:ind w:left="2160" w:hanging="720"/>
      </w:pPr>
    </w:lvl>
    <w:lvl w:ilvl="3">
      <w:start w:val="1"/>
      <w:numFmt w:val="decimal"/>
      <w:pStyle w:val="heading40"/>
      <w:lvlText w:val="%4."/>
      <w:lvlJc w:val="left"/>
      <w:pPr>
        <w:tabs>
          <w:tab w:val="num" w:pos="2880"/>
        </w:tabs>
        <w:ind w:left="2880" w:hanging="720"/>
      </w:pPr>
    </w:lvl>
    <w:lvl w:ilvl="4">
      <w:start w:val="1"/>
      <w:numFmt w:val="decimal"/>
      <w:pStyle w:val="heading50"/>
      <w:lvlText w:val="%5."/>
      <w:lvlJc w:val="left"/>
      <w:pPr>
        <w:tabs>
          <w:tab w:val="num" w:pos="3600"/>
        </w:tabs>
        <w:ind w:left="3600" w:hanging="720"/>
      </w:pPr>
    </w:lvl>
    <w:lvl w:ilvl="5">
      <w:start w:val="1"/>
      <w:numFmt w:val="decimal"/>
      <w:pStyle w:val="heading60"/>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abstractNum w:abstractNumId="1" w15:restartNumberingAfterBreak="0">
    <w:nsid w:val="3CDCCA15"/>
    <w:multiLevelType w:val="multilevel"/>
    <w:tmpl w:val="0B3C6D2E"/>
    <w:lvl w:ilvl="0">
      <w:start w:val="1"/>
      <w:numFmt w:val="bullet"/>
      <w:pStyle w:val="EPOAnnex"/>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5B2615C2"/>
    <w:multiLevelType w:val="multilevel"/>
    <w:tmpl w:val="B52CE31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561066105">
    <w:abstractNumId w:val="2"/>
  </w:num>
  <w:num w:numId="2" w16cid:durableId="167406309">
    <w:abstractNumId w:val="1"/>
  </w:num>
  <w:num w:numId="3" w16cid:durableId="766578740">
    <w:abstractNumId w:val="0"/>
  </w:num>
  <w:num w:numId="4" w16cid:durableId="105717201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72391430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03750625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760525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0034"/>
    <w:rsid w:val="000D4373"/>
    <w:rsid w:val="00154181"/>
    <w:rsid w:val="00274C6C"/>
    <w:rsid w:val="00320034"/>
    <w:rsid w:val="004472C7"/>
    <w:rsid w:val="004A5517"/>
    <w:rsid w:val="004D1371"/>
    <w:rsid w:val="00723A6E"/>
    <w:rsid w:val="00D51344"/>
    <w:rsid w:val="030BD48A"/>
    <w:rsid w:val="03A64C45"/>
    <w:rsid w:val="03B7FED0"/>
    <w:rsid w:val="059F9B02"/>
    <w:rsid w:val="05CBDB85"/>
    <w:rsid w:val="071E0461"/>
    <w:rsid w:val="0762E887"/>
    <w:rsid w:val="08B32A22"/>
    <w:rsid w:val="0A0ECCA7"/>
    <w:rsid w:val="0E460F4C"/>
    <w:rsid w:val="0F27661E"/>
    <w:rsid w:val="10D14AE5"/>
    <w:rsid w:val="14C3D003"/>
    <w:rsid w:val="161C0268"/>
    <w:rsid w:val="1A41E6B3"/>
    <w:rsid w:val="1B09DB14"/>
    <w:rsid w:val="1B9EAAEA"/>
    <w:rsid w:val="1DB8DDAB"/>
    <w:rsid w:val="1DE6F626"/>
    <w:rsid w:val="1F861529"/>
    <w:rsid w:val="224D90D9"/>
    <w:rsid w:val="25ED11C6"/>
    <w:rsid w:val="26AF8DCB"/>
    <w:rsid w:val="2B7A1BA1"/>
    <w:rsid w:val="2C5C534A"/>
    <w:rsid w:val="2D7A8F32"/>
    <w:rsid w:val="30033DAB"/>
    <w:rsid w:val="321BF50E"/>
    <w:rsid w:val="33CAECF5"/>
    <w:rsid w:val="347C0149"/>
    <w:rsid w:val="3DB254CF"/>
    <w:rsid w:val="3E311EA8"/>
    <w:rsid w:val="423D84BA"/>
    <w:rsid w:val="431C0CAF"/>
    <w:rsid w:val="45F8DBEA"/>
    <w:rsid w:val="481BC8ED"/>
    <w:rsid w:val="49AA2B19"/>
    <w:rsid w:val="49FC68CD"/>
    <w:rsid w:val="4CD9D3A9"/>
    <w:rsid w:val="4CF76821"/>
    <w:rsid w:val="4D6F0F59"/>
    <w:rsid w:val="513BF433"/>
    <w:rsid w:val="55A39708"/>
    <w:rsid w:val="57569270"/>
    <w:rsid w:val="59224B29"/>
    <w:rsid w:val="5E291134"/>
    <w:rsid w:val="5E5561AC"/>
    <w:rsid w:val="5E5B9AAC"/>
    <w:rsid w:val="5FF7AA37"/>
    <w:rsid w:val="609FBF29"/>
    <w:rsid w:val="60AC29EC"/>
    <w:rsid w:val="6411225E"/>
    <w:rsid w:val="669B0549"/>
    <w:rsid w:val="69BC559D"/>
    <w:rsid w:val="6D0AE39B"/>
    <w:rsid w:val="700DD585"/>
    <w:rsid w:val="764DEB24"/>
    <w:rsid w:val="772A4508"/>
    <w:rsid w:val="775D0F3F"/>
    <w:rsid w:val="79858BE6"/>
    <w:rsid w:val="79A5DAD4"/>
    <w:rsid w:val="7E4A568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2AA0A4"/>
  <w15:docId w15:val="{80C28AC9-3D81-4951-A814-A8FBF99C9E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fr-FR" w:eastAsia="fr-FR"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ind w:left="964" w:hanging="397"/>
      <w:outlineLvl w:val="1"/>
    </w:pPr>
    <w:rPr>
      <w:sz w:val="32"/>
      <w:szCs w:val="32"/>
    </w:rPr>
  </w:style>
  <w:style w:type="paragraph" w:styleId="Heading3">
    <w:name w:val="heading 3"/>
    <w:basedOn w:val="Normal"/>
    <w:next w:val="Normal"/>
    <w:uiPriority w:val="9"/>
    <w:semiHidden/>
    <w:unhideWhenUsed/>
    <w:qFormat/>
    <w:pPr>
      <w:keepNext/>
      <w:keepLines/>
      <w:spacing w:before="320" w:after="80"/>
      <w:ind w:left="1531" w:hanging="397"/>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ind w:left="2098" w:hanging="396"/>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ind w:left="2665" w:hanging="396"/>
      <w:outlineLvl w:val="4"/>
    </w:pPr>
    <w:rPr>
      <w:color w:val="666666"/>
    </w:rPr>
  </w:style>
  <w:style w:type="paragraph" w:styleId="Heading6">
    <w:name w:val="heading 6"/>
    <w:basedOn w:val="Normal"/>
    <w:next w:val="Normal"/>
    <w:uiPriority w:val="9"/>
    <w:semiHidden/>
    <w:unhideWhenUsed/>
    <w:qFormat/>
    <w:pPr>
      <w:keepNext/>
      <w:keepLines/>
      <w:spacing w:before="240" w:after="80"/>
      <w:ind w:left="3231" w:hanging="396"/>
      <w:outlineLvl w:val="5"/>
    </w:pPr>
    <w:rPr>
      <w:i/>
      <w:color w:val="666666"/>
    </w:rPr>
  </w:style>
  <w:style w:type="paragraph" w:styleId="Heading7">
    <w:name w:val="heading 7"/>
    <w:basedOn w:val="Normal0"/>
    <w:next w:val="Normal0"/>
    <w:link w:val="Heading7Char"/>
    <w:uiPriority w:val="9"/>
    <w:semiHidden/>
    <w:unhideWhenUsed/>
    <w:qFormat/>
    <w:rsid w:val="005767DB"/>
    <w:pPr>
      <w:keepNext/>
      <w:keepLines/>
      <w:numPr>
        <w:ilvl w:val="6"/>
        <w:numId w:val="3"/>
      </w:numPr>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0"/>
    <w:next w:val="Normal0"/>
    <w:link w:val="Heading8Char"/>
    <w:uiPriority w:val="9"/>
    <w:semiHidden/>
    <w:unhideWhenUsed/>
    <w:qFormat/>
    <w:rsid w:val="005767DB"/>
    <w:pPr>
      <w:keepNext/>
      <w:keepLines/>
      <w:numPr>
        <w:ilvl w:val="7"/>
        <w:numId w:val="3"/>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0"/>
    <w:next w:val="Normal0"/>
    <w:link w:val="Heading9Char"/>
    <w:uiPriority w:val="9"/>
    <w:semiHidden/>
    <w:unhideWhenUsed/>
    <w:qFormat/>
    <w:rsid w:val="005767DB"/>
    <w:pPr>
      <w:keepNext/>
      <w:keepLines/>
      <w:numPr>
        <w:ilvl w:val="8"/>
        <w:numId w:val="3"/>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customStyle="1" w:styleId="Normal0">
    <w:name w:val="Normal0"/>
    <w:qFormat/>
  </w:style>
  <w:style w:type="paragraph" w:customStyle="1" w:styleId="heading10">
    <w:name w:val="heading 10"/>
    <w:basedOn w:val="Normal0"/>
    <w:next w:val="Normal0"/>
    <w:uiPriority w:val="9"/>
    <w:qFormat/>
    <w:pPr>
      <w:keepNext/>
      <w:keepLines/>
      <w:spacing w:before="400" w:after="120"/>
      <w:outlineLvl w:val="0"/>
    </w:pPr>
    <w:rPr>
      <w:sz w:val="40"/>
      <w:szCs w:val="40"/>
    </w:rPr>
  </w:style>
  <w:style w:type="paragraph" w:customStyle="1" w:styleId="heading20">
    <w:name w:val="heading 20"/>
    <w:basedOn w:val="Normal0"/>
    <w:next w:val="Normal0"/>
    <w:uiPriority w:val="9"/>
    <w:semiHidden/>
    <w:unhideWhenUsed/>
    <w:qFormat/>
    <w:pPr>
      <w:keepNext/>
      <w:keepLines/>
      <w:numPr>
        <w:ilvl w:val="1"/>
        <w:numId w:val="3"/>
      </w:numPr>
      <w:spacing w:before="360" w:after="120"/>
      <w:outlineLvl w:val="1"/>
    </w:pPr>
    <w:rPr>
      <w:sz w:val="32"/>
      <w:szCs w:val="32"/>
    </w:rPr>
  </w:style>
  <w:style w:type="paragraph" w:customStyle="1" w:styleId="heading30">
    <w:name w:val="heading 30"/>
    <w:basedOn w:val="Normal0"/>
    <w:next w:val="Normal0"/>
    <w:uiPriority w:val="9"/>
    <w:semiHidden/>
    <w:unhideWhenUsed/>
    <w:qFormat/>
    <w:pPr>
      <w:keepNext/>
      <w:keepLines/>
      <w:numPr>
        <w:ilvl w:val="2"/>
        <w:numId w:val="3"/>
      </w:numPr>
      <w:spacing w:before="320" w:after="80"/>
      <w:outlineLvl w:val="2"/>
    </w:pPr>
    <w:rPr>
      <w:color w:val="434343"/>
      <w:sz w:val="28"/>
      <w:szCs w:val="28"/>
    </w:rPr>
  </w:style>
  <w:style w:type="paragraph" w:customStyle="1" w:styleId="heading40">
    <w:name w:val="heading 40"/>
    <w:basedOn w:val="Normal0"/>
    <w:next w:val="Normal0"/>
    <w:uiPriority w:val="9"/>
    <w:semiHidden/>
    <w:unhideWhenUsed/>
    <w:qFormat/>
    <w:pPr>
      <w:keepNext/>
      <w:keepLines/>
      <w:numPr>
        <w:ilvl w:val="3"/>
        <w:numId w:val="3"/>
      </w:numPr>
      <w:spacing w:before="280" w:after="80"/>
      <w:outlineLvl w:val="3"/>
    </w:pPr>
    <w:rPr>
      <w:color w:val="666666"/>
      <w:sz w:val="24"/>
      <w:szCs w:val="24"/>
    </w:rPr>
  </w:style>
  <w:style w:type="paragraph" w:customStyle="1" w:styleId="heading50">
    <w:name w:val="heading 50"/>
    <w:basedOn w:val="Normal0"/>
    <w:next w:val="Normal0"/>
    <w:uiPriority w:val="9"/>
    <w:semiHidden/>
    <w:unhideWhenUsed/>
    <w:qFormat/>
    <w:pPr>
      <w:keepNext/>
      <w:keepLines/>
      <w:numPr>
        <w:ilvl w:val="4"/>
        <w:numId w:val="3"/>
      </w:numPr>
      <w:spacing w:before="240" w:after="80"/>
      <w:outlineLvl w:val="4"/>
    </w:pPr>
    <w:rPr>
      <w:color w:val="666666"/>
    </w:rPr>
  </w:style>
  <w:style w:type="paragraph" w:customStyle="1" w:styleId="heading60">
    <w:name w:val="heading 60"/>
    <w:basedOn w:val="Normal0"/>
    <w:next w:val="Normal0"/>
    <w:uiPriority w:val="9"/>
    <w:semiHidden/>
    <w:unhideWhenUsed/>
    <w:qFormat/>
    <w:pPr>
      <w:keepNext/>
      <w:keepLines/>
      <w:numPr>
        <w:ilvl w:val="5"/>
        <w:numId w:val="3"/>
      </w:numPr>
      <w:spacing w:before="240" w:after="80"/>
      <w:outlineLvl w:val="5"/>
    </w:pPr>
    <w:rPr>
      <w:i/>
      <w:color w:val="666666"/>
    </w:rPr>
  </w:style>
  <w:style w:type="table" w:customStyle="1" w:styleId="NormalTable0">
    <w:name w:val="Normal Table0"/>
    <w:uiPriority w:val="99"/>
    <w:semiHidden/>
    <w:unhideWhenUsed/>
    <w:tblPr>
      <w:tblInd w:w="0" w:type="dxa"/>
      <w:tblCellMar>
        <w:top w:w="0" w:type="dxa"/>
        <w:left w:w="108" w:type="dxa"/>
        <w:bottom w:w="0" w:type="dxa"/>
        <w:right w:w="108" w:type="dxa"/>
      </w:tblCellMar>
    </w:tblPr>
  </w:style>
  <w:style w:type="paragraph" w:customStyle="1" w:styleId="Title0">
    <w:name w:val="Title0"/>
    <w:basedOn w:val="Normal0"/>
    <w:next w:val="Normal0"/>
    <w:uiPriority w:val="10"/>
    <w:qFormat/>
    <w:pPr>
      <w:keepNext/>
      <w:keepLines/>
      <w:spacing w:after="60"/>
    </w:pPr>
    <w:rPr>
      <w:sz w:val="52"/>
      <w:szCs w:val="52"/>
    </w:rPr>
  </w:style>
  <w:style w:type="paragraph" w:customStyle="1" w:styleId="Normal00">
    <w:name w:val="Normal00"/>
    <w:qFormat/>
  </w:style>
  <w:style w:type="paragraph" w:customStyle="1" w:styleId="heading100">
    <w:name w:val="heading 100"/>
    <w:basedOn w:val="Normal00"/>
    <w:next w:val="Normal00"/>
    <w:uiPriority w:val="9"/>
    <w:qFormat/>
    <w:pPr>
      <w:keepNext/>
      <w:keepLines/>
      <w:spacing w:before="400" w:after="120"/>
      <w:outlineLvl w:val="0"/>
    </w:pPr>
    <w:rPr>
      <w:sz w:val="40"/>
      <w:szCs w:val="40"/>
    </w:rPr>
  </w:style>
  <w:style w:type="paragraph" w:customStyle="1" w:styleId="heading200">
    <w:name w:val="heading 200"/>
    <w:basedOn w:val="Normal00"/>
    <w:next w:val="Normal00"/>
    <w:uiPriority w:val="9"/>
    <w:semiHidden/>
    <w:unhideWhenUsed/>
    <w:qFormat/>
    <w:pPr>
      <w:keepNext/>
      <w:keepLines/>
      <w:spacing w:before="360" w:after="120"/>
      <w:outlineLvl w:val="1"/>
    </w:pPr>
    <w:rPr>
      <w:sz w:val="32"/>
      <w:szCs w:val="32"/>
    </w:rPr>
  </w:style>
  <w:style w:type="paragraph" w:customStyle="1" w:styleId="heading300">
    <w:name w:val="heading 300"/>
    <w:basedOn w:val="Normal00"/>
    <w:next w:val="Normal00"/>
    <w:uiPriority w:val="9"/>
    <w:semiHidden/>
    <w:unhideWhenUsed/>
    <w:qFormat/>
    <w:pPr>
      <w:keepNext/>
      <w:keepLines/>
      <w:spacing w:before="320" w:after="80"/>
      <w:outlineLvl w:val="2"/>
    </w:pPr>
    <w:rPr>
      <w:color w:val="434343"/>
      <w:sz w:val="28"/>
      <w:szCs w:val="28"/>
    </w:rPr>
  </w:style>
  <w:style w:type="paragraph" w:customStyle="1" w:styleId="heading400">
    <w:name w:val="heading 400"/>
    <w:basedOn w:val="Normal00"/>
    <w:next w:val="Normal00"/>
    <w:uiPriority w:val="9"/>
    <w:semiHidden/>
    <w:unhideWhenUsed/>
    <w:qFormat/>
    <w:pPr>
      <w:keepNext/>
      <w:keepLines/>
      <w:spacing w:before="280" w:after="80"/>
      <w:outlineLvl w:val="3"/>
    </w:pPr>
    <w:rPr>
      <w:color w:val="666666"/>
      <w:sz w:val="24"/>
      <w:szCs w:val="24"/>
    </w:rPr>
  </w:style>
  <w:style w:type="paragraph" w:customStyle="1" w:styleId="heading500">
    <w:name w:val="heading 500"/>
    <w:basedOn w:val="Normal00"/>
    <w:next w:val="Normal00"/>
    <w:uiPriority w:val="9"/>
    <w:semiHidden/>
    <w:unhideWhenUsed/>
    <w:qFormat/>
    <w:pPr>
      <w:keepNext/>
      <w:keepLines/>
      <w:spacing w:before="240" w:after="80"/>
      <w:outlineLvl w:val="4"/>
    </w:pPr>
    <w:rPr>
      <w:color w:val="666666"/>
    </w:rPr>
  </w:style>
  <w:style w:type="paragraph" w:customStyle="1" w:styleId="heading600">
    <w:name w:val="heading 600"/>
    <w:basedOn w:val="Normal00"/>
    <w:next w:val="Normal00"/>
    <w:uiPriority w:val="9"/>
    <w:semiHidden/>
    <w:unhideWhenUsed/>
    <w:qFormat/>
    <w:pPr>
      <w:keepNext/>
      <w:keepLines/>
      <w:spacing w:before="240" w:after="80"/>
      <w:outlineLvl w:val="5"/>
    </w:pPr>
    <w:rPr>
      <w:i/>
      <w:color w:val="666666"/>
    </w:rPr>
  </w:style>
  <w:style w:type="paragraph" w:customStyle="1" w:styleId="Title00">
    <w:name w:val="Title00"/>
    <w:basedOn w:val="Normal00"/>
    <w:next w:val="Normal00"/>
    <w:uiPriority w:val="10"/>
    <w:qFormat/>
    <w:pPr>
      <w:keepNext/>
      <w:keepLines/>
      <w:spacing w:after="60"/>
    </w:pPr>
    <w:rPr>
      <w:sz w:val="52"/>
      <w:szCs w:val="52"/>
    </w:rPr>
  </w:style>
  <w:style w:type="paragraph" w:styleId="Subtitle">
    <w:name w:val="Subtitle"/>
    <w:basedOn w:val="Normal00"/>
    <w:next w:val="Normal00"/>
    <w:uiPriority w:val="11"/>
    <w:qFormat/>
    <w:pPr>
      <w:keepNext/>
      <w:keepLines/>
      <w:spacing w:after="320"/>
    </w:pPr>
    <w:rPr>
      <w:color w:val="666666"/>
      <w:sz w:val="30"/>
      <w:szCs w:val="30"/>
    </w:rPr>
  </w:style>
  <w:style w:type="paragraph" w:styleId="CommentText">
    <w:name w:val="annotation text"/>
    <w:basedOn w:val="Normal00"/>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ListParagraph">
    <w:name w:val="List Paragraph"/>
    <w:basedOn w:val="Normal00"/>
    <w:uiPriority w:val="34"/>
    <w:qFormat/>
    <w:rsid w:val="001A6E69"/>
    <w:pPr>
      <w:ind w:left="720"/>
      <w:contextualSpacing/>
    </w:pPr>
  </w:style>
  <w:style w:type="paragraph" w:customStyle="1" w:styleId="Subtitle0">
    <w:name w:val="Subtitle0"/>
    <w:basedOn w:val="Normal00"/>
    <w:next w:val="Normal00"/>
    <w:pPr>
      <w:keepNext/>
      <w:keepLines/>
      <w:spacing w:after="320"/>
    </w:pPr>
    <w:rPr>
      <w:color w:val="666666"/>
      <w:sz w:val="30"/>
      <w:szCs w:val="30"/>
    </w:rPr>
  </w:style>
  <w:style w:type="table" w:styleId="TableGrid">
    <w:name w:val="Table Grid"/>
    <w:basedOn w:val="NormalTable0"/>
    <w:uiPriority w:val="59"/>
    <w:rsid w:val="00FB4123"/>
    <w:pPr>
      <w:spacing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erChar">
    <w:name w:val="Header Char"/>
    <w:basedOn w:val="DefaultParagraphFont"/>
    <w:link w:val="Header"/>
    <w:uiPriority w:val="99"/>
  </w:style>
  <w:style w:type="paragraph" w:styleId="Header">
    <w:name w:val="header"/>
    <w:basedOn w:val="Normal00"/>
    <w:link w:val="HeaderChar"/>
    <w:uiPriority w:val="99"/>
    <w:unhideWhenUsed/>
    <w:pPr>
      <w:tabs>
        <w:tab w:val="center" w:pos="4680"/>
        <w:tab w:val="right" w:pos="9360"/>
      </w:tabs>
      <w:spacing w:line="240" w:lineRule="auto"/>
    </w:pPr>
  </w:style>
  <w:style w:type="character" w:customStyle="1" w:styleId="FooterChar">
    <w:name w:val="Footer Char"/>
    <w:basedOn w:val="DefaultParagraphFont"/>
    <w:link w:val="Footer"/>
    <w:uiPriority w:val="99"/>
  </w:style>
  <w:style w:type="paragraph" w:styleId="Footer">
    <w:name w:val="footer"/>
    <w:basedOn w:val="Normal00"/>
    <w:link w:val="FooterChar"/>
    <w:uiPriority w:val="99"/>
    <w:unhideWhenUsed/>
    <w:pPr>
      <w:tabs>
        <w:tab w:val="center" w:pos="4680"/>
        <w:tab w:val="right" w:pos="9360"/>
      </w:tabs>
      <w:spacing w:line="240" w:lineRule="auto"/>
    </w:pPr>
  </w:style>
  <w:style w:type="paragraph" w:styleId="Revision">
    <w:name w:val="Revision"/>
    <w:hidden/>
    <w:uiPriority w:val="99"/>
    <w:semiHidden/>
    <w:rsid w:val="00063750"/>
    <w:pPr>
      <w:spacing w:line="240" w:lineRule="auto"/>
    </w:pPr>
  </w:style>
  <w:style w:type="paragraph" w:styleId="CommentSubject">
    <w:name w:val="annotation subject"/>
    <w:basedOn w:val="CommentText"/>
    <w:next w:val="CommentText"/>
    <w:link w:val="CommentSubjectChar"/>
    <w:uiPriority w:val="99"/>
    <w:semiHidden/>
    <w:unhideWhenUsed/>
    <w:rsid w:val="00BC4A2A"/>
    <w:rPr>
      <w:b/>
      <w:bCs/>
    </w:rPr>
  </w:style>
  <w:style w:type="character" w:customStyle="1" w:styleId="CommentSubjectChar">
    <w:name w:val="Comment Subject Char"/>
    <w:basedOn w:val="CommentTextChar"/>
    <w:link w:val="CommentSubject"/>
    <w:uiPriority w:val="99"/>
    <w:semiHidden/>
    <w:rsid w:val="00BC4A2A"/>
    <w:rPr>
      <w:b/>
      <w:bCs/>
      <w:sz w:val="20"/>
      <w:szCs w:val="20"/>
    </w:rPr>
  </w:style>
  <w:style w:type="paragraph" w:customStyle="1" w:styleId="EPONormal">
    <w:name w:val="EPO Normal"/>
    <w:qFormat/>
    <w:rsid w:val="005767DB"/>
    <w:pPr>
      <w:spacing w:line="287" w:lineRule="auto"/>
      <w:jc w:val="both"/>
    </w:pPr>
  </w:style>
  <w:style w:type="paragraph" w:customStyle="1" w:styleId="EPOSubheading11pt">
    <w:name w:val="EPO Subheading 11pt"/>
    <w:next w:val="EPONormal"/>
    <w:qFormat/>
    <w:rsid w:val="005767DB"/>
    <w:pPr>
      <w:keepNext/>
      <w:spacing w:before="220" w:after="220" w:line="287" w:lineRule="auto"/>
    </w:pPr>
    <w:rPr>
      <w:b/>
    </w:rPr>
  </w:style>
  <w:style w:type="paragraph" w:customStyle="1" w:styleId="EPOFootnote">
    <w:name w:val="EPO Footnote"/>
    <w:qFormat/>
    <w:rsid w:val="005767DB"/>
    <w:pPr>
      <w:spacing w:line="287" w:lineRule="auto"/>
      <w:jc w:val="both"/>
    </w:pPr>
    <w:rPr>
      <w:sz w:val="16"/>
    </w:rPr>
  </w:style>
  <w:style w:type="paragraph" w:customStyle="1" w:styleId="EPOFooter">
    <w:name w:val="EPO Footer"/>
    <w:qFormat/>
    <w:rsid w:val="005767DB"/>
    <w:pPr>
      <w:spacing w:line="287" w:lineRule="auto"/>
    </w:pPr>
    <w:rPr>
      <w:sz w:val="16"/>
    </w:rPr>
  </w:style>
  <w:style w:type="paragraph" w:customStyle="1" w:styleId="EPOHeader">
    <w:name w:val="EPO Header"/>
    <w:qFormat/>
    <w:rsid w:val="005767DB"/>
    <w:pPr>
      <w:spacing w:line="287" w:lineRule="auto"/>
    </w:pPr>
    <w:rPr>
      <w:sz w:val="16"/>
    </w:rPr>
  </w:style>
  <w:style w:type="paragraph" w:customStyle="1" w:styleId="EPOSubheading14pt">
    <w:name w:val="EPO Subheading 14pt"/>
    <w:next w:val="EPONormal"/>
    <w:qFormat/>
    <w:rsid w:val="005767DB"/>
    <w:pPr>
      <w:keepNext/>
      <w:spacing w:before="220" w:after="220" w:line="287" w:lineRule="auto"/>
    </w:pPr>
    <w:rPr>
      <w:b/>
      <w:sz w:val="28"/>
    </w:rPr>
  </w:style>
  <w:style w:type="paragraph" w:customStyle="1" w:styleId="EPOAnnex">
    <w:name w:val="EPO Annex"/>
    <w:next w:val="EPONormal"/>
    <w:qFormat/>
    <w:rsid w:val="005767DB"/>
    <w:pPr>
      <w:pageBreakBefore/>
      <w:numPr>
        <w:numId w:val="2"/>
      </w:numPr>
      <w:tabs>
        <w:tab w:val="left" w:pos="1417"/>
      </w:tabs>
      <w:spacing w:after="220" w:line="287" w:lineRule="auto"/>
      <w:ind w:left="1417" w:hanging="1417"/>
    </w:pPr>
    <w:rPr>
      <w:b/>
      <w:sz w:val="28"/>
    </w:rPr>
  </w:style>
  <w:style w:type="character" w:customStyle="1" w:styleId="Heading7Char">
    <w:name w:val="Heading 7 Char"/>
    <w:basedOn w:val="DefaultParagraphFont"/>
    <w:link w:val="Heading7"/>
    <w:uiPriority w:val="9"/>
    <w:semiHidden/>
    <w:rsid w:val="005767DB"/>
    <w:rPr>
      <w:rFonts w:asciiTheme="majorHAnsi" w:eastAsiaTheme="majorEastAsia" w:hAnsiTheme="majorHAnsi" w:cstheme="majorBidi"/>
      <w:i/>
      <w:iCs/>
      <w:color w:val="243F60" w:themeColor="accent1" w:themeShade="7F"/>
    </w:rPr>
  </w:style>
  <w:style w:type="character" w:customStyle="1" w:styleId="Heading8Char">
    <w:name w:val="Heading 8 Char"/>
    <w:basedOn w:val="DefaultParagraphFont"/>
    <w:link w:val="Heading8"/>
    <w:uiPriority w:val="9"/>
    <w:semiHidden/>
    <w:rsid w:val="005767DB"/>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5767DB"/>
    <w:rPr>
      <w:rFonts w:asciiTheme="majorHAnsi" w:eastAsiaTheme="majorEastAsia" w:hAnsiTheme="majorHAnsi" w:cstheme="majorBidi"/>
      <w:i/>
      <w:iCs/>
      <w:color w:val="272727" w:themeColor="text1" w:themeTint="D8"/>
      <w:sz w:val="21"/>
      <w:szCs w:val="21"/>
    </w:rPr>
  </w:style>
  <w:style w:type="paragraph" w:customStyle="1" w:styleId="EPOTitle1-25pt">
    <w:name w:val="EPO Title 1 - 25pt"/>
    <w:next w:val="EPONormal"/>
    <w:qFormat/>
    <w:rsid w:val="005767DB"/>
    <w:pPr>
      <w:spacing w:after="220" w:line="287" w:lineRule="auto"/>
    </w:pPr>
    <w:rPr>
      <w:b/>
      <w:sz w:val="50"/>
    </w:rPr>
  </w:style>
  <w:style w:type="paragraph" w:customStyle="1" w:styleId="EPOTitle2-18pt">
    <w:name w:val="EPO Title 2 - 18pt"/>
    <w:next w:val="EPONormal"/>
    <w:qFormat/>
    <w:rsid w:val="005767DB"/>
    <w:pPr>
      <w:spacing w:after="220" w:line="287" w:lineRule="auto"/>
    </w:pPr>
    <w:rPr>
      <w:b/>
      <w:sz w:val="36"/>
    </w:rPr>
  </w:style>
  <w:style w:type="paragraph" w:customStyle="1" w:styleId="EPOHeading1">
    <w:name w:val="EPO Heading 1"/>
    <w:next w:val="EPONormal"/>
    <w:qFormat/>
    <w:rsid w:val="005767DB"/>
    <w:pPr>
      <w:keepNext/>
      <w:numPr>
        <w:numId w:val="4"/>
      </w:numPr>
      <w:spacing w:before="220" w:after="220" w:line="287" w:lineRule="auto"/>
      <w:outlineLvl w:val="0"/>
    </w:pPr>
    <w:rPr>
      <w:b/>
      <w:sz w:val="28"/>
    </w:rPr>
  </w:style>
  <w:style w:type="paragraph" w:customStyle="1" w:styleId="EPOHeading2">
    <w:name w:val="EPO Heading 2"/>
    <w:next w:val="EPONormal"/>
    <w:qFormat/>
    <w:rsid w:val="005767DB"/>
    <w:pPr>
      <w:keepNext/>
      <w:tabs>
        <w:tab w:val="num" w:pos="1440"/>
      </w:tabs>
      <w:spacing w:before="220" w:after="220" w:line="287" w:lineRule="auto"/>
      <w:ind w:left="1440" w:hanging="720"/>
      <w:outlineLvl w:val="1"/>
    </w:pPr>
    <w:rPr>
      <w:b/>
      <w:sz w:val="24"/>
    </w:rPr>
  </w:style>
  <w:style w:type="paragraph" w:customStyle="1" w:styleId="EPOHeading3">
    <w:name w:val="EPO Heading 3"/>
    <w:next w:val="EPONormal"/>
    <w:qFormat/>
    <w:rsid w:val="005767DB"/>
    <w:pPr>
      <w:keepNext/>
      <w:tabs>
        <w:tab w:val="num" w:pos="2160"/>
      </w:tabs>
      <w:spacing w:before="220" w:after="220" w:line="287" w:lineRule="auto"/>
      <w:ind w:left="2160" w:hanging="720"/>
      <w:outlineLvl w:val="2"/>
    </w:pPr>
    <w:rPr>
      <w:b/>
    </w:rPr>
  </w:style>
  <w:style w:type="paragraph" w:customStyle="1" w:styleId="EPOHeading4">
    <w:name w:val="EPO Heading 4"/>
    <w:next w:val="EPONormal"/>
    <w:qFormat/>
    <w:rsid w:val="005767DB"/>
    <w:pPr>
      <w:keepNext/>
      <w:tabs>
        <w:tab w:val="num" w:pos="2880"/>
      </w:tabs>
      <w:spacing w:before="220" w:after="220" w:line="287" w:lineRule="auto"/>
      <w:ind w:left="2880" w:hanging="720"/>
      <w:outlineLvl w:val="3"/>
    </w:pPr>
    <w:rPr>
      <w:b/>
    </w:rPr>
  </w:style>
  <w:style w:type="paragraph" w:customStyle="1" w:styleId="EPOBullet1stlevel">
    <w:name w:val="EPO Bullet 1st level"/>
    <w:qFormat/>
    <w:rsid w:val="005767DB"/>
    <w:pPr>
      <w:tabs>
        <w:tab w:val="num" w:pos="720"/>
      </w:tabs>
      <w:spacing w:line="287" w:lineRule="auto"/>
      <w:ind w:left="397" w:hanging="397"/>
      <w:jc w:val="both"/>
    </w:pPr>
  </w:style>
  <w:style w:type="paragraph" w:customStyle="1" w:styleId="EPOBullet2ndlevel">
    <w:name w:val="EPO Bullet 2nd level"/>
    <w:qFormat/>
    <w:rsid w:val="005767DB"/>
    <w:pPr>
      <w:tabs>
        <w:tab w:val="num" w:pos="720"/>
      </w:tabs>
      <w:spacing w:line="287" w:lineRule="auto"/>
      <w:ind w:left="794" w:hanging="397"/>
      <w:jc w:val="both"/>
    </w:pPr>
  </w:style>
  <w:style w:type="paragraph" w:customStyle="1" w:styleId="EPOList-numbers">
    <w:name w:val="EPO List - numbers"/>
    <w:qFormat/>
    <w:rsid w:val="005767DB"/>
    <w:pPr>
      <w:tabs>
        <w:tab w:val="left" w:pos="397"/>
        <w:tab w:val="num" w:pos="720"/>
      </w:tabs>
      <w:spacing w:line="287" w:lineRule="auto"/>
      <w:ind w:left="720" w:hanging="720"/>
      <w:jc w:val="both"/>
    </w:pPr>
  </w:style>
  <w:style w:type="paragraph" w:customStyle="1" w:styleId="EPOList-letters">
    <w:name w:val="EPO List - letters"/>
    <w:qFormat/>
    <w:rsid w:val="005767DB"/>
    <w:pPr>
      <w:tabs>
        <w:tab w:val="left" w:pos="397"/>
        <w:tab w:val="num" w:pos="720"/>
      </w:tabs>
      <w:spacing w:line="287" w:lineRule="auto"/>
      <w:ind w:left="720" w:hanging="720"/>
      <w:jc w:val="both"/>
    </w:pPr>
  </w:style>
  <w:style w:type="paragraph" w:styleId="BalloonText">
    <w:name w:val="Balloon Text"/>
    <w:basedOn w:val="Normal0"/>
    <w:link w:val="BalloonTextChar"/>
    <w:uiPriority w:val="99"/>
    <w:semiHidden/>
    <w:unhideWhenUsed/>
    <w:rsid w:val="005D52FB"/>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D52FB"/>
    <w:rPr>
      <w:rFonts w:ascii="Segoe UI" w:hAnsi="Segoe UI" w:cs="Segoe UI"/>
      <w:sz w:val="18"/>
      <w:szCs w:val="18"/>
    </w:rPr>
  </w:style>
  <w:style w:type="character" w:styleId="Hyperlink">
    <w:name w:val="Hyperlink"/>
    <w:basedOn w:val="DefaultParagraphFont"/>
    <w:uiPriority w:val="99"/>
    <w:unhideWhenUsed/>
    <w:rPr>
      <w:color w:val="0000FF" w:themeColor="hyperlink"/>
      <w:u w:val="single"/>
    </w:rPr>
  </w:style>
  <w:style w:type="paragraph" w:customStyle="1" w:styleId="Subtitle1">
    <w:name w:val="Subtitle1"/>
    <w:basedOn w:val="Normal0"/>
    <w:next w:val="Normal0"/>
    <w:pPr>
      <w:keepNext/>
      <w:keepLines/>
      <w:pBdr>
        <w:top w:val="nil"/>
        <w:left w:val="nil"/>
        <w:bottom w:val="nil"/>
        <w:right w:val="nil"/>
        <w:between w:val="nil"/>
      </w:pBdr>
      <w:spacing w:after="320"/>
    </w:pPr>
    <w:rPr>
      <w:color w:val="666666"/>
      <w:sz w:val="30"/>
      <w:szCs w:val="30"/>
    </w:rPr>
  </w:style>
  <w:style w:type="table" w:customStyle="1" w:styleId="a">
    <w:basedOn w:val="TableNormal"/>
    <w:pPr>
      <w:spacing w:line="240" w:lineRule="auto"/>
    </w:pPr>
    <w:tblPr>
      <w:tblStyleRowBandSize w:val="1"/>
      <w:tblStyleColBandSize w:val="1"/>
    </w:tblPr>
  </w:style>
  <w:style w:type="table" w:customStyle="1" w:styleId="a0">
    <w:basedOn w:val="TableNormal"/>
    <w:pPr>
      <w:spacing w:line="240" w:lineRule="auto"/>
    </w:pPr>
    <w:tblPr>
      <w:tblStyleRowBandSize w:val="1"/>
      <w:tblStyleColBandSize w:val="1"/>
    </w:tblPr>
  </w:style>
  <w:style w:type="character" w:styleId="UnresolvedMention">
    <w:name w:val="Unresolved Mention"/>
    <w:basedOn w:val="DefaultParagraphFont"/>
    <w:uiPriority w:val="99"/>
    <w:semiHidden/>
    <w:unhideWhenUsed/>
    <w:rsid w:val="00D51344"/>
    <w:rPr>
      <w:color w:val="605E5C"/>
      <w:shd w:val="clear" w:color="auto" w:fill="E1DFDD"/>
    </w:rPr>
  </w:style>
  <w:style w:type="character" w:styleId="FollowedHyperlink">
    <w:name w:val="FollowedHyperlink"/>
    <w:basedOn w:val="DefaultParagraphFont"/>
    <w:uiPriority w:val="99"/>
    <w:semiHidden/>
    <w:unhideWhenUsed/>
    <w:rsid w:val="004D137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www.iapb.org/learn/vision-atlas/magnitude-and-projections/child-eye-health/" TargetMode="External"/><Relationship Id="rId18" Type="http://schemas.openxmlformats.org/officeDocument/2006/relationships/hyperlink" Target="https://new.epo.org/fr/news-events/european-inventor-award/categories-and-prizes?mtm_campaign=EIA2023&amp;mtm_keyword=EIA-pressrelease&amp;mtm_medium=press&amp;mtm_group=press"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mailto:press@epo.org" TargetMode="Externa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s://new.epo.org/fr/news-events/european-inventor-award/meet-the-finalists/filipa-de-sousa-rocha?mtm_campaign=EIA2023&amp;mtm_group=press&amp;mtm_keyword=EIA-pressrelease&amp;mtm_medium=press" TargetMode="External"/><Relationship Id="rId20" Type="http://schemas.openxmlformats.org/officeDocument/2006/relationships/header" Target="header1.xml"/><Relationship Id="rId1" Type="http://schemas.openxmlformats.org/officeDocument/2006/relationships/customXml" Target="../customXml/item1.xml"/><Relationship Id="rId24" Type="http://schemas.openxmlformats.org/officeDocument/2006/relationships/header" Target="header3.xml"/><Relationship Id="rId11" Type="http://schemas.openxmlformats.org/officeDocument/2006/relationships/footnotes" Target="footnotes.xml"/><Relationship Id="rId23" Type="http://schemas.openxmlformats.org/officeDocument/2006/relationships/footer" Target="footer2.xml"/><Relationship Id="rId15" Type="http://schemas.openxmlformats.org/officeDocument/2006/relationships/hyperlink" Target="https://inventoraward.epo.org/?mtm_campaign=EIA2023&amp;mtm_keyword=EIA-pressrelease&amp;mtm_medium=press" TargetMode="External"/><Relationship Id="rId10" Type="http://schemas.openxmlformats.org/officeDocument/2006/relationships/webSettings" Target="webSettings.xml"/><Relationship Id="rId19" Type="http://schemas.openxmlformats.org/officeDocument/2006/relationships/hyperlink" Target="https://www.epo.org/index_fr.html?mtm_campaign=EIA2023&amp;mtm_keyword=EIA-pressrelease&amp;mtm_medium=press&amp;mtm_group=press"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inventoraward.epo.org/?mtm_campaign=EIA2023&amp;mtm_keyword=EIA-pressrelease&amp;mtm_medium=press" TargetMode="External"/><Relationship Id="rId22" Type="http://schemas.openxmlformats.org/officeDocument/2006/relationships/footer" Target="footer1.xml"/><Relationship Id="rId27"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13A5B1053DBCA478B3D4391621FC10B" ma:contentTypeVersion="22" ma:contentTypeDescription="Create a new document." ma:contentTypeScope="" ma:versionID="2efd5fed20daca900e68311dc6aa5056">
  <xsd:schema xmlns:xsd="http://www.w3.org/2001/XMLSchema" xmlns:xs="http://www.w3.org/2001/XMLSchema" xmlns:p="http://schemas.microsoft.com/office/2006/metadata/properties" xmlns:ns2="5d429d00-054d-485d-befb-4d01d608e663" xmlns:ns3="c3d35397-2368-4640-bf82-009dc17c0c43" targetNamespace="http://schemas.microsoft.com/office/2006/metadata/properties" ma:root="true" ma:fieldsID="4918979b03675d94c82bd60f592968d4" ns2:_="" ns3:_="">
    <xsd:import namespace="5d429d00-054d-485d-befb-4d01d608e663"/>
    <xsd:import namespace="c3d35397-2368-4640-bf82-009dc17c0c4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ServiceLocation" minOccurs="0"/>
                <xsd:element ref="ns3:Dare_x0020_and_x0020_Time" minOccurs="0"/>
                <xsd:element ref="ns3:image" minOccurs="0"/>
                <xsd:element ref="ns3:MediaLengthInSeconds" minOccurs="0"/>
                <xsd:element ref="ns3:date" minOccurs="0"/>
                <xsd:element ref="ns3:lcf76f155ced4ddcb4097134ff3c332f" minOccurs="0"/>
                <xsd:element ref="ns2:TaxCatchAll" minOccurs="0"/>
                <xsd:element ref="ns3:ThumbnailsEPO" minOccurs="0"/>
                <xsd:element ref="ns3:Thumbnai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d429d00-054d-485d-befb-4d01d608e66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6" nillable="true" ma:displayName="Taxonomy Catch All Column" ma:hidden="true" ma:list="{f7a8932f-9d07-48e8-8ac3-fb6f603fa9cf}" ma:internalName="TaxCatchAll" ma:showField="CatchAllData" ma:web="5d429d00-054d-485d-befb-4d01d608e66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3d35397-2368-4640-bf82-009dc17c0c4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Dare_x0020_and_x0020_Time" ma:index="20" nillable="true" ma:displayName="Dare and Time" ma:format="DateOnly" ma:internalName="Dare_x0020_and_x0020_Time">
      <xsd:simpleType>
        <xsd:restriction base="dms:DateTime"/>
      </xsd:simpleType>
    </xsd:element>
    <xsd:element name="image" ma:index="21" nillable="true" ma:displayName="image" ma:format="Thumbnail" ma:internalName="image">
      <xsd:simpleType>
        <xsd:restriction base="dms:Unknown"/>
      </xsd:simpleType>
    </xsd:element>
    <xsd:element name="MediaLengthInSeconds" ma:index="22" nillable="true" ma:displayName="Length (seconds)" ma:internalName="MediaLengthInSeconds" ma:readOnly="true">
      <xsd:simpleType>
        <xsd:restriction base="dms:Unknown"/>
      </xsd:simpleType>
    </xsd:element>
    <xsd:element name="date" ma:index="23" nillable="true" ma:displayName="date" ma:format="DateOnly" ma:internalName="date">
      <xsd:simpleType>
        <xsd:restriction base="dms:DateTime"/>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f51493b5-ac2f-49c0-a7d8-a2c097611efd" ma:termSetId="09814cd3-568e-fe90-9814-8d621ff8fb84" ma:anchorId="fba54fb3-c3e1-fe81-a776-ca4b69148c4d" ma:open="true" ma:isKeyword="false">
      <xsd:complexType>
        <xsd:sequence>
          <xsd:element ref="pc:Terms" minOccurs="0" maxOccurs="1"/>
        </xsd:sequence>
      </xsd:complexType>
    </xsd:element>
    <xsd:element name="ThumbnailsEPO" ma:index="27" nillable="true" ma:displayName="ThumbnailsEPO" ma:format="Thumbnail" ma:internalName="ThumbnailsEPO">
      <xsd:simpleType>
        <xsd:restriction base="dms:Unknown"/>
      </xsd:simpleType>
    </xsd:element>
    <xsd:element name="Thumbnail" ma:index="28" nillable="true" ma:displayName="Thumbnail" ma:format="Thumbnail" ma:internalName="Thumbnail">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5d429d00-054d-485d-befb-4d01d608e663" xsi:nil="true"/>
    <date xmlns="c3d35397-2368-4640-bf82-009dc17c0c43" xsi:nil="true"/>
    <lcf76f155ced4ddcb4097134ff3c332f xmlns="c3d35397-2368-4640-bf82-009dc17c0c43">
      <Terms xmlns="http://schemas.microsoft.com/office/infopath/2007/PartnerControls"/>
    </lcf76f155ced4ddcb4097134ff3c332f>
    <ThumbnailsEPO xmlns="c3d35397-2368-4640-bf82-009dc17c0c43" xsi:nil="true"/>
    <Dare_x0020_and_x0020_Time xmlns="c3d35397-2368-4640-bf82-009dc17c0c43" xsi:nil="true"/>
    <Thumbnail xmlns="c3d35397-2368-4640-bf82-009dc17c0c43" xsi:nil="true"/>
    <image xmlns="c3d35397-2368-4640-bf82-009dc17c0c43" xsi:nil="true"/>
  </documentManagement>
</p:properties>
</file>

<file path=customXml/item3.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FVlESxpPthCw7w7t9OEefchD5rA==">CgMxLjA4AHIhMXFkdUlwalF3Ul9xZHl2QWxxQ29KWjRLVWJ4eUhDN2dL</go:docsCustomData>
</go:gDocsCustomXmlDataStorage>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EPO Document" ma:contentTypeID="0x0101004B4BAD3DDDE0F84A8E56A09DD9B2FAD700589673E0CE02EC4FA69E3DADD58EC854" ma:contentTypeVersion="15" ma:contentTypeDescription="The standard content type for document management documents." ma:contentTypeScope="" ma:versionID="6a7e6f8d835349d413b65e9ce9f73736">
  <xsd:schema xmlns:xsd="http://www.w3.org/2001/XMLSchema" xmlns:xs="http://www.w3.org/2001/XMLSchema" xmlns:p="http://schemas.microsoft.com/office/2006/metadata/properties" xmlns:ns2="f2e99cb4-f4f9-415e-b3d9-1292be195fdc" xmlns:ns3="http://schemas.microsoft.com/sharepoint/v3/fields" targetNamespace="http://schemas.microsoft.com/office/2006/metadata/properties" ma:root="true" ma:fieldsID="3dc2ef1601546c2365497dbc07101706" ns2:_="" ns3:_="">
    <xsd:import namespace="f2e99cb4-f4f9-415e-b3d9-1292be195fdc"/>
    <xsd:import namespace="http://schemas.microsoft.com/sharepoint/v3/fields"/>
    <xsd:element name="properties">
      <xsd:complexType>
        <xsd:sequence>
          <xsd:element name="documentManagement">
            <xsd:complexType>
              <xsd:all>
                <xsd:element ref="ns2:_dlc_DocId" minOccurs="0"/>
                <xsd:element ref="ns2:_dlc_DocIdUrl" minOccurs="0"/>
                <xsd:element ref="ns2:_dlc_DocIdPersistId" minOccurs="0"/>
                <xsd:element ref="ns2:EpoDescription" minOccurs="0"/>
                <xsd:element ref="ns3:_Contributor" minOccurs="0"/>
                <xsd:element ref="ns2:l37acc09589144f2848d5d1ad3c39eb7" minOccurs="0"/>
                <xsd:element ref="ns2:TaxCatchAll" minOccurs="0"/>
                <xsd:element ref="ns2:TaxCatchAllLabel" minOccurs="0"/>
                <xsd:element ref="ns2:ib411f8be5b84d12836196854ec78c3f" minOccurs="0"/>
                <xsd:element ref="ns2:EpoDate" minOccurs="0"/>
                <xsd:element ref="ns2:ke237a5d03bb47ebaf448dcabb309882" minOccurs="0"/>
                <xsd:element ref="ns2:EpoSource" minOccurs="0"/>
                <xsd:element ref="ns2:EpoRelation" minOccurs="0"/>
                <xsd:element ref="ns2:a641881c17b74053ba819cacede073f8" minOccurs="0"/>
                <xsd:element ref="ns2:EpoRigh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2e99cb4-f4f9-415e-b3d9-1292be195fdc"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EpoDescription" ma:index="11" nillable="true" ma:displayName="Description" ma:description="An account of the resource." ma:internalName="EpoDescription">
      <xsd:simpleType>
        <xsd:restriction base="dms:Note">
          <xsd:maxLength value="255"/>
        </xsd:restriction>
      </xsd:simpleType>
    </xsd:element>
    <xsd:element name="l37acc09589144f2848d5d1ad3c39eb7" ma:index="14" nillable="true" ma:taxonomy="true" ma:internalName="l37acc09589144f2848d5d1ad3c39eb7" ma:taxonomyFieldName="EpoCategory" ma:displayName="Category" ma:default="" ma:fieldId="{537acc09-5891-44f2-848d-5d1ad3c39eb7}" ma:taxonomyMulti="true" ma:sspId="9fe85f9d-14b9-4f9c-9861-ae262a00135d" ma:termSetId="675319bc-c722-49d9-bd3c-bd5e6a7f0e38" ma:anchorId="00000000-0000-0000-0000-000000000000" ma:open="true" ma:isKeyword="false">
      <xsd:complexType>
        <xsd:sequence>
          <xsd:element ref="pc:Terms" minOccurs="0" maxOccurs="1"/>
        </xsd:sequence>
      </xsd:complexType>
    </xsd:element>
    <xsd:element name="TaxCatchAll" ma:index="15" nillable="true" ma:displayName="Taxonomy Catch All Column" ma:hidden="true" ma:list="{79119f2e-4511-441c-bc81-7caab33b0617}" ma:internalName="TaxCatchAll" ma:showField="CatchAllData" ma:web="c19017b9-b632-4fd7-b272-8e1706ce9985">
      <xsd:complexType>
        <xsd:complexContent>
          <xsd:extension base="dms:MultiChoiceLookup">
            <xsd:sequence>
              <xsd:element name="Value" type="dms:Lookup" maxOccurs="unbounded" minOccurs="0" nillable="true"/>
            </xsd:sequence>
          </xsd:extension>
        </xsd:complexContent>
      </xsd:complexType>
    </xsd:element>
    <xsd:element name="TaxCatchAllLabel" ma:index="16" nillable="true" ma:displayName="Taxonomy Catch All Column1" ma:hidden="true" ma:list="{79119f2e-4511-441c-bc81-7caab33b0617}" ma:internalName="TaxCatchAllLabel" ma:readOnly="true" ma:showField="CatchAllDataLabel" ma:web="c19017b9-b632-4fd7-b272-8e1706ce9985">
      <xsd:complexType>
        <xsd:complexContent>
          <xsd:extension base="dms:MultiChoiceLookup">
            <xsd:sequence>
              <xsd:element name="Value" type="dms:Lookup" maxOccurs="unbounded" minOccurs="0" nillable="true"/>
            </xsd:sequence>
          </xsd:extension>
        </xsd:complexContent>
      </xsd:complexType>
    </xsd:element>
    <xsd:element name="ib411f8be5b84d12836196854ec78c3f" ma:index="18" nillable="true" ma:taxonomy="true" ma:internalName="ib411f8be5b84d12836196854ec78c3f" ma:taxonomyFieldName="EpoLanguage" ma:displayName="Language" ma:readOnly="false" ma:fieldId="{2b411f8b-e5b8-4d12-8361-96854ec78c3f}" ma:taxonomyMulti="true" ma:sspId="9fe85f9d-14b9-4f9c-9861-ae262a00135d" ma:termSetId="d10454e8-2f9a-4a28-a30e-da0140bdcf23" ma:anchorId="00000000-0000-0000-0000-000000000000" ma:open="false" ma:isKeyword="false">
      <xsd:complexType>
        <xsd:sequence>
          <xsd:element ref="pc:Terms" minOccurs="0" maxOccurs="1"/>
        </xsd:sequence>
      </xsd:complexType>
    </xsd:element>
    <xsd:element name="EpoDate" ma:index="20" nillable="true" ma:displayName="Date" ma:description="A point in time associated with an event in the lifecycle of the resource" ma:format="DateOnly" ma:internalName="EpoDate">
      <xsd:simpleType>
        <xsd:restriction base="dms:DateTime"/>
      </xsd:simpleType>
    </xsd:element>
    <xsd:element name="ke237a5d03bb47ebaf448dcabb309882" ma:index="21" nillable="true" ma:taxonomy="true" ma:internalName="ke237a5d03bb47ebaf448dcabb309882" ma:taxonomyFieldName="EpoCoverage" ma:displayName="Coverage" ma:fieldId="{4e237a5d-03bb-47eb-af44-8dcabb309882}" ma:taxonomyMulti="true" ma:sspId="9fe85f9d-14b9-4f9c-9861-ae262a00135d" ma:termSetId="b49f64b3-4722-4336-9a5c-56c326b344d4" ma:anchorId="00000000-0000-0000-0000-000000000000" ma:open="false" ma:isKeyword="false">
      <xsd:complexType>
        <xsd:sequence>
          <xsd:element ref="pc:Terms" minOccurs="0" maxOccurs="1"/>
        </xsd:sequence>
      </xsd:complexType>
    </xsd:element>
    <xsd:element name="EpoSource" ma:index="23" nillable="true" ma:displayName="Source" ma:description="References to resources from which this resource was derived" ma:internalName="EpoSource">
      <xsd:simpleType>
        <xsd:restriction base="dms:Text"/>
      </xsd:simpleType>
    </xsd:element>
    <xsd:element name="EpoRelation" ma:index="24" nillable="true" ma:displayName="Relation" ma:description="References to related resources" ma:internalName="EpoRelation">
      <xsd:simpleType>
        <xsd:restriction base="dms:Text"/>
      </xsd:simpleType>
    </xsd:element>
    <xsd:element name="a641881c17b74053ba819cacede073f8" ma:index="25" nillable="true" ma:taxonomy="true" ma:internalName="a641881c17b74053ba819cacede073f8" ma:taxonomyFieldName="EpoPublisher" ma:displayName="Publisher" ma:readOnly="false" ma:fieldId="{a641881c-17b7-4053-ba81-9cacede073f8}" ma:taxonomyMulti="true" ma:sspId="9fe85f9d-14b9-4f9c-9861-ae262a00135d" ma:termSetId="8ed8c9ea-7052-4c1d-a4d7-b9c10bffea6f" ma:anchorId="00000000-0000-0000-0000-000000000000" ma:open="false" ma:isKeyword="false">
      <xsd:complexType>
        <xsd:sequence>
          <xsd:element ref="pc:Terms" minOccurs="0" maxOccurs="1"/>
        </xsd:sequence>
      </xsd:complexType>
    </xsd:element>
    <xsd:element name="EpoRights" ma:index="27" nillable="true" ma:displayName="Rights" ma:description="Information about rights held in and over the resource" ma:internalName="EpoRight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Contributor" ma:index="13" nillable="true" ma:displayName="Contributor" ma:description="One or more people or organizations that contributed to this resource" ma:internalName="_Contributor">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12" ma:displayName="Author"/>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SharedContentType xmlns="Microsoft.SharePoint.Taxonomy.ContentTypeSync" SourceId="9fe85f9d-14b9-4f9c-9861-ae262a00135d" ContentTypeId="0x0101004B4BAD3DDDE0F84A8E56A09DD9B2FAD7" PreviousValue="false"/>
</file>

<file path=customXml/itemProps1.xml><?xml version="1.0" encoding="utf-8"?>
<ds:datastoreItem xmlns:ds="http://schemas.openxmlformats.org/officeDocument/2006/customXml" ds:itemID="{1D962327-5C28-4471-84CF-5FFBF7B33818}"/>
</file>

<file path=customXml/itemProps2.xml><?xml version="1.0" encoding="utf-8"?>
<ds:datastoreItem xmlns:ds="http://schemas.openxmlformats.org/officeDocument/2006/customXml" ds:itemID="{E1EAE650-8DCB-4272-B465-DD135FFF5D53}">
  <ds:schemaRefs>
    <ds:schemaRef ds:uri="http://schemas.microsoft.com/office/2006/metadata/properties"/>
    <ds:schemaRef ds:uri="http://schemas.microsoft.com/office/infopath/2007/PartnerControls"/>
    <ds:schemaRef ds:uri="f2e99cb4-f4f9-415e-b3d9-1292be195fdc"/>
    <ds:schemaRef ds:uri="http://schemas.microsoft.com/sharepoint/v3/fields"/>
  </ds:schemaRefs>
</ds:datastoreItem>
</file>

<file path=customXml/itemProps3.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4.xml><?xml version="1.0" encoding="utf-8"?>
<ds:datastoreItem xmlns:ds="http://schemas.openxmlformats.org/officeDocument/2006/customXml" ds:itemID="{0A46DA64-5FDE-4EAF-8A29-672783600064}">
  <ds:schemaRefs>
    <ds:schemaRef ds:uri="http://schemas.microsoft.com/sharepoint/v3/contenttype/forms"/>
  </ds:schemaRefs>
</ds:datastoreItem>
</file>

<file path=customXml/itemProps5.xml><?xml version="1.0" encoding="utf-8"?>
<ds:datastoreItem xmlns:ds="http://schemas.openxmlformats.org/officeDocument/2006/customXml" ds:itemID="{4C0C3901-C61A-46EA-BBDC-945A556263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2e99cb4-f4f9-415e-b3d9-1292be195fdc"/>
    <ds:schemaRef ds:uri="http://schemas.microsoft.com/sharepoint/v3/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65C6C0A2-3C18-4E5C-9033-4660D21E4AED}">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1280</Words>
  <Characters>7296</Characters>
  <Application>Microsoft Office Word</Application>
  <DocSecurity>0</DocSecurity>
  <Lines>60</Lines>
  <Paragraphs>17</Paragraphs>
  <ScaleCrop>false</ScaleCrop>
  <Company/>
  <LinksUpToDate>false</LinksUpToDate>
  <CharactersWithSpaces>8559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Maria-Christina Doulami</dc:creator>
  <cp:lastModifiedBy>Jana Kotalik</cp:lastModifiedBy>
  <cp:revision>3</cp:revision>
  <dcterms:created xsi:type="dcterms:W3CDTF">2023-07-03T06:31:00Z</dcterms:created>
  <dcterms:modified xsi:type="dcterms:W3CDTF">2023-07-03T06:36:00Z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a1d17e99cefe3c98a8bc897911bac8a6b60b2291f465e2fc9a3d4cf03ec41693</vt:lpwstr>
  </property>
  <property fmtid="{D5CDD505-2E9C-101B-9397-08002B2CF9AE}" pid="3" name="ContentTypeId">
    <vt:lpwstr>0x010100613A5B1053DBCA478B3D4391621FC10B</vt:lpwstr>
  </property>
  <property fmtid="{D5CDD505-2E9C-101B-9397-08002B2CF9AE}" pid="4" name="MediaServiceImageTags">
    <vt:lpwstr/>
  </property>
  <property fmtid="{D5CDD505-2E9C-101B-9397-08002B2CF9AE}" pid="5" name="_dlc_DocIdItemGuid">
    <vt:lpwstr>4b2a8ff5-8c73-4ea8-8677-5aa44788c75e</vt:lpwstr>
  </property>
  <property fmtid="{D5CDD505-2E9C-101B-9397-08002B2CF9AE}" pid="6" name="EpoCoverage">
    <vt:lpwstr/>
  </property>
  <property fmtid="{D5CDD505-2E9C-101B-9397-08002B2CF9AE}" pid="7" name="EpoCategory">
    <vt:lpwstr/>
  </property>
  <property fmtid="{D5CDD505-2E9C-101B-9397-08002B2CF9AE}" pid="8" name="EpoLanguage">
    <vt:lpwstr/>
  </property>
  <property fmtid="{D5CDD505-2E9C-101B-9397-08002B2CF9AE}" pid="9" name="EpoPublisher">
    <vt:lpwstr/>
  </property>
  <property fmtid="{D5CDD505-2E9C-101B-9397-08002B2CF9AE}" pid="10" name="OtcsNodeId">
    <vt:lpwstr>13761164</vt:lpwstr>
  </property>
  <property fmtid="{D5CDD505-2E9C-101B-9397-08002B2CF9AE}" pid="11" name="OtcsNodeVersionID">
    <vt:lpwstr>3</vt:lpwstr>
  </property>
</Properties>
</file>