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87" w:rsidRDefault="00B406BF" w14:paraId="00000002" w14:textId="77777777">
      <w:pPr>
        <w:spacing w:before="240" w:after="240" w:line="360" w:lineRule="auto"/>
        <w:jc w:val="right"/>
        <w:rPr>
          <w:b/>
          <w:sz w:val="28"/>
          <w:szCs w:val="28"/>
        </w:rPr>
      </w:pPr>
      <w:r>
        <w:rPr>
          <w:b/>
          <w:sz w:val="28"/>
        </w:rPr>
        <w:t xml:space="preserve">COMMUNIQUÉ DE PRESSE</w:t>
      </w:r>
      <w:r>
        <w:rPr>
          <w:b/>
          <w:sz w:val="28"/>
        </w:rPr>
        <w:t xml:space="preserve"> </w:t>
      </w:r>
    </w:p>
    <w:p w:rsidR="00B81687" w:rsidP="666A239C" w:rsidRDefault="00B406BF" w14:paraId="00000003" w14:textId="7E162053">
      <w:pPr>
        <w:jc w:val="center"/>
        <w:rPr>
          <w:b w:val="1"/>
          <w:bCs w:val="1"/>
          <w:sz w:val="36"/>
          <w:szCs w:val="36"/>
        </w:rPr>
      </w:pPr>
      <w:r w:rsidRPr="666A239C" w:rsidR="00B406BF">
        <w:rPr>
          <w:b w:val="1"/>
          <w:bCs w:val="1"/>
          <w:sz w:val="28"/>
          <w:szCs w:val="28"/>
        </w:rPr>
        <w:t>Une</w:t>
      </w:r>
      <w:r w:rsidRPr="666A239C" w:rsidR="65AB1D45">
        <w:rPr>
          <w:b w:val="1"/>
          <w:bCs w:val="1"/>
          <w:sz w:val="28"/>
          <w:szCs w:val="28"/>
        </w:rPr>
        <w:t xml:space="preserve"> informaticienne allemande reçoit </w:t>
      </w:r>
      <w:r w:rsidRPr="666A239C" w:rsidR="00B406BF">
        <w:rPr>
          <w:b w:val="1"/>
          <w:bCs w:val="1"/>
          <w:sz w:val="28"/>
          <w:szCs w:val="28"/>
        </w:rPr>
        <w:t>le Prix de l'inventeur européen pour ses avancées dans le domaine de la vision par ordinateur</w:t>
      </w:r>
      <w:r w:rsidRPr="666A239C" w:rsidR="00B406BF">
        <w:rPr>
          <w:b w:val="1"/>
          <w:bCs w:val="1"/>
          <w:sz w:val="36"/>
          <w:szCs w:val="36"/>
        </w:rPr>
        <w:t xml:space="preserve"> </w:t>
      </w:r>
    </w:p>
    <w:p w:rsidR="00B81687" w:rsidRDefault="00B81687" w14:paraId="00000004" w14:textId="77777777">
      <w:pPr>
        <w:jc w:val="center"/>
        <w:rPr>
          <w:b/>
          <w:sz w:val="28"/>
          <w:szCs w:val="28"/>
        </w:rPr>
      </w:pPr>
    </w:p>
    <w:p w:rsidR="00B81687" w:rsidP="045B61A6" w:rsidRDefault="00B406BF" w14:paraId="00000005" w14:textId="3D767CC3">
      <w:pPr>
        <w:numPr>
          <w:ilvl w:val="0"/>
          <w:numId w:val="1"/>
        </w:numPr>
        <w:ind w:left="714" w:hanging="357"/>
        <w:jc w:val="both"/>
        <w:rPr>
          <w:b w:val="1"/>
          <w:bCs w:val="1"/>
        </w:rPr>
      </w:pPr>
      <w:r w:rsidRPr="045B61A6" w:rsidR="00B406BF">
        <w:rPr>
          <w:b w:val="1"/>
          <w:bCs w:val="1"/>
        </w:rPr>
        <w:t>Cordelia</w:t>
      </w:r>
      <w:r w:rsidRPr="045B61A6" w:rsidR="00B406BF">
        <w:rPr>
          <w:b w:val="1"/>
          <w:bCs w:val="1"/>
        </w:rPr>
        <w:t xml:space="preserve"> Schmid est lauréate du Prix de l'inventeur européen dans la catégorie </w:t>
      </w:r>
      <w:r w:rsidRPr="045B61A6" w:rsidR="1AE82FAC">
        <w:rPr>
          <w:b w:val="1"/>
          <w:bCs w:val="1"/>
        </w:rPr>
        <w:t>« Recherche »</w:t>
      </w:r>
    </w:p>
    <w:p w:rsidR="00B81687" w:rsidP="045B61A6" w:rsidRDefault="00B406BF" w14:paraId="00000006" w14:textId="475A8B8B">
      <w:pPr>
        <w:numPr>
          <w:ilvl w:val="0"/>
          <w:numId w:val="1"/>
        </w:numPr>
        <w:ind w:left="714" w:hanging="357"/>
        <w:jc w:val="both"/>
        <w:rPr>
          <w:b w:val="1"/>
          <w:bCs w:val="1"/>
        </w:rPr>
      </w:pPr>
      <w:r w:rsidRPr="045B61A6" w:rsidR="00B406BF">
        <w:rPr>
          <w:b w:val="1"/>
          <w:bCs w:val="1"/>
        </w:rPr>
        <w:t xml:space="preserve">L'Office européen des brevets (OEB) récompense </w:t>
      </w:r>
      <w:r w:rsidRPr="045B61A6" w:rsidR="00B406BF">
        <w:rPr>
          <w:b w:val="1"/>
          <w:bCs w:val="1"/>
        </w:rPr>
        <w:t>Cordelia</w:t>
      </w:r>
      <w:r w:rsidRPr="045B61A6" w:rsidR="00B406BF">
        <w:rPr>
          <w:b w:val="1"/>
          <w:bCs w:val="1"/>
        </w:rPr>
        <w:t xml:space="preserve"> Schmid pour ses contributions innovantes permettant aux ordinateurs de comprendre les informations visuelles comme le font les humains</w:t>
      </w:r>
    </w:p>
    <w:p w:rsidR="00B81687" w:rsidP="045B61A6" w:rsidRDefault="00B406BF" w14:paraId="00000007" w14:textId="08EE381F">
      <w:pPr>
        <w:numPr>
          <w:ilvl w:val="0"/>
          <w:numId w:val="1"/>
        </w:numPr>
        <w:ind w:left="714" w:hanging="357"/>
        <w:jc w:val="both"/>
        <w:rPr>
          <w:b w:val="1"/>
          <w:bCs w:val="1"/>
        </w:rPr>
      </w:pPr>
      <w:r w:rsidRPr="045B61A6" w:rsidR="00B406BF">
        <w:rPr>
          <w:b w:val="1"/>
          <w:bCs w:val="1"/>
        </w:rPr>
        <w:t>Ses recherches sur la vision par ordinateur renforcent l'utilité de l'IA dans des secteurs tels que la santé, avec des applications potentielles en matière de surveillance et de soins</w:t>
      </w:r>
    </w:p>
    <w:p w:rsidR="00B81687" w:rsidRDefault="00B81687" w14:paraId="00000008" w14:textId="77777777">
      <w:pPr>
        <w:spacing w:line="240" w:lineRule="auto"/>
        <w:jc w:val="both"/>
        <w:rPr>
          <w:b/>
        </w:rPr>
      </w:pPr>
    </w:p>
    <w:p w:rsidR="00B81687" w:rsidRDefault="00B406BF" w14:paraId="00000009" w14:textId="39F70256">
      <w:pPr>
        <w:spacing w:line="240" w:lineRule="auto"/>
        <w:jc w:val="both"/>
      </w:pPr>
      <w:r w:rsidRPr="045B61A6" w:rsidR="00B406BF">
        <w:rPr>
          <w:b w:val="1"/>
          <w:bCs w:val="1"/>
        </w:rPr>
        <w:t>Munich, le 9 juillet 2024</w:t>
      </w:r>
      <w:r w:rsidR="00B406BF">
        <w:rPr/>
        <w:t xml:space="preserve"> – L'Office européen des brevets (OEB) a le plaisir d'annoncer que le Dr </w:t>
      </w:r>
      <w:r w:rsidR="00B406BF">
        <w:rPr/>
        <w:t>Cordelia</w:t>
      </w:r>
      <w:r w:rsidR="00B406BF">
        <w:rPr/>
        <w:t xml:space="preserve"> Schmid est</w:t>
      </w:r>
      <w:sdt>
        <w:sdtPr>
          <w:id w:val="107485099"/>
          <w:tag w:val="goog_rdk_5"/>
          <w:placeholder>
            <w:docPart w:val="DefaultPlaceholder_1081868574"/>
          </w:placeholder>
        </w:sdtPr>
        <w:sdtContent>
          <w:r w:rsidR="00B406BF">
            <w:rPr/>
            <w:t xml:space="preserve"> </w:t>
          </w:r>
        </w:sdtContent>
      </w:sdt>
      <w:r w:rsidR="00B406BF">
        <w:rPr/>
        <w:t xml:space="preserve">la lauréate dans la catégorie </w:t>
      </w:r>
      <w:r w:rsidR="71FDB10F">
        <w:rPr/>
        <w:t xml:space="preserve">« Recherche » </w:t>
      </w:r>
      <w:r w:rsidR="00B406BF">
        <w:rPr/>
        <w:t>du prestigieux Prix de l'inventeur européen 2024.</w:t>
      </w:r>
      <w:r w:rsidR="00B406BF">
        <w:rPr/>
        <w:t xml:space="preserve"> </w:t>
      </w:r>
      <w:r w:rsidR="00B406BF">
        <w:rPr/>
        <w:t xml:space="preserve">Figure éminente du domaine de la vision par ordinateur, </w:t>
      </w:r>
      <w:r w:rsidR="00B406BF">
        <w:rPr/>
        <w:t>Cornélia</w:t>
      </w:r>
      <w:r w:rsidR="00B406BF">
        <w:rPr/>
        <w:t xml:space="preserve"> Schmid a joué un rôle essentiel en permettant la compréhension et l'interaction par les machines du monde visuel, l'un des fondements de l'intelligence artificielle moderne.</w:t>
      </w:r>
      <w:r w:rsidR="00B406BF">
        <w:rPr/>
        <w:t xml:space="preserve"> </w:t>
      </w:r>
      <w:sdt>
        <w:sdtPr>
          <w:id w:val="236989707"/>
          <w:tag w:val="goog_rdk_6"/>
          <w:placeholder>
            <w:docPart w:val="DefaultPlaceholder_1081868574"/>
          </w:placeholder>
        </w:sdtPr>
        <w:sdtContent>
          <w:sdt>
            <w:sdtPr>
              <w:id w:val="1349446793"/>
              <w:tag w:val="goog_rdk_7"/>
              <w:placeholder>
                <w:docPart w:val="DefaultPlaceholder_1081868574"/>
              </w:placeholder>
            </w:sdtPr>
            <w:sdtContent/>
          </w:sdt>
        </w:sdtContent>
      </w:sdt>
      <w:sdt>
        <w:sdtPr>
          <w:id w:val="1177770466"/>
          <w:tag w:val="goog_rdk_9"/>
          <w:placeholder>
            <w:docPart w:val="DefaultPlaceholder_1081868574"/>
          </w:placeholder>
        </w:sdtPr>
        <w:sdtContent>
          <w:r w:rsidR="00B406BF">
            <w:rPr/>
            <w:t>S</w:t>
          </w:r>
        </w:sdtContent>
      </w:sdt>
      <w:r w:rsidR="00B406BF">
        <w:rPr/>
        <w:t>es travaux innovants se situent à l'avant-garde des avancées technologiques qui continuent à façonner les interactions entre humains et systèmes intelligents.</w:t>
      </w:r>
      <w:r w:rsidR="00B406BF">
        <w:rPr/>
        <w:t xml:space="preserve"> </w:t>
      </w:r>
      <w:r w:rsidR="00B406BF">
        <w:rPr/>
        <w:t xml:space="preserve">Ont également été reconnus dans cette catégorie, les finalistes Tonio Sant et Daniel </w:t>
      </w:r>
      <w:r w:rsidR="00B406BF">
        <w:rPr/>
        <w:t>Buhagiar</w:t>
      </w:r>
      <w:sdt>
        <w:sdtPr>
          <w:id w:val="-1859421849"/>
          <w:tag w:val="goog_rdk_10"/>
          <w:placeholder>
            <w:docPart w:val="DefaultPlaceholder_1081868574"/>
          </w:placeholder>
        </w:sdtPr>
        <w:sdtContent>
          <w:r w:rsidR="00B406BF">
            <w:rPr/>
            <w:t>,</w:t>
          </w:r>
        </w:sdtContent>
      </w:sdt>
      <w:r w:rsidR="00B406BF">
        <w:rPr/>
        <w:t xml:space="preserve"> de Malte</w:t>
      </w:r>
      <w:sdt>
        <w:sdtPr>
          <w:id w:val="-790439117"/>
          <w:tag w:val="goog_rdk_11"/>
          <w:placeholder>
            <w:docPart w:val="DefaultPlaceholder_1081868574"/>
          </w:placeholder>
        </w:sdtPr>
        <w:sdtContent>
          <w:r w:rsidR="00B406BF">
            <w:rPr/>
            <w:t>,</w:t>
          </w:r>
        </w:sdtContent>
      </w:sdt>
      <w:r w:rsidR="00B406BF">
        <w:rPr/>
        <w:t xml:space="preserve"> pour leur système de stockage d'énergie sous l'eau de nouvelle génération, et une équipe française dirigée par David Devos et Caroline Moreau pour </w:t>
      </w:r>
      <w:sdt>
        <w:sdtPr>
          <w:id w:val="-1611039960"/>
          <w:tag w:val="goog_rdk_19"/>
          <w:placeholder>
            <w:docPart w:val="DefaultPlaceholder_1081868574"/>
          </w:placeholder>
        </w:sdtPr>
        <w:sdtContent>
          <w:r w:rsidR="00B406BF">
            <w:rPr/>
            <w:t>un</w:t>
          </w:r>
        </w:sdtContent>
      </w:sdt>
      <w:r w:rsidR="00B406BF">
        <w:rPr/>
        <w:t xml:space="preserve"> traitement novateur de la maladie de Parkinson.</w:t>
      </w:r>
      <w:r w:rsidR="00B406BF">
        <w:rPr/>
        <w:t xml:space="preserve">     </w:t>
      </w:r>
    </w:p>
    <w:p w:rsidR="0805B4AB" w:rsidP="0805B4AB" w:rsidRDefault="0805B4AB" w14:paraId="1280A279" w14:textId="2FB87631">
      <w:pPr>
        <w:spacing w:line="240" w:lineRule="auto"/>
        <w:jc w:val="both"/>
      </w:pPr>
    </w:p>
    <w:p w:rsidR="291E619E" w:rsidP="045B61A6" w:rsidRDefault="291E619E" w14:paraId="413AAE05" w14:textId="1E80DB39">
      <w:pPr>
        <w:pStyle w:val="Normal"/>
        <w:spacing w:line="240" w:lineRule="auto"/>
        <w:jc w:val="both"/>
      </w:pPr>
      <w:r w:rsidR="0AB56E3D">
        <w:rPr/>
        <w:t xml:space="preserve">« </w:t>
      </w:r>
      <w:r w:rsidRPr="045B61A6" w:rsidR="291E619E">
        <w:rPr>
          <w:i w:val="1"/>
          <w:iCs w:val="1"/>
        </w:rPr>
        <w:t>Recevoir ce prix est une excellente nouvelle et un grand honneur.</w:t>
      </w:r>
      <w:r w:rsidRPr="045B61A6" w:rsidR="291E619E">
        <w:rPr>
          <w:i w:val="1"/>
          <w:iCs w:val="1"/>
        </w:rPr>
        <w:t xml:space="preserve"> </w:t>
      </w:r>
      <w:r w:rsidRPr="045B61A6" w:rsidR="291E619E">
        <w:rPr>
          <w:i w:val="1"/>
          <w:iCs w:val="1"/>
        </w:rPr>
        <w:t>Cette reconnaissance souligne l'importance d'une recherche innovante et son impact sur la société.</w:t>
      </w:r>
      <w:r w:rsidRPr="045B61A6" w:rsidR="291E619E">
        <w:rPr>
          <w:i w:val="1"/>
          <w:iCs w:val="1"/>
        </w:rPr>
        <w:t xml:space="preserve"> </w:t>
      </w:r>
      <w:r w:rsidRPr="045B61A6" w:rsidR="291E619E">
        <w:rPr>
          <w:i w:val="1"/>
          <w:iCs w:val="1"/>
        </w:rPr>
        <w:t>L'intelligence artificielle et la vision par ordinateur font désormais partie de la vie quotidienne.</w:t>
      </w:r>
      <w:r w:rsidRPr="045B61A6" w:rsidR="291E619E">
        <w:rPr>
          <w:i w:val="1"/>
          <w:iCs w:val="1"/>
        </w:rPr>
        <w:t xml:space="preserve"> </w:t>
      </w:r>
      <w:r w:rsidRPr="045B61A6" w:rsidR="291E619E">
        <w:rPr>
          <w:i w:val="1"/>
          <w:iCs w:val="1"/>
        </w:rPr>
        <w:t>Développée de manière responsable, l'intelligence artificielle peut révolutionner la société, tout comme l'ont fait dans le passé la vapeur et l'électricité,</w:t>
      </w:r>
      <w:r w:rsidR="291E619E">
        <w:rPr/>
        <w:t xml:space="preserve"> </w:t>
      </w:r>
      <w:r w:rsidR="43D32D14">
        <w:rPr/>
        <w:t xml:space="preserve">» </w:t>
      </w:r>
      <w:r w:rsidR="291E619E">
        <w:rPr/>
        <w:t xml:space="preserve">a déclaré le Dr </w:t>
      </w:r>
      <w:r w:rsidR="291E619E">
        <w:rPr/>
        <w:t>Cordelia</w:t>
      </w:r>
      <w:r w:rsidR="291E619E">
        <w:rPr/>
        <w:t xml:space="preserve"> Schmid.</w:t>
      </w:r>
    </w:p>
    <w:p w:rsidR="00B81687" w:rsidRDefault="00B81687" w14:paraId="0000000C" w14:textId="04169380">
      <w:pPr>
        <w:spacing w:line="240" w:lineRule="auto"/>
        <w:jc w:val="both"/>
      </w:pPr>
      <w:r>
        <w:t xml:space="preserve">   </w:t>
      </w:r>
    </w:p>
    <w:p w:rsidR="00B81687" w:rsidRDefault="00B406BF" w14:paraId="0000000D" w14:textId="77777777">
      <w:pPr>
        <w:spacing w:line="240" w:lineRule="auto"/>
        <w:jc w:val="both"/>
      </w:pPr>
      <w:r>
        <w:t xml:space="preserve">Les technologies brevetées de Mme Schmid ont établi de nouvelles normes quant à la manière dont les machines perçoivent et comprennent les données visuelles.</w:t>
      </w:r>
      <w:r>
        <w:t xml:space="preserve"> </w:t>
      </w:r>
      <w:r>
        <w:t xml:space="preserve">Son développement d'algorithmes sophistiqués permet aux ordinateurs de voir et d'analyser des images et des vidéos avec un niveau de compréhension proche de celui de l'homme.</w:t>
      </w:r>
      <w:r>
        <w:t xml:space="preserve"> </w:t>
      </w:r>
      <w:r>
        <w:t xml:space="preserve">Cette capacité est essentielle dans le monde actuel, axé sur la technologie et où les données visuelles dominent.</w:t>
      </w:r>
    </w:p>
    <w:p w:rsidR="00B81687" w:rsidRDefault="00B81687" w14:paraId="0000000E" w14:textId="77777777">
      <w:pPr>
        <w:spacing w:line="240" w:lineRule="auto"/>
        <w:jc w:val="both"/>
      </w:pPr>
    </w:p>
    <w:p w:rsidR="00B81687" w:rsidP="752BAC11" w:rsidRDefault="00B406BF" w14:paraId="00000010" w14:textId="77777777">
      <w:pPr>
        <w:spacing w:before="240" w:after="240" w:line="240" w:lineRule="auto"/>
        <w:jc w:val="both"/>
        <w:rPr>
          <w:b w:val="1"/>
          <w:bCs w:val="1"/>
          <w:color w:val="C00000"/>
        </w:rPr>
      </w:pPr>
      <w:r>
        <w:rPr>
          <w:b w:val="1"/>
          <w:color w:val="C00000"/>
        </w:rPr>
        <w:t xml:space="preserve">Transformer la perception des machines</w:t>
      </w:r>
    </w:p>
    <w:p w:rsidR="00B81687" w:rsidRDefault="00B406BF" w14:paraId="00000011" w14:textId="77777777">
      <w:pPr>
        <w:spacing w:line="240" w:lineRule="auto"/>
        <w:jc w:val="both"/>
      </w:pPr>
      <w:r>
        <w:rPr>
          <w:b/>
        </w:rPr>
        <w:t xml:space="preserve">Exploitant la capacité de l'IA à 'voir' et à interpréter des données visuelles complexes en temps réel</w:t>
      </w:r>
      <w:r>
        <w:t xml:space="preserve">, les travaux de Mme Schmid touchent, de par leurs implications, de multiples secteurs.</w:t>
      </w:r>
      <w:r>
        <w:t xml:space="preserve"> </w:t>
      </w:r>
      <w:r>
        <w:t xml:space="preserve">Dans le domaine des soins de santé, ses technologies pourraient contribuer aux soins dispensés aux personnes âgées, avec des applications telles que des robots fournissant une assistance ou détectant les chutes.</w:t>
      </w:r>
      <w:r>
        <w:t xml:space="preserve"> </w:t>
      </w:r>
      <w:r>
        <w:t xml:space="preserve">Ses recherches ouvrent en outre de nouvelles perspectives dans le domaine des interactions homme-machine pour des secteurs tels que l'automobile et la surveillance de l'environnement. L'IA pourrait par exemple jouer un rôle dans le développement de véhicules autonomes et dans la détection des changements météorologiques.</w:t>
      </w:r>
    </w:p>
    <w:p w:rsidR="00B81687" w:rsidRDefault="00B81687" w14:paraId="00000012" w14:textId="77777777">
      <w:pPr>
        <w:spacing w:line="240" w:lineRule="auto"/>
        <w:jc w:val="both"/>
      </w:pPr>
    </w:p>
    <w:p w:rsidR="00B81687" w:rsidP="045B61A6" w:rsidRDefault="00B406BF" w14:paraId="00000013" w14:textId="409EBA42">
      <w:pPr>
        <w:pStyle w:val="Normal"/>
        <w:spacing w:line="240" w:lineRule="auto"/>
        <w:jc w:val="both"/>
      </w:pPr>
      <w:r w:rsidR="57516C69">
        <w:rPr/>
        <w:t xml:space="preserve">« </w:t>
      </w:r>
      <w:r w:rsidRPr="045B61A6" w:rsidR="00B406BF">
        <w:rPr>
          <w:i w:val="1"/>
          <w:iCs w:val="1"/>
        </w:rPr>
        <w:t>Développée de manière responsable, l'intelligence artificielle peut révolutionner notre société, tout comme l'ont fait dans le passé la vapeur et l'électricité.</w:t>
      </w:r>
      <w:r w:rsidRPr="045B61A6" w:rsidR="00B406BF">
        <w:rPr>
          <w:i w:val="1"/>
          <w:iCs w:val="1"/>
        </w:rPr>
        <w:t xml:space="preserve"> </w:t>
      </w:r>
      <w:r w:rsidRPr="045B61A6" w:rsidR="00B406BF">
        <w:rPr>
          <w:i w:val="1"/>
          <w:iCs w:val="1"/>
        </w:rPr>
        <w:t>"L'IA peut nous aider à résoudre certains des problèmes les plus urgents du monde, du développement durable à la santé,</w:t>
      </w:r>
      <w:r w:rsidRPr="045B61A6" w:rsidR="5F0A103A">
        <w:rPr>
          <w:i w:val="1"/>
          <w:iCs w:val="1"/>
        </w:rPr>
        <w:t xml:space="preserve"> </w:t>
      </w:r>
      <w:r w:rsidRPr="045B61A6" w:rsidR="5F0A103A">
        <w:rPr>
          <w:i w:val="0"/>
          <w:iCs w:val="0"/>
        </w:rPr>
        <w:t>»</w:t>
      </w:r>
      <w:r w:rsidR="00B406BF">
        <w:rPr/>
        <w:t xml:space="preserve"> souligne </w:t>
      </w:r>
      <w:r w:rsidR="74F5F948">
        <w:rPr/>
        <w:t>Dr</w:t>
      </w:r>
      <w:r w:rsidR="00B406BF">
        <w:rPr/>
        <w:t> Schmid.</w:t>
      </w:r>
    </w:p>
    <w:p w:rsidR="00B81687" w:rsidRDefault="00B81687" w14:paraId="00000014" w14:textId="77777777">
      <w:pPr>
        <w:spacing w:line="240" w:lineRule="auto"/>
        <w:jc w:val="both"/>
      </w:pPr>
    </w:p>
    <w:p w:rsidR="00B81687" w:rsidRDefault="00B406BF" w14:paraId="00000015" w14:textId="05017DDC">
      <w:pPr>
        <w:spacing w:line="240" w:lineRule="auto"/>
        <w:jc w:val="both"/>
      </w:pPr>
      <w:r w:rsidR="00B406BF">
        <w:rPr/>
        <w:t xml:space="preserve">Dans un monde qui s'oriente vers un avenir où l'IA s'intègrera de manière plus transparente à tous les aspects de la vie, les travaux de </w:t>
      </w:r>
      <w:r w:rsidRPr="045B61A6" w:rsidR="2B93E82D">
        <w:rPr>
          <w:b w:val="1"/>
          <w:bCs w:val="1"/>
        </w:rPr>
        <w:t>Dr</w:t>
      </w:r>
      <w:r w:rsidRPr="045B61A6" w:rsidR="00B406BF">
        <w:rPr>
          <w:b w:val="1"/>
          <w:bCs w:val="1"/>
        </w:rPr>
        <w:t> Schmid offrent un aperçu des nouvelles possibilités offertes par des systèmes d'IA éthiques et bien conçus</w:t>
      </w:r>
      <w:r w:rsidR="00B406BF">
        <w:rPr/>
        <w:t>.</w:t>
      </w:r>
      <w:r w:rsidR="00B406BF">
        <w:rPr/>
        <w:t xml:space="preserve"> </w:t>
      </w:r>
      <w:r w:rsidR="00B406BF">
        <w:rPr/>
        <w:t>Son attachement à la résolution de problèmes complexes ne conduit pas seulement à des avancées technologiques, mais incite également une nouvelle génération de scientifiques à poursuivre des recherches ayant un impact sur le monde réel.</w:t>
      </w:r>
    </w:p>
    <w:p w:rsidR="00B81687" w:rsidRDefault="00B81687" w14:paraId="00000016" w14:textId="77777777">
      <w:pPr>
        <w:spacing w:line="240" w:lineRule="auto"/>
        <w:jc w:val="both"/>
      </w:pPr>
    </w:p>
    <w:p w:rsidR="00B81687" w:rsidP="045B61A6" w:rsidRDefault="00B406BF" w14:paraId="00000017" w14:textId="42E98989">
      <w:pPr>
        <w:pStyle w:val="Normal"/>
        <w:spacing w:line="240" w:lineRule="auto"/>
        <w:jc w:val="both"/>
      </w:pPr>
      <w:r w:rsidR="633FC1E6">
        <w:rPr/>
        <w:t xml:space="preserve">« </w:t>
      </w:r>
      <w:r w:rsidRPr="045B61A6" w:rsidR="00B406BF">
        <w:rPr>
          <w:i w:val="1"/>
          <w:iCs w:val="1"/>
        </w:rPr>
        <w:t>Ce qui me motive dans la résolution de problèmes est d'être confrontée à un problème difficile dont la solution n'est pas évidente et qui nécessite une exploration.</w:t>
      </w:r>
      <w:r w:rsidRPr="045B61A6" w:rsidR="00B406BF">
        <w:rPr>
          <w:i w:val="1"/>
          <w:iCs w:val="1"/>
        </w:rPr>
        <w:t xml:space="preserve"> </w:t>
      </w:r>
      <w:r w:rsidRPr="045B61A6" w:rsidR="00B406BF">
        <w:rPr>
          <w:i w:val="1"/>
          <w:iCs w:val="1"/>
        </w:rPr>
        <w:t>La première étape consiste à trouver une solution possible.</w:t>
      </w:r>
      <w:r w:rsidRPr="045B61A6" w:rsidR="00B406BF">
        <w:rPr>
          <w:i w:val="1"/>
          <w:iCs w:val="1"/>
        </w:rPr>
        <w:t xml:space="preserve"> </w:t>
      </w:r>
      <w:r w:rsidRPr="045B61A6" w:rsidR="00B406BF">
        <w:rPr>
          <w:i w:val="1"/>
          <w:iCs w:val="1"/>
        </w:rPr>
        <w:t>Si cette solution ne fonctionne pas, vous devez comprendre pourquoi, puis explorer d'autres solutions et attaquer le problème différemment.</w:t>
      </w:r>
      <w:r w:rsidRPr="045B61A6" w:rsidR="79BE2815">
        <w:rPr>
          <w:i w:val="0"/>
          <w:iCs w:val="0"/>
        </w:rPr>
        <w:t xml:space="preserve"> »</w:t>
      </w:r>
    </w:p>
    <w:p w:rsidR="00B81687" w:rsidRDefault="00B406BF" w14:paraId="00000018" w14:textId="77777777">
      <w:pPr>
        <w:spacing w:line="240" w:lineRule="auto"/>
        <w:jc w:val="both"/>
      </w:pPr>
      <w:r>
        <w:t xml:space="preserve">     </w:t>
      </w:r>
    </w:p>
    <w:p w:rsidR="00B406BF" w:rsidP="56175ECF" w:rsidRDefault="00B406BF" w14:paraId="15B09158" w14:textId="00AEBFEE">
      <w:pPr>
        <w:pStyle w:val="Normal"/>
        <w:spacing w:line="240" w:lineRule="auto"/>
        <w:jc w:val="both"/>
        <w:rPr>
          <w:noProof w:val="0"/>
          <w:sz w:val="22"/>
          <w:szCs w:val="22"/>
          <w:rFonts w:ascii="Arial" w:hAnsi="Arial" w:eastAsia="Arial" w:cs="Arial"/>
        </w:rPr>
      </w:pPr>
      <w:r>
        <w:rPr>
          <w:b w:val="1"/>
        </w:rPr>
        <w:t xml:space="preserve">Les lauréats de l'édition 2024 du Prix de l'inventeur européen ont été annoncés lors d'une cérémonie hybride qui s'est tenue aujourd'hui à Malte.</w:t>
      </w:r>
      <w:r>
        <w:t xml:space="preserve"> </w:t>
      </w:r>
      <w:r>
        <w:rPr>
          <w:b w:val="0"/>
          <w:i w:val="0"/>
          <w:caps w:val="0"/>
          <w:smallCaps w:val="0"/>
          <w:color w:val="000000" w:themeColor="text1" w:themeTint="FF" w:themeShade="FF"/>
          <w:sz w:val="22"/>
          <w:rFonts w:ascii="Arial" w:hAnsi="Arial"/>
        </w:rPr>
        <w:t xml:space="preserve">Vous pouvez suivre la cérémonie </w:t>
      </w:r>
      <w:hyperlink r:id="Rc5bee4481d7f4e19">
        <w:r>
          <w:rPr>
            <w:rStyle w:val="Hyperlink"/>
            <w:b w:val="0"/>
            <w:i w:val="0"/>
            <w:caps w:val="0"/>
            <w:smallCaps w:val="0"/>
            <w:strike w:val="0"/>
            <w:dstrike w:val="0"/>
            <w:sz w:val="22"/>
            <w:rFonts w:ascii="Arial" w:hAnsi="Arial"/>
          </w:rPr>
          <w:t xml:space="preserve">en ligne</w:t>
        </w:r>
      </w:hyperlink>
      <w:r>
        <w:rPr>
          <w:b w:val="0"/>
          <w:i w:val="0"/>
          <w:caps w:val="0"/>
          <w:smallCaps w:val="0"/>
          <w:color w:val="000000" w:themeColor="text1" w:themeTint="FF" w:themeShade="FF"/>
          <w:sz w:val="22"/>
          <w:rFonts w:ascii="Arial" w:hAnsi="Arial"/>
        </w:rPr>
        <w:t xml:space="preserve">.</w:t>
      </w:r>
    </w:p>
    <w:p w:rsidR="00B81687" w:rsidRDefault="00B81687" w14:paraId="0000001A" w14:textId="77777777">
      <w:pPr>
        <w:spacing w:line="240" w:lineRule="auto"/>
        <w:jc w:val="both"/>
      </w:pPr>
    </w:p>
    <w:p w:rsidR="00B406BF" w:rsidP="56175ECF" w:rsidRDefault="00B406BF" w14:paraId="059E2C5C" w14:textId="1A526D3A">
      <w:pPr>
        <w:pStyle w:val="Normal"/>
        <w:suppressLineNumbers w:val="0"/>
        <w:bidi w:val="0"/>
        <w:spacing w:before="0" w:beforeAutospacing="off" w:after="0" w:afterAutospacing="off" w:line="240" w:lineRule="auto"/>
        <w:ind w:left="0" w:right="0"/>
        <w:jc w:val="both"/>
        <w:rPr>
          <w:b w:val="1"/>
          <w:bCs w:val="1"/>
          <w:highlight w:val="yellow"/>
        </w:rPr>
      </w:pPr>
      <w:hyperlink r:id="Rf7a82cf590a94e0a">
        <w:r>
          <w:rPr>
            <w:rStyle w:val="Hyperlink"/>
          </w:rPr>
          <w:t xml:space="preserve">Découvrez-en plus</w:t>
        </w:r>
      </w:hyperlink>
      <w:r>
        <w:t xml:space="preserve"> sur l'impact de l'invention, la technologie utilisée et le parcours de l'inventrice.</w:t>
      </w:r>
    </w:p>
    <w:p w:rsidR="00B81687" w:rsidRDefault="00B81687" w14:paraId="0000001C" w14:textId="77777777">
      <w:pPr>
        <w:spacing w:line="360" w:lineRule="auto"/>
        <w:rPr>
          <w:b/>
        </w:rPr>
      </w:pPr>
    </w:p>
    <w:p w:rsidR="73FA0240" w:rsidP="752BAC11" w:rsidRDefault="73FA0240" w14:paraId="4A92AE4E" w14:textId="2B90E81B">
      <w:pPr>
        <w:shd w:val="clear" w:color="auto" w:fill="FFFFFF" w:themeFill="background1"/>
        <w:spacing w:before="0" w:beforeAutospacing="off" w:after="0" w:afterAutospacing="off" w:line="276" w:lineRule="auto"/>
        <w:jc w:val="both"/>
        <w:rPr>
          <w:b w:val="0"/>
          <w:bCs w:val="0"/>
          <w:i w:val="0"/>
          <w:iCs w:val="0"/>
          <w:caps w:val="0"/>
          <w:smallCaps w:val="0"/>
          <w:noProof w:val="0"/>
          <w:color w:val="C00000"/>
          <w:sz w:val="22"/>
          <w:szCs w:val="22"/>
          <w:rFonts w:ascii="Arial" w:hAnsi="Arial" w:eastAsia="Arial" w:cs="Arial"/>
        </w:rPr>
      </w:pPr>
      <w:r>
        <w:rPr>
          <w:b w:val="1"/>
          <w:i w:val="0"/>
          <w:caps w:val="0"/>
          <w:smallCaps w:val="0"/>
          <w:color w:val="C00000"/>
          <w:sz w:val="22"/>
          <w:rFonts w:ascii="Arial" w:hAnsi="Arial"/>
        </w:rPr>
        <w:t xml:space="preserve">La prochaine génération du prix des jeunes inventeurs 2025 aura lieu en Islande</w:t>
      </w:r>
    </w:p>
    <w:p w:rsidR="73FA0240" w:rsidP="666A239C" w:rsidRDefault="73FA0240" w14:paraId="5EFCF1AB" w14:textId="15260CA6">
      <w:pPr>
        <w:pStyle w:val="Normal"/>
        <w:shd w:val="clear" w:color="auto" w:fill="FFFFFF" w:themeFill="background1"/>
        <w:spacing w:before="0" w:beforeAutospacing="off" w:after="0" w:afterAutospacing="off" w:line="276" w:lineRule="auto"/>
        <w:jc w:val="both"/>
        <w:rPr>
          <w:b w:val="0"/>
          <w:bCs w:val="0"/>
          <w:i w:val="0"/>
          <w:iCs w:val="0"/>
          <w:caps w:val="0"/>
          <w:smallCaps w:val="0"/>
          <w:noProof w:val="0"/>
          <w:color w:val="212121"/>
          <w:sz w:val="22"/>
          <w:szCs w:val="22"/>
          <w:rFonts w:ascii="Arial" w:hAnsi="Arial" w:eastAsia="Arial" w:cs="Arial"/>
        </w:rPr>
      </w:pPr>
      <w:r w:rsidRPr="666A239C" w:rsidR="73FA0240">
        <w:rPr>
          <w:b w:val="0"/>
          <w:bCs w:val="0"/>
          <w:i w:val="0"/>
          <w:iCs w:val="0"/>
          <w:caps w:val="0"/>
          <w:smallCaps w:val="0"/>
          <w:color w:val="212121"/>
          <w:sz w:val="22"/>
          <w:szCs w:val="22"/>
        </w:rPr>
        <w:t>Lors de la cérémonie qui s'est tenue aujourd'hui à Malte, l'Office européen des brevets (OEB) a eu le plaisir d'annoncer un nouveau concept pour ce prix qui sera mis en place à partir de 2025.</w:t>
      </w:r>
      <w:r w:rsidRPr="666A239C" w:rsidR="73FA0240">
        <w:rPr>
          <w:b w:val="0"/>
          <w:bCs w:val="0"/>
          <w:i w:val="0"/>
          <w:iCs w:val="0"/>
          <w:caps w:val="0"/>
          <w:smallCaps w:val="0"/>
          <w:color w:val="212121"/>
          <w:sz w:val="22"/>
          <w:szCs w:val="22"/>
        </w:rPr>
        <w:t xml:space="preserve"> </w:t>
      </w:r>
      <w:r w:rsidRPr="666A239C" w:rsidR="73FA0240">
        <w:rPr>
          <w:b w:val="0"/>
          <w:bCs w:val="0"/>
          <w:i w:val="0"/>
          <w:iCs w:val="0"/>
          <w:caps w:val="0"/>
          <w:smallCaps w:val="0"/>
          <w:color w:val="212121"/>
          <w:sz w:val="22"/>
          <w:szCs w:val="22"/>
        </w:rPr>
        <w:t>À partir de l'année prochaine, le prix sera décerné tous les deux ans. La prochaine édition se concentrera sur les jeunes innovateurs de moins de 30 ans dont les inventions répondent à un ou plusieurs des objectifs de développement durable (ODD) des Nations unies.</w:t>
      </w:r>
      <w:r w:rsidRPr="666A239C" w:rsidR="73FA0240">
        <w:rPr>
          <w:b w:val="0"/>
          <w:bCs w:val="0"/>
          <w:i w:val="0"/>
          <w:iCs w:val="0"/>
          <w:caps w:val="0"/>
          <w:smallCaps w:val="0"/>
          <w:color w:val="212121"/>
          <w:sz w:val="22"/>
          <w:szCs w:val="22"/>
        </w:rPr>
        <w:t xml:space="preserve"> </w:t>
      </w:r>
      <w:r w:rsidRPr="666A239C" w:rsidR="73FA0240">
        <w:rPr>
          <w:b w:val="0"/>
          <w:bCs w:val="0"/>
          <w:i w:val="0"/>
          <w:iCs w:val="0"/>
          <w:caps w:val="0"/>
          <w:smallCaps w:val="0"/>
          <w:color w:val="212121"/>
          <w:sz w:val="22"/>
          <w:szCs w:val="22"/>
        </w:rPr>
        <w:t>Un jury indépendant composé d'anciens finalistes évaluera les candidatures, garantissant ainsi un processus de sélection équitable et éclairé et mettant à l'honneur l'esprit d'innovation et les réalisations de la prochaine génération d'inventeurs.</w:t>
      </w:r>
      <w:r w:rsidRPr="666A239C" w:rsidR="73FA0240">
        <w:rPr>
          <w:b w:val="0"/>
          <w:bCs w:val="0"/>
          <w:i w:val="0"/>
          <w:iCs w:val="0"/>
          <w:caps w:val="0"/>
          <w:smallCaps w:val="0"/>
          <w:color w:val="212121"/>
          <w:sz w:val="22"/>
          <w:szCs w:val="22"/>
        </w:rPr>
        <w:t xml:space="preserve"> </w:t>
      </w:r>
      <w:r w:rsidRPr="666A239C" w:rsidR="73FA0240">
        <w:rPr>
          <w:b w:val="0"/>
          <w:bCs w:val="0"/>
          <w:i w:val="0"/>
          <w:iCs w:val="0"/>
          <w:caps w:val="0"/>
          <w:smallCaps w:val="0"/>
          <w:color w:val="212121"/>
          <w:sz w:val="22"/>
          <w:szCs w:val="22"/>
        </w:rPr>
        <w:t>L'édition 2025 aura lieu en Islande, marquant ainsi la première de ces nouveaux prix biennaux.</w:t>
      </w:r>
      <w:r w:rsidRPr="666A239C" w:rsidR="334BCAF1">
        <w:rPr>
          <w:b w:val="0"/>
          <w:bCs w:val="0"/>
          <w:i w:val="0"/>
          <w:iCs w:val="0"/>
          <w:caps w:val="0"/>
          <w:smallCaps w:val="0"/>
          <w:color w:val="212121"/>
          <w:sz w:val="22"/>
          <w:szCs w:val="22"/>
        </w:rPr>
        <w:t xml:space="preserve"> La</w:t>
      </w:r>
      <w:r w:rsidRPr="666A239C" w:rsidR="73FA0240">
        <w:rPr>
          <w:b w:val="0"/>
          <w:bCs w:val="0"/>
          <w:i w:val="0"/>
          <w:iCs w:val="0"/>
          <w:caps w:val="0"/>
          <w:smallCaps w:val="0"/>
          <w:color w:val="212121"/>
          <w:sz w:val="22"/>
          <w:szCs w:val="22"/>
        </w:rPr>
        <w:t xml:space="preserve"> </w:t>
      </w:r>
      <w:hyperlink r:id="R7ada9ed7b90447ae">
        <w:r w:rsidRPr="666A239C" w:rsidR="0619DAD0">
          <w:rPr>
            <w:rStyle w:val="Hyperlink"/>
            <w:rFonts w:ascii="Arial" w:hAnsi="Arial" w:eastAsia="Arial" w:cs="Arial"/>
            <w:b w:val="0"/>
            <w:bCs w:val="0"/>
            <w:i w:val="0"/>
            <w:iCs w:val="0"/>
            <w:caps w:val="0"/>
            <w:smallCaps w:val="0"/>
            <w:strike w:val="0"/>
            <w:dstrike w:val="0"/>
            <w:noProof w:val="0"/>
            <w:sz w:val="22"/>
            <w:szCs w:val="22"/>
            <w:lang w:val="fr-FR"/>
          </w:rPr>
          <w:t>période des nominations</w:t>
        </w:r>
      </w:hyperlink>
      <w:r w:rsidRPr="666A239C" w:rsidR="73FA0240">
        <w:rPr>
          <w:b w:val="0"/>
          <w:bCs w:val="0"/>
          <w:i w:val="0"/>
          <w:iCs w:val="0"/>
          <w:caps w:val="0"/>
          <w:smallCaps w:val="0"/>
          <w:color w:val="212121"/>
          <w:sz w:val="22"/>
          <w:szCs w:val="22"/>
        </w:rPr>
        <w:t xml:space="preserve"> </w:t>
      </w:r>
      <w:r w:rsidRPr="666A239C" w:rsidR="73FA0240">
        <w:rPr>
          <w:b w:val="0"/>
          <w:bCs w:val="0"/>
          <w:i w:val="0"/>
          <w:iCs w:val="0"/>
          <w:caps w:val="0"/>
          <w:smallCaps w:val="0"/>
          <w:color w:val="212121"/>
          <w:sz w:val="22"/>
          <w:szCs w:val="22"/>
        </w:rPr>
        <w:t>pour</w:t>
      </w:r>
      <w:r w:rsidRPr="666A239C" w:rsidR="73FA0240">
        <w:rPr>
          <w:b w:val="0"/>
          <w:bCs w:val="0"/>
          <w:i w:val="0"/>
          <w:iCs w:val="0"/>
          <w:caps w:val="0"/>
          <w:smallCaps w:val="0"/>
          <w:color w:val="212121"/>
          <w:sz w:val="22"/>
          <w:szCs w:val="22"/>
        </w:rPr>
        <w:t xml:space="preserve"> tous les domaines technologiques est ouverte à partir d'aujourd'hui et jusqu'à la fin du mois de septembre.</w:t>
      </w:r>
    </w:p>
    <w:p w:rsidR="73FA0240" w:rsidP="1F47731A" w:rsidRDefault="73FA0240" w14:paraId="56607F7C" w14:textId="5D038427">
      <w:pPr>
        <w:shd w:val="clear" w:color="auto" w:fill="FFFFFF" w:themeFill="background1"/>
        <w:spacing w:before="0" w:beforeAutospacing="off" w:after="0" w:afterAutospacing="off" w:line="276" w:lineRule="auto"/>
        <w:jc w:val="both"/>
        <w:rPr>
          <w:b w:val="0"/>
          <w:bCs w:val="0"/>
          <w:i w:val="0"/>
          <w:iCs w:val="0"/>
          <w:caps w:val="0"/>
          <w:smallCaps w:val="0"/>
          <w:noProof w:val="0"/>
          <w:color w:val="212121"/>
          <w:sz w:val="22"/>
          <w:szCs w:val="22"/>
          <w:rFonts w:ascii="Arial" w:hAnsi="Arial" w:eastAsia="Arial" w:cs="Arial"/>
        </w:rPr>
      </w:pPr>
      <w:r w:rsidRPr="045B61A6" w:rsidR="73FA0240">
        <w:rPr>
          <w:b w:val="0"/>
          <w:bCs w:val="0"/>
          <w:i w:val="0"/>
          <w:iCs w:val="0"/>
          <w:caps w:val="0"/>
          <w:smallCaps w:val="0"/>
          <w:color w:val="212121"/>
          <w:sz w:val="22"/>
          <w:szCs w:val="22"/>
        </w:rPr>
        <w:t xml:space="preserve"> </w:t>
      </w:r>
    </w:p>
    <w:p w:rsidR="4D1E7C37" w:rsidP="045B61A6" w:rsidRDefault="4D1E7C37" w14:paraId="25DACDD7" w14:textId="1FDB4824">
      <w:pPr>
        <w:shd w:val="clear" w:color="auto" w:fill="FFFFFF" w:themeFill="background1"/>
        <w:spacing w:before="0" w:beforeAutospacing="off" w:after="0" w:afterAutospacing="off" w:line="276" w:lineRule="auto"/>
        <w:jc w:val="both"/>
      </w:pPr>
      <w:r w:rsidRPr="045B61A6" w:rsidR="4D1E7C37">
        <w:rPr>
          <w:rFonts w:ascii="Arial" w:hAnsi="Arial" w:eastAsia="Arial" w:cs="Arial"/>
          <w:b w:val="0"/>
          <w:bCs w:val="0"/>
          <w:i w:val="0"/>
          <w:iCs w:val="0"/>
          <w:caps w:val="0"/>
          <w:smallCaps w:val="0"/>
          <w:noProof w:val="0"/>
          <w:color w:val="212121"/>
          <w:sz w:val="22"/>
          <w:szCs w:val="22"/>
          <w:lang w:val="en-GB"/>
        </w:rPr>
        <w:t xml:space="preserve">En alternance, à </w:t>
      </w:r>
      <w:r w:rsidRPr="045B61A6" w:rsidR="4D1E7C37">
        <w:rPr>
          <w:rFonts w:ascii="Arial" w:hAnsi="Arial" w:eastAsia="Arial" w:cs="Arial"/>
          <w:b w:val="0"/>
          <w:bCs w:val="0"/>
          <w:i w:val="0"/>
          <w:iCs w:val="0"/>
          <w:caps w:val="0"/>
          <w:smallCaps w:val="0"/>
          <w:noProof w:val="0"/>
          <w:color w:val="212121"/>
          <w:sz w:val="22"/>
          <w:szCs w:val="22"/>
          <w:lang w:val="en-GB"/>
        </w:rPr>
        <w:t>partir</w:t>
      </w:r>
      <w:r w:rsidRPr="045B61A6" w:rsidR="4D1E7C37">
        <w:rPr>
          <w:rFonts w:ascii="Arial" w:hAnsi="Arial" w:eastAsia="Arial" w:cs="Arial"/>
          <w:b w:val="0"/>
          <w:bCs w:val="0"/>
          <w:i w:val="0"/>
          <w:iCs w:val="0"/>
          <w:caps w:val="0"/>
          <w:smallCaps w:val="0"/>
          <w:noProof w:val="0"/>
          <w:color w:val="212121"/>
          <w:sz w:val="22"/>
          <w:szCs w:val="22"/>
          <w:lang w:val="en-GB"/>
        </w:rPr>
        <w:t xml:space="preserve"> de 2026, </w:t>
      </w:r>
      <w:r w:rsidRPr="045B61A6" w:rsidR="4D1E7C37">
        <w:rPr>
          <w:rFonts w:ascii="Arial" w:hAnsi="Arial" w:eastAsia="Arial" w:cs="Arial"/>
          <w:b w:val="0"/>
          <w:bCs w:val="0"/>
          <w:i w:val="0"/>
          <w:iCs w:val="0"/>
          <w:caps w:val="0"/>
          <w:smallCaps w:val="0"/>
          <w:noProof w:val="0"/>
          <w:color w:val="212121"/>
          <w:sz w:val="22"/>
          <w:szCs w:val="22"/>
          <w:lang w:val="en-GB"/>
        </w:rPr>
        <w:t>l'OEB</w:t>
      </w:r>
      <w:r w:rsidRPr="045B61A6" w:rsidR="4D1E7C37">
        <w:rPr>
          <w:rFonts w:ascii="Arial" w:hAnsi="Arial" w:eastAsia="Arial" w:cs="Arial"/>
          <w:b w:val="0"/>
          <w:bCs w:val="0"/>
          <w:i w:val="0"/>
          <w:iCs w:val="0"/>
          <w:caps w:val="0"/>
          <w:smallCaps w:val="0"/>
          <w:noProof w:val="0"/>
          <w:color w:val="212121"/>
          <w:sz w:val="22"/>
          <w:szCs w:val="22"/>
          <w:lang w:val="en-GB"/>
        </w:rPr>
        <w:t xml:space="preserve"> </w:t>
      </w:r>
      <w:r w:rsidRPr="045B61A6" w:rsidR="4D1E7C37">
        <w:rPr>
          <w:rFonts w:ascii="Arial" w:hAnsi="Arial" w:eastAsia="Arial" w:cs="Arial"/>
          <w:b w:val="0"/>
          <w:bCs w:val="0"/>
          <w:i w:val="0"/>
          <w:iCs w:val="0"/>
          <w:caps w:val="0"/>
          <w:smallCaps w:val="0"/>
          <w:noProof w:val="0"/>
          <w:color w:val="212121"/>
          <w:sz w:val="22"/>
          <w:szCs w:val="22"/>
          <w:lang w:val="en-GB"/>
        </w:rPr>
        <w:t>reviendra</w:t>
      </w:r>
      <w:r w:rsidRPr="045B61A6" w:rsidR="4D1E7C37">
        <w:rPr>
          <w:rFonts w:ascii="Arial" w:hAnsi="Arial" w:eastAsia="Arial" w:cs="Arial"/>
          <w:b w:val="0"/>
          <w:bCs w:val="0"/>
          <w:i w:val="0"/>
          <w:iCs w:val="0"/>
          <w:caps w:val="0"/>
          <w:smallCaps w:val="0"/>
          <w:noProof w:val="0"/>
          <w:color w:val="212121"/>
          <w:sz w:val="22"/>
          <w:szCs w:val="22"/>
          <w:lang w:val="en-GB"/>
        </w:rPr>
        <w:t xml:space="preserve"> au concept original du Prix de </w:t>
      </w:r>
      <w:r w:rsidRPr="045B61A6" w:rsidR="4D1E7C37">
        <w:rPr>
          <w:rFonts w:ascii="Arial" w:hAnsi="Arial" w:eastAsia="Arial" w:cs="Arial"/>
          <w:b w:val="0"/>
          <w:bCs w:val="0"/>
          <w:i w:val="0"/>
          <w:iCs w:val="0"/>
          <w:caps w:val="0"/>
          <w:smallCaps w:val="0"/>
          <w:noProof w:val="0"/>
          <w:color w:val="212121"/>
          <w:sz w:val="22"/>
          <w:szCs w:val="22"/>
          <w:lang w:val="en-GB"/>
        </w:rPr>
        <w:t>l'inventeur</w:t>
      </w:r>
      <w:r w:rsidRPr="045B61A6" w:rsidR="4D1E7C37">
        <w:rPr>
          <w:rFonts w:ascii="Arial" w:hAnsi="Arial" w:eastAsia="Arial" w:cs="Arial"/>
          <w:b w:val="0"/>
          <w:bCs w:val="0"/>
          <w:i w:val="0"/>
          <w:iCs w:val="0"/>
          <w:caps w:val="0"/>
          <w:smallCaps w:val="0"/>
          <w:noProof w:val="0"/>
          <w:color w:val="212121"/>
          <w:sz w:val="22"/>
          <w:szCs w:val="22"/>
          <w:lang w:val="en-GB"/>
        </w:rPr>
        <w:t xml:space="preserve"> </w:t>
      </w:r>
      <w:r w:rsidRPr="045B61A6" w:rsidR="4D1E7C37">
        <w:rPr>
          <w:rFonts w:ascii="Arial" w:hAnsi="Arial" w:eastAsia="Arial" w:cs="Arial"/>
          <w:b w:val="0"/>
          <w:bCs w:val="0"/>
          <w:i w:val="0"/>
          <w:iCs w:val="0"/>
          <w:caps w:val="0"/>
          <w:smallCaps w:val="0"/>
          <w:noProof w:val="0"/>
          <w:color w:val="212121"/>
          <w:sz w:val="22"/>
          <w:szCs w:val="22"/>
          <w:lang w:val="en-GB"/>
        </w:rPr>
        <w:t>européen</w:t>
      </w:r>
      <w:r w:rsidRPr="045B61A6" w:rsidR="4D1E7C37">
        <w:rPr>
          <w:rFonts w:ascii="Arial" w:hAnsi="Arial" w:eastAsia="Arial" w:cs="Arial"/>
          <w:b w:val="0"/>
          <w:bCs w:val="0"/>
          <w:i w:val="0"/>
          <w:iCs w:val="0"/>
          <w:caps w:val="0"/>
          <w:smallCaps w:val="0"/>
          <w:noProof w:val="0"/>
          <w:color w:val="212121"/>
          <w:sz w:val="22"/>
          <w:szCs w:val="22"/>
          <w:lang w:val="en-GB"/>
        </w:rPr>
        <w:t xml:space="preserve">, avec </w:t>
      </w:r>
      <w:r w:rsidRPr="045B61A6" w:rsidR="4D1E7C37">
        <w:rPr>
          <w:rFonts w:ascii="Arial" w:hAnsi="Arial" w:eastAsia="Arial" w:cs="Arial"/>
          <w:b w:val="0"/>
          <w:bCs w:val="0"/>
          <w:i w:val="0"/>
          <w:iCs w:val="0"/>
          <w:caps w:val="0"/>
          <w:smallCaps w:val="0"/>
          <w:noProof w:val="0"/>
          <w:color w:val="212121"/>
          <w:sz w:val="22"/>
          <w:szCs w:val="22"/>
          <w:lang w:val="en-GB"/>
        </w:rPr>
        <w:t>ses</w:t>
      </w:r>
      <w:r w:rsidRPr="045B61A6" w:rsidR="4D1E7C37">
        <w:rPr>
          <w:rFonts w:ascii="Arial" w:hAnsi="Arial" w:eastAsia="Arial" w:cs="Arial"/>
          <w:b w:val="0"/>
          <w:bCs w:val="0"/>
          <w:i w:val="0"/>
          <w:iCs w:val="0"/>
          <w:caps w:val="0"/>
          <w:smallCaps w:val="0"/>
          <w:noProof w:val="0"/>
          <w:color w:val="212121"/>
          <w:sz w:val="22"/>
          <w:szCs w:val="22"/>
          <w:lang w:val="en-GB"/>
        </w:rPr>
        <w:t xml:space="preserve"> </w:t>
      </w:r>
      <w:r w:rsidRPr="045B61A6" w:rsidR="4D1E7C37">
        <w:rPr>
          <w:rFonts w:ascii="Arial" w:hAnsi="Arial" w:eastAsia="Arial" w:cs="Arial"/>
          <w:b w:val="0"/>
          <w:bCs w:val="0"/>
          <w:i w:val="0"/>
          <w:iCs w:val="0"/>
          <w:caps w:val="0"/>
          <w:smallCaps w:val="0"/>
          <w:noProof w:val="0"/>
          <w:color w:val="212121"/>
          <w:sz w:val="22"/>
          <w:szCs w:val="22"/>
          <w:lang w:val="en-GB"/>
        </w:rPr>
        <w:t>catégories</w:t>
      </w:r>
      <w:r w:rsidRPr="045B61A6" w:rsidR="4D1E7C37">
        <w:rPr>
          <w:rFonts w:ascii="Arial" w:hAnsi="Arial" w:eastAsia="Arial" w:cs="Arial"/>
          <w:b w:val="0"/>
          <w:bCs w:val="0"/>
          <w:i w:val="0"/>
          <w:iCs w:val="0"/>
          <w:caps w:val="0"/>
          <w:smallCaps w:val="0"/>
          <w:noProof w:val="0"/>
          <w:color w:val="212121"/>
          <w:sz w:val="22"/>
          <w:szCs w:val="22"/>
          <w:lang w:val="en-GB"/>
        </w:rPr>
        <w:t xml:space="preserve"> </w:t>
      </w:r>
      <w:r w:rsidRPr="045B61A6" w:rsidR="4D1E7C37">
        <w:rPr>
          <w:rFonts w:ascii="Arial" w:hAnsi="Arial" w:eastAsia="Arial" w:cs="Arial"/>
          <w:b w:val="0"/>
          <w:bCs w:val="0"/>
          <w:i w:val="0"/>
          <w:iCs w:val="0"/>
          <w:caps w:val="0"/>
          <w:smallCaps w:val="0"/>
          <w:noProof w:val="0"/>
          <w:color w:val="212121"/>
          <w:sz w:val="22"/>
          <w:szCs w:val="22"/>
          <w:lang w:val="en-GB"/>
        </w:rPr>
        <w:t>traditionnelles</w:t>
      </w:r>
      <w:r w:rsidRPr="045B61A6" w:rsidR="4D1E7C37">
        <w:rPr>
          <w:rFonts w:ascii="Arial" w:hAnsi="Arial" w:eastAsia="Arial" w:cs="Arial"/>
          <w:b w:val="0"/>
          <w:bCs w:val="0"/>
          <w:i w:val="0"/>
          <w:iCs w:val="0"/>
          <w:caps w:val="0"/>
          <w:smallCaps w:val="0"/>
          <w:noProof w:val="0"/>
          <w:color w:val="212121"/>
          <w:sz w:val="22"/>
          <w:szCs w:val="22"/>
          <w:lang w:val="en-GB"/>
        </w:rPr>
        <w:t> : « Industrie</w:t>
      </w:r>
      <w:r w:rsidRPr="045B61A6" w:rsidR="4D1E7C37">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45B61A6" w:rsidR="4D1E7C37">
        <w:rPr>
          <w:rFonts w:ascii="Arial" w:hAnsi="Arial" w:eastAsia="Arial" w:cs="Arial"/>
          <w:b w:val="0"/>
          <w:bCs w:val="0"/>
          <w:i w:val="0"/>
          <w:iCs w:val="0"/>
          <w:caps w:val="0"/>
          <w:smallCaps w:val="0"/>
          <w:noProof w:val="0"/>
          <w:color w:val="212121"/>
          <w:sz w:val="22"/>
          <w:szCs w:val="22"/>
          <w:lang w:val="en-GB"/>
        </w:rPr>
        <w:t xml:space="preserve">, « Recherche </w:t>
      </w:r>
      <w:r w:rsidRPr="045B61A6" w:rsidR="4D1E7C37">
        <w:rPr>
          <w:rFonts w:ascii="Arial" w:hAnsi="Arial" w:eastAsia="Arial" w:cs="Arial"/>
          <w:b w:val="0"/>
          <w:bCs w:val="0"/>
          <w:i w:val="0"/>
          <w:iCs w:val="0"/>
          <w:caps w:val="0"/>
          <w:smallCaps w:val="0"/>
          <w:noProof w:val="0"/>
          <w:color w:val="000000" w:themeColor="text1" w:themeTint="FF" w:themeShade="FF"/>
          <w:sz w:val="22"/>
          <w:szCs w:val="22"/>
          <w:lang w:val="fr-FR"/>
        </w:rPr>
        <w:t>»</w:t>
      </w:r>
      <w:r w:rsidRPr="045B61A6" w:rsidR="4D1E7C37">
        <w:rPr>
          <w:rFonts w:ascii="Arial" w:hAnsi="Arial" w:eastAsia="Arial" w:cs="Arial"/>
          <w:b w:val="0"/>
          <w:bCs w:val="0"/>
          <w:i w:val="0"/>
          <w:iCs w:val="0"/>
          <w:caps w:val="0"/>
          <w:smallCaps w:val="0"/>
          <w:noProof w:val="0"/>
          <w:color w:val="212121"/>
          <w:sz w:val="22"/>
          <w:szCs w:val="22"/>
          <w:lang w:val="en-GB"/>
        </w:rPr>
        <w:t xml:space="preserve">, « PME », « Pays non </w:t>
      </w:r>
      <w:r w:rsidRPr="045B61A6" w:rsidR="4D1E7C37">
        <w:rPr>
          <w:rFonts w:ascii="Arial" w:hAnsi="Arial" w:eastAsia="Arial" w:cs="Arial"/>
          <w:b w:val="0"/>
          <w:bCs w:val="0"/>
          <w:i w:val="0"/>
          <w:iCs w:val="0"/>
          <w:caps w:val="0"/>
          <w:smallCaps w:val="0"/>
          <w:noProof w:val="0"/>
          <w:color w:val="212121"/>
          <w:sz w:val="22"/>
          <w:szCs w:val="22"/>
          <w:lang w:val="en-GB"/>
        </w:rPr>
        <w:t>membres</w:t>
      </w:r>
      <w:r w:rsidRPr="045B61A6" w:rsidR="4D1E7C37">
        <w:rPr>
          <w:rFonts w:ascii="Arial" w:hAnsi="Arial" w:eastAsia="Arial" w:cs="Arial"/>
          <w:b w:val="0"/>
          <w:bCs w:val="0"/>
          <w:i w:val="0"/>
          <w:iCs w:val="0"/>
          <w:caps w:val="0"/>
          <w:smallCaps w:val="0"/>
          <w:noProof w:val="0"/>
          <w:color w:val="212121"/>
          <w:sz w:val="22"/>
          <w:szCs w:val="22"/>
          <w:lang w:val="en-GB"/>
        </w:rPr>
        <w:t xml:space="preserve"> de </w:t>
      </w:r>
      <w:r w:rsidRPr="045B61A6" w:rsidR="4D1E7C37">
        <w:rPr>
          <w:rFonts w:ascii="Arial" w:hAnsi="Arial" w:eastAsia="Arial" w:cs="Arial"/>
          <w:b w:val="0"/>
          <w:bCs w:val="0"/>
          <w:i w:val="0"/>
          <w:iCs w:val="0"/>
          <w:caps w:val="0"/>
          <w:smallCaps w:val="0"/>
          <w:noProof w:val="0"/>
          <w:color w:val="212121"/>
          <w:sz w:val="22"/>
          <w:szCs w:val="22"/>
          <w:lang w:val="en-GB"/>
        </w:rPr>
        <w:t>l'OEB</w:t>
      </w:r>
      <w:r w:rsidRPr="045B61A6" w:rsidR="4D1E7C37">
        <w:rPr>
          <w:rFonts w:ascii="Arial" w:hAnsi="Arial" w:eastAsia="Arial" w:cs="Arial"/>
          <w:b w:val="0"/>
          <w:bCs w:val="0"/>
          <w:i w:val="0"/>
          <w:iCs w:val="0"/>
          <w:caps w:val="0"/>
          <w:smallCaps w:val="0"/>
          <w:noProof w:val="0"/>
          <w:color w:val="212121"/>
          <w:sz w:val="22"/>
          <w:szCs w:val="22"/>
          <w:lang w:val="en-GB"/>
        </w:rPr>
        <w:t xml:space="preserve"> », « Œuvre </w:t>
      </w:r>
      <w:r w:rsidRPr="045B61A6" w:rsidR="4D1E7C37">
        <w:rPr>
          <w:rFonts w:ascii="Arial" w:hAnsi="Arial" w:eastAsia="Arial" w:cs="Arial"/>
          <w:b w:val="0"/>
          <w:bCs w:val="0"/>
          <w:i w:val="0"/>
          <w:iCs w:val="0"/>
          <w:caps w:val="0"/>
          <w:smallCaps w:val="0"/>
          <w:noProof w:val="0"/>
          <w:color w:val="212121"/>
          <w:sz w:val="22"/>
          <w:szCs w:val="22"/>
          <w:lang w:val="en-GB"/>
        </w:rPr>
        <w:t>d'une</w:t>
      </w:r>
      <w:r w:rsidRPr="045B61A6" w:rsidR="4D1E7C37">
        <w:rPr>
          <w:rFonts w:ascii="Arial" w:hAnsi="Arial" w:eastAsia="Arial" w:cs="Arial"/>
          <w:b w:val="0"/>
          <w:bCs w:val="0"/>
          <w:i w:val="0"/>
          <w:iCs w:val="0"/>
          <w:caps w:val="0"/>
          <w:smallCaps w:val="0"/>
          <w:noProof w:val="0"/>
          <w:color w:val="212121"/>
          <w:sz w:val="22"/>
          <w:szCs w:val="22"/>
          <w:lang w:val="en-GB"/>
        </w:rPr>
        <w:t xml:space="preserve"> vie » et « Prix du public »</w:t>
      </w:r>
      <w:r w:rsidRPr="045B61A6" w:rsidR="4D1E7C37">
        <w:rPr>
          <w:rFonts w:ascii="Arial" w:hAnsi="Arial" w:eastAsia="Arial" w:cs="Arial"/>
          <w:b w:val="0"/>
          <w:bCs w:val="0"/>
          <w:i w:val="0"/>
          <w:iCs w:val="0"/>
          <w:caps w:val="0"/>
          <w:smallCaps w:val="0"/>
          <w:noProof w:val="0"/>
          <w:color w:val="212121"/>
          <w:sz w:val="22"/>
          <w:szCs w:val="22"/>
          <w:lang w:val="en-GB"/>
        </w:rPr>
        <w:t xml:space="preserve">.  </w:t>
      </w:r>
      <w:r w:rsidRPr="045B61A6" w:rsidR="4D1E7C37">
        <w:rPr>
          <w:rFonts w:ascii="Arial" w:hAnsi="Arial" w:eastAsia="Arial" w:cs="Arial"/>
          <w:b w:val="0"/>
          <w:bCs w:val="0"/>
          <w:i w:val="0"/>
          <w:iCs w:val="0"/>
          <w:caps w:val="0"/>
          <w:smallCaps w:val="0"/>
          <w:noProof w:val="0"/>
          <w:color w:val="212121"/>
          <w:sz w:val="22"/>
          <w:szCs w:val="22"/>
          <w:lang w:val="en-GB"/>
        </w:rPr>
        <w:t xml:space="preserve"> </w:t>
      </w:r>
      <w:r w:rsidRPr="045B61A6" w:rsidR="4D1E7C37">
        <w:rPr>
          <w:rFonts w:ascii="Arial" w:hAnsi="Arial" w:eastAsia="Arial" w:cs="Arial"/>
          <w:noProof w:val="0"/>
          <w:sz w:val="22"/>
          <w:szCs w:val="22"/>
          <w:lang w:val="fr-FR"/>
        </w:rPr>
        <w:t xml:space="preserve"> </w:t>
      </w:r>
    </w:p>
    <w:p w:rsidR="1F47731A" w:rsidP="1F47731A" w:rsidRDefault="1F47731A" w14:paraId="59197F92" w14:textId="2B420D65">
      <w:pPr>
        <w:spacing w:line="360" w:lineRule="auto"/>
        <w:rPr>
          <w:b w:val="1"/>
          <w:bCs w:val="1"/>
        </w:rPr>
      </w:pPr>
    </w:p>
    <w:p w:rsidR="00B81687" w:rsidRDefault="00B406BF" w14:paraId="0000001F" w14:textId="77777777">
      <w:pPr>
        <w:spacing w:after="160" w:line="259" w:lineRule="auto"/>
        <w:rPr>
          <w:sz w:val="20"/>
          <w:szCs w:val="20"/>
        </w:rPr>
      </w:pPr>
      <w:r>
        <w:rPr>
          <w:b/>
          <w:sz w:val="20"/>
        </w:rPr>
        <w:t xml:space="preserve">Relations avec les médias – Office européen des brevets</w:t>
      </w:r>
    </w:p>
    <w:p w:rsidR="00B81687" w:rsidRDefault="00B406BF" w14:paraId="00000020" w14:textId="77777777">
      <w:pPr>
        <w:spacing w:line="240" w:lineRule="auto"/>
        <w:rPr>
          <w:sz w:val="20"/>
          <w:szCs w:val="20"/>
        </w:rPr>
      </w:pPr>
      <w:r>
        <w:rPr>
          <w:sz w:val="20"/>
          <w:b/>
        </w:rPr>
        <w:t xml:space="preserve">Luis Berenguer Giménez</w:t>
      </w:r>
      <w:r>
        <w:t xml:space="preserve"> Directeur principal Communication / Porte-parole de l'OEB</w:t>
      </w:r>
    </w:p>
    <w:p w:rsidR="00B81687" w:rsidRDefault="00B81687" w14:paraId="00000021" w14:textId="77777777">
      <w:pPr>
        <w:spacing w:line="240" w:lineRule="auto"/>
        <w:rPr>
          <w:b/>
          <w:sz w:val="20"/>
          <w:szCs w:val="20"/>
        </w:rPr>
      </w:pPr>
    </w:p>
    <w:p w:rsidR="00B81687" w:rsidRDefault="00B406BF" w14:paraId="00000022" w14:textId="77777777">
      <w:pPr>
        <w:spacing w:line="240" w:lineRule="auto"/>
        <w:rPr>
          <w:sz w:val="20"/>
          <w:szCs w:val="20"/>
        </w:rPr>
      </w:pPr>
      <w:r>
        <w:rPr>
          <w:b/>
          <w:sz w:val="20"/>
        </w:rPr>
        <w:t xml:space="preserve">Service presse de l'OEB</w:t>
      </w:r>
    </w:p>
    <w:p w:rsidR="00B81687" w:rsidRDefault="00B406BF" w14:paraId="00000023" w14:textId="77777777">
      <w:pPr>
        <w:rPr>
          <w:sz w:val="20"/>
          <w:szCs w:val="20"/>
        </w:rPr>
      </w:pPr>
      <w:hyperlink r:id="rId10">
        <w:r>
          <w:rPr>
            <w:color w:val="0000FF"/>
            <w:sz w:val="20"/>
            <w:u w:val="single"/>
          </w:rPr>
          <w:t xml:space="preserve">press@epo.org</w:t>
        </w:r>
      </w:hyperlink>
      <w:r>
        <w:rPr>
          <w:sz w:val="20"/>
        </w:rPr>
        <w:t xml:space="preserve"> </w:t>
      </w:r>
      <w:r>
        <w:br/>
      </w:r>
      <w:r>
        <w:rPr>
          <w:sz w:val="20"/>
        </w:rPr>
        <w:t xml:space="preserve">Tel.: +49 89 2399-1833</w:t>
      </w:r>
    </w:p>
    <w:p w:rsidR="00B81687" w:rsidP="666A239C" w:rsidRDefault="00B406BF" w14:paraId="00000024" w14:textId="38C113CB">
      <w:pPr>
        <w:jc w:val="both"/>
      </w:pPr>
      <w:bookmarkStart w:name="_heading=h.gjdgxs" w:id="3"/>
      <w:bookmarkEnd w:id="3"/>
      <w:r>
        <w:br/>
      </w:r>
      <w:r w:rsidRPr="666A239C" w:rsidR="00B406BF">
        <w:rPr>
          <w:b w:val="1"/>
          <w:bCs w:val="1"/>
          <w:sz w:val="18"/>
          <w:szCs w:val="18"/>
        </w:rPr>
        <w:t>À propos de l'inventrice</w:t>
      </w:r>
      <w:r>
        <w:br/>
      </w:r>
      <w:r>
        <w:br/>
      </w:r>
      <w:r w:rsidRPr="666A239C" w:rsidR="00B406BF">
        <w:rPr>
          <w:sz w:val="18"/>
          <w:szCs w:val="18"/>
        </w:rPr>
        <w:t>Cordelia Schmid a commencé son parcours dans le monde de l'informatique par des études à l'université de Karlsruhe, où elle a obtenu une maîtrise en 1992.</w:t>
      </w:r>
      <w:r w:rsidRPr="666A239C" w:rsidR="00B406BF">
        <w:rPr>
          <w:sz w:val="18"/>
          <w:szCs w:val="18"/>
        </w:rPr>
        <w:t xml:space="preserve"> </w:t>
      </w:r>
      <w:r w:rsidRPr="666A239C" w:rsidR="00B406BF">
        <w:rPr>
          <w:sz w:val="18"/>
          <w:szCs w:val="18"/>
        </w:rPr>
        <w:t>Elle a ensuite poursuivi son doctorat à l'Institut national polytechnique de Grenoble, en se concentrant sur le thème</w:t>
      </w:r>
      <w:r w:rsidRPr="666A239C" w:rsidR="7B0D7A74">
        <w:rPr>
          <w:sz w:val="18"/>
          <w:szCs w:val="18"/>
        </w:rPr>
        <w:t>,</w:t>
      </w:r>
      <w:r w:rsidRPr="666A239C" w:rsidR="00B406BF">
        <w:rPr>
          <w:sz w:val="18"/>
          <w:szCs w:val="18"/>
        </w:rPr>
        <w:t xml:space="preserve"> </w:t>
      </w:r>
      <w:r w:rsidRPr="666A239C" w:rsidR="00B406BF">
        <w:rPr>
          <w:i w:val="1"/>
          <w:iCs w:val="1"/>
          <w:sz w:val="18"/>
          <w:szCs w:val="18"/>
        </w:rPr>
        <w:t xml:space="preserve">Local </w:t>
      </w:r>
      <w:r w:rsidRPr="666A239C" w:rsidR="00B406BF">
        <w:rPr>
          <w:i w:val="1"/>
          <w:iCs w:val="1"/>
          <w:sz w:val="18"/>
          <w:szCs w:val="18"/>
        </w:rPr>
        <w:t>Greyvalue</w:t>
      </w:r>
      <w:r w:rsidRPr="666A239C" w:rsidR="00B406BF">
        <w:rPr>
          <w:i w:val="1"/>
          <w:iCs w:val="1"/>
          <w:sz w:val="18"/>
          <w:szCs w:val="18"/>
        </w:rPr>
        <w:t xml:space="preserve"> Invariants for Image Matching and </w:t>
      </w:r>
      <w:r w:rsidRPr="666A239C" w:rsidR="00B406BF">
        <w:rPr>
          <w:i w:val="1"/>
          <w:iCs w:val="1"/>
          <w:sz w:val="18"/>
          <w:szCs w:val="18"/>
        </w:rPr>
        <w:t>Retrieval</w:t>
      </w:r>
      <w:r w:rsidRPr="666A239C" w:rsidR="00B406BF">
        <w:rPr>
          <w:sz w:val="18"/>
          <w:szCs w:val="18"/>
        </w:rPr>
        <w:t>. Sa thèse a été reconnue comme la meilleure par l'INPG en 1996.</w:t>
      </w:r>
      <w:r w:rsidRPr="666A239C" w:rsidR="00B406BF">
        <w:rPr>
          <w:sz w:val="18"/>
          <w:szCs w:val="18"/>
        </w:rPr>
        <w:t xml:space="preserve"> </w:t>
      </w:r>
      <w:r>
        <w:br/>
      </w:r>
      <w:r>
        <w:br/>
      </w:r>
      <w:r w:rsidRPr="666A239C" w:rsidR="00B406BF">
        <w:rPr>
          <w:sz w:val="18"/>
          <w:szCs w:val="18"/>
        </w:rPr>
        <w:t xml:space="preserve">Après un stage postdoctoral au </w:t>
      </w:r>
      <w:r w:rsidRPr="666A239C" w:rsidR="00B406BF">
        <w:rPr>
          <w:sz w:val="18"/>
          <w:szCs w:val="18"/>
        </w:rPr>
        <w:t>Robotics</w:t>
      </w:r>
      <w:r w:rsidRPr="666A239C" w:rsidR="00B406BF">
        <w:rPr>
          <w:sz w:val="18"/>
          <w:szCs w:val="18"/>
        </w:rPr>
        <w:t xml:space="preserve"> </w:t>
      </w:r>
      <w:r w:rsidRPr="666A239C" w:rsidR="00B406BF">
        <w:rPr>
          <w:sz w:val="18"/>
          <w:szCs w:val="18"/>
        </w:rPr>
        <w:t>Research</w:t>
      </w:r>
      <w:r w:rsidRPr="666A239C" w:rsidR="00B406BF">
        <w:rPr>
          <w:sz w:val="18"/>
          <w:szCs w:val="18"/>
        </w:rPr>
        <w:t xml:space="preserve"> Group de l'Université d'Oxford, </w:t>
      </w:r>
      <w:r w:rsidRPr="666A239C" w:rsidR="00B406BF">
        <w:rPr>
          <w:sz w:val="18"/>
          <w:szCs w:val="18"/>
        </w:rPr>
        <w:t>Cornélia</w:t>
      </w:r>
      <w:r w:rsidRPr="666A239C" w:rsidR="00B406BF">
        <w:rPr>
          <w:sz w:val="18"/>
          <w:szCs w:val="18"/>
        </w:rPr>
        <w:t xml:space="preserve"> Schmid a rejoint l'Institut national de recherche en sciences et technologies du numérique (Inria) en 1997.</w:t>
      </w:r>
      <w:r w:rsidRPr="666A239C" w:rsidR="00B406BF">
        <w:rPr>
          <w:sz w:val="18"/>
          <w:szCs w:val="18"/>
        </w:rPr>
        <w:t xml:space="preserve"> </w:t>
      </w:r>
      <w:r w:rsidRPr="666A239C" w:rsidR="00B406BF">
        <w:rPr>
          <w:sz w:val="18"/>
          <w:szCs w:val="18"/>
        </w:rPr>
        <w:t>À l'Inria, elle a été le fer de lance d'avancées décisives dans le domaine de la vision par ordinateur. Elle a influencé de manière significative le développement de technologies permettant d'améliorer la compréhension des données visuelles par les machines.</w:t>
      </w:r>
    </w:p>
    <w:p w:rsidR="00B81687" w:rsidRDefault="00B406BF" w14:paraId="00000025" w14:textId="77777777">
      <w:pPr>
        <w:spacing w:before="240" w:after="240"/>
        <w:jc w:val="both"/>
        <w:rPr>
          <w:sz w:val="18"/>
          <w:szCs w:val="18"/>
        </w:rPr>
      </w:pPr>
      <w:r>
        <w:rPr>
          <w:b/>
          <w:sz w:val="18"/>
        </w:rPr>
        <w:t xml:space="preserve">À propos du Prix de l'inventeur européen</w:t>
      </w:r>
    </w:p>
    <w:p w:rsidR="00B81687" w:rsidRDefault="00B406BF" w14:paraId="00000026" w14:textId="77777777">
      <w:pPr>
        <w:spacing w:before="240" w:after="240" w:line="240" w:lineRule="auto"/>
        <w:jc w:val="both"/>
        <w:rPr>
          <w:sz w:val="18"/>
          <w:szCs w:val="18"/>
          <w:highlight w:val="yellow"/>
        </w:rPr>
      </w:pPr>
      <w:r>
        <w:rPr>
          <w:sz w:val="18"/>
        </w:rPr>
        <w:t xml:space="preserve">Le Prix de l'inventeur européen est l'une des plus prestigieuses distinctions d'Europe récompensant l'innovation.</w:t>
      </w:r>
      <w:r>
        <w:rPr>
          <w:sz w:val="18"/>
        </w:rPr>
        <w:t xml:space="preserve"> </w:t>
      </w:r>
      <w:r>
        <w:rPr>
          <w:sz w:val="18"/>
        </w:rPr>
        <w:t xml:space="preserve">Lancé par l'OEB en 2006, ce prix annuel récompense, individuellement ou en équipe, les inventeurs et les inventrices dont les innovations ont apporté des réponses aux grands défis de notre temps.</w:t>
      </w:r>
      <w:r>
        <w:rPr>
          <w:sz w:val="18"/>
        </w:rPr>
        <w:t xml:space="preserve"> </w:t>
      </w:r>
      <w:r>
        <w:rPr>
          <w:sz w:val="18"/>
        </w:rPr>
        <w:t xml:space="preserve">Les finalistes et les lauréats sont sélectionnés par un jury indépendant composé d'anciens finalistes du prix.</w:t>
      </w:r>
      <w:r>
        <w:rPr>
          <w:sz w:val="18"/>
        </w:rPr>
        <w:t xml:space="preserve"> </w:t>
      </w:r>
      <w:r>
        <w:rPr>
          <w:sz w:val="18"/>
        </w:rPr>
        <w:t xml:space="preserve">Ensemble, ils examinent les propositions au regard de leur contribution au progrès technique, au développement social et durable et à la prospérité économique.</w:t>
      </w:r>
      <w:r>
        <w:rPr>
          <w:sz w:val="18"/>
        </w:rPr>
        <w:t xml:space="preserve"> </w:t>
      </w:r>
      <w:r>
        <w:rPr>
          <w:sz w:val="18"/>
        </w:rPr>
        <w:t xml:space="preserve">L'ensemble des inventeurs et des inventrices doivent avoir obtenu un brevet européen pour leur invention.</w:t>
      </w:r>
      <w:r>
        <w:rPr>
          <w:sz w:val="18"/>
        </w:rPr>
        <w:t xml:space="preserve"> </w:t>
      </w:r>
    </w:p>
    <w:p w:rsidR="00B81687" w:rsidRDefault="00B406BF" w14:paraId="00000027" w14:textId="77777777">
      <w:pPr>
        <w:spacing w:before="240" w:after="240"/>
        <w:jc w:val="both"/>
        <w:rPr>
          <w:sz w:val="18"/>
          <w:szCs w:val="18"/>
        </w:rPr>
      </w:pPr>
      <w:r>
        <w:rPr>
          <w:b/>
          <w:sz w:val="18"/>
        </w:rPr>
        <w:t xml:space="preserve">À propos de l'OEB</w:t>
      </w:r>
    </w:p>
    <w:p w:rsidR="00B81687" w:rsidRDefault="00B406BF" w14:paraId="00000028" w14:textId="77777777">
      <w:pPr>
        <w:spacing w:before="240" w:after="240"/>
        <w:jc w:val="both"/>
        <w:rPr>
          <w:sz w:val="18"/>
          <w:szCs w:val="18"/>
        </w:rPr>
      </w:pPr>
      <w:r>
        <w:rPr>
          <w:sz w:val="18"/>
        </w:rPr>
        <w:t xml:space="preserve">Fort d'un effectif de 6 300 personnes, </w:t>
      </w:r>
      <w:hyperlink r:id="rId11">
        <w:r>
          <w:rPr>
            <w:color w:val="0000FF"/>
            <w:sz w:val="18"/>
            <w:u w:val="single"/>
          </w:rPr>
          <w:t xml:space="preserve">l'Office européen des brevets (OEB)</w:t>
        </w:r>
      </w:hyperlink>
      <w:r>
        <w:rPr>
          <w:sz w:val="18"/>
        </w:rPr>
        <w:t xml:space="preserve">  est l'une des plus grandes institutions de service public en Europe.</w:t>
      </w:r>
      <w:r>
        <w:rPr>
          <w:sz w:val="18"/>
        </w:rPr>
        <w:t xml:space="preserve"> </w:t>
      </w:r>
      <w:r>
        <w:rPr>
          <w:sz w:val="18"/>
        </w:rPr>
        <w:t xml:space="preserve">Son siège est à Munich et il dispose de bureaux à Berlin, Bruxelles, La Haye et Vienne. L'OEB a été créé dans l'objectif de renforcer la coopération en matière de brevets en Europe.</w:t>
      </w:r>
      <w:r>
        <w:rPr>
          <w:sz w:val="18"/>
        </w:rPr>
        <w:t xml:space="preserve"> </w:t>
      </w:r>
      <w:r>
        <w:rPr>
          <w:sz w:val="18"/>
        </w:rPr>
        <w:t xml:space="preserve">Grâce à sa procédure centralisée de délivrance des brevets, les inventeurs et les inventrices peuvent obtenir une protection par brevet de haute qualité dans 45 pays, couvrant un marché de quelque 700 millions de personnes.</w:t>
      </w:r>
      <w:r>
        <w:rPr>
          <w:sz w:val="18"/>
        </w:rPr>
        <w:t xml:space="preserve"> </w:t>
      </w:r>
      <w:r>
        <w:rPr>
          <w:sz w:val="18"/>
        </w:rPr>
        <w:t xml:space="preserve">L'OEB constitue également la référence mondiale en matière d'informations relatives aux brevets et de recherche de brevets.</w:t>
      </w:r>
    </w:p>
    <w:p w:rsidR="00B81687" w:rsidRDefault="00B81687" w14:paraId="00000029" w14:textId="77777777">
      <w:pPr>
        <w:widowControl w:val="0"/>
        <w:tabs>
          <w:tab w:val="left" w:pos="939"/>
        </w:tabs>
        <w:spacing w:before="3" w:line="240" w:lineRule="auto"/>
        <w:ind w:left="939"/>
      </w:pPr>
    </w:p>
    <w:sectPr w:rsidR="00B81687">
      <w:headerReference w:type="default" r:id="rId12"/>
      <w:pgSz w:w="11909" w:h="16834" w:orient="portrait"/>
      <w:pgMar w:top="1440" w:right="1440" w:bottom="1440" w:left="1440" w:header="720" w:footer="720" w:gutter="0"/>
      <w:pgNumType w:start="1"/>
      <w:cols w:space="720"/>
      <w:footerReference w:type="default" r:id="R6161617318ba4d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BF" w:rsidRDefault="00B406BF" w14:paraId="2D2694F4" w14:textId="77777777">
      <w:pPr>
        <w:spacing w:line="240" w:lineRule="auto"/>
      </w:pPr>
      <w:r>
        <w:separator/>
      </w:r>
    </w:p>
  </w:endnote>
  <w:endnote w:type="continuationSeparator" w:id="0">
    <w:p w:rsidR="00B406BF" w:rsidRDefault="00B406BF" w14:paraId="27918D9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45B61A6" w:rsidTr="045B61A6" w14:paraId="2C357162">
      <w:trPr>
        <w:trHeight w:val="300"/>
      </w:trPr>
      <w:tc>
        <w:tcPr>
          <w:tcW w:w="3005" w:type="dxa"/>
          <w:tcMar/>
        </w:tcPr>
        <w:p w:rsidR="045B61A6" w:rsidP="045B61A6" w:rsidRDefault="045B61A6" w14:paraId="6F235915" w14:textId="6E808C5B">
          <w:pPr>
            <w:pStyle w:val="Header"/>
            <w:bidi w:val="0"/>
            <w:ind w:left="-115"/>
            <w:jc w:val="left"/>
          </w:pPr>
        </w:p>
      </w:tc>
      <w:tc>
        <w:tcPr>
          <w:tcW w:w="3005" w:type="dxa"/>
          <w:tcMar/>
        </w:tcPr>
        <w:p w:rsidR="045B61A6" w:rsidP="045B61A6" w:rsidRDefault="045B61A6" w14:paraId="41F7B2A7" w14:textId="1E1A1447">
          <w:pPr>
            <w:pStyle w:val="Header"/>
            <w:bidi w:val="0"/>
            <w:jc w:val="center"/>
          </w:pPr>
        </w:p>
      </w:tc>
      <w:tc>
        <w:tcPr>
          <w:tcW w:w="3005" w:type="dxa"/>
          <w:tcMar/>
        </w:tcPr>
        <w:p w:rsidR="045B61A6" w:rsidP="045B61A6" w:rsidRDefault="045B61A6" w14:paraId="00C876AF" w14:textId="09E2F682">
          <w:pPr>
            <w:pStyle w:val="Header"/>
            <w:bidi w:val="0"/>
            <w:ind w:right="-115"/>
            <w:jc w:val="right"/>
          </w:pPr>
        </w:p>
      </w:tc>
    </w:tr>
  </w:tbl>
  <w:p w:rsidR="045B61A6" w:rsidP="045B61A6" w:rsidRDefault="045B61A6" w14:paraId="283DAFB8" w14:textId="7E483E58">
    <w:pPr>
      <w:pStyle w:val="Footer"/>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BF" w:rsidRDefault="00B406BF" w14:paraId="7EC27210" w14:textId="77777777">
      <w:pPr>
        <w:spacing w:line="240" w:lineRule="auto"/>
      </w:pPr>
      <w:r>
        <w:separator/>
      </w:r>
    </w:p>
  </w:footnote>
  <w:footnote w:type="continuationSeparator" w:id="0">
    <w:p w:rsidR="00B406BF" w:rsidRDefault="00B406BF" w14:paraId="5979F3D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81687" w:rsidP="045B61A6" w:rsidRDefault="00B406BF" w14:paraId="0000002A" w14:textId="65C60A87">
    <w:pPr>
      <w:spacing w:after="0" w:line="276" w:lineRule="auto"/>
      <w:jc w:val="right"/>
      <w:rPr>
        <w:rFonts w:ascii="Arial" w:hAnsi="Arial" w:eastAsia="Arial" w:cs="Arial"/>
        <w:noProof w:val="0"/>
        <w:sz w:val="22"/>
        <w:szCs w:val="22"/>
        <w:lang w:val="fr-FR"/>
      </w:rPr>
    </w:pPr>
    <w:r w:rsidR="045B61A6">
      <w:drawing>
        <wp:inline wp14:editId="759D3F0E" wp14:anchorId="7A82947B">
          <wp:extent cx="1409700" cy="523875"/>
          <wp:effectExtent l="0" t="0" r="0" b="0"/>
          <wp:docPr id="768062499" name="" title=""/>
          <wp:cNvGraphicFramePr>
            <a:graphicFrameLocks noChangeAspect="1"/>
          </wp:cNvGraphicFramePr>
          <a:graphic>
            <a:graphicData uri="http://schemas.openxmlformats.org/drawingml/2006/picture">
              <pic:pic>
                <pic:nvPicPr>
                  <pic:cNvPr id="0" name=""/>
                  <pic:cNvPicPr/>
                </pic:nvPicPr>
                <pic:blipFill>
                  <a:blip r:embed="R8620364af5164ed6">
                    <a:extLst>
                      <a:ext xmlns:a="http://schemas.openxmlformats.org/drawingml/2006/main" uri="{28A0092B-C50C-407E-A947-70E740481C1C}">
                        <a14:useLocalDpi val="0"/>
                      </a:ext>
                    </a:extLst>
                  </a:blip>
                  <a:stretch>
                    <a:fillRect/>
                  </a:stretch>
                </pic:blipFill>
                <pic:spPr>
                  <a:xfrm>
                    <a:off x="0" y="0"/>
                    <a:ext cx="1409700" cy="523875"/>
                  </a:xfrm>
                  <a:prstGeom prst="rect">
                    <a:avLst/>
                  </a:prstGeom>
                </pic:spPr>
              </pic:pic>
            </a:graphicData>
          </a:graphic>
        </wp:inline>
      </w:drawing>
    </w:r>
    <w:r>
      <w:tab/>
    </w:r>
    <w:r>
      <w:tab/>
    </w:r>
    <w:r>
      <w:tab/>
    </w:r>
    <w:r w:rsidRPr="045B61A6" w:rsidR="045B61A6">
      <w:rPr>
        <w:rFonts w:ascii="Aptos" w:hAnsi="Aptos" w:eastAsia="Aptos" w:cs="Aptos"/>
        <w:b w:val="0"/>
        <w:bCs w:val="0"/>
        <w:i w:val="0"/>
        <w:iCs w:val="0"/>
        <w:caps w:val="0"/>
        <w:smallCaps w:val="0"/>
        <w:noProof w:val="0"/>
        <w:color w:val="000000" w:themeColor="text1" w:themeTint="FF" w:themeShade="FF"/>
        <w:sz w:val="22"/>
        <w:szCs w:val="22"/>
        <w:lang w:val="en-GB"/>
      </w:rPr>
      <w:t xml:space="preserve">                                               </w:t>
    </w:r>
    <w:r>
      <w:tab/>
    </w:r>
    <w:r w:rsidR="045B61A6">
      <w:drawing>
        <wp:inline wp14:editId="527725B8" wp14:anchorId="19751C7F">
          <wp:extent cx="914400" cy="447675"/>
          <wp:effectExtent l="0" t="0" r="0" b="0"/>
          <wp:docPr id="549472796" name="" title=""/>
          <wp:cNvGraphicFramePr>
            <a:graphicFrameLocks noChangeAspect="1"/>
          </wp:cNvGraphicFramePr>
          <a:graphic>
            <a:graphicData uri="http://schemas.openxmlformats.org/drawingml/2006/picture">
              <pic:pic>
                <pic:nvPicPr>
                  <pic:cNvPr id="0" name=""/>
                  <pic:cNvPicPr/>
                </pic:nvPicPr>
                <pic:blipFill>
                  <a:blip r:embed="R421f85218630441a">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B4B9C"/>
    <w:multiLevelType w:val="multilevel"/>
    <w:tmpl w:val="E0F818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87"/>
    <w:rsid w:val="00470486"/>
    <w:rsid w:val="00B406BF"/>
    <w:rsid w:val="00B81687"/>
    <w:rsid w:val="03711C77"/>
    <w:rsid w:val="045B61A6"/>
    <w:rsid w:val="0619DAD0"/>
    <w:rsid w:val="0805B4AB"/>
    <w:rsid w:val="093973AE"/>
    <w:rsid w:val="0AB56E3D"/>
    <w:rsid w:val="1AE82FAC"/>
    <w:rsid w:val="1E0BCF43"/>
    <w:rsid w:val="1F47731A"/>
    <w:rsid w:val="24A5CF2C"/>
    <w:rsid w:val="2680EDDA"/>
    <w:rsid w:val="291E619E"/>
    <w:rsid w:val="2B93E82D"/>
    <w:rsid w:val="334BCAF1"/>
    <w:rsid w:val="36C30C84"/>
    <w:rsid w:val="43D32D14"/>
    <w:rsid w:val="4511A18D"/>
    <w:rsid w:val="4A0D10CF"/>
    <w:rsid w:val="4A65A57B"/>
    <w:rsid w:val="4C7F8A41"/>
    <w:rsid w:val="4D1E7C37"/>
    <w:rsid w:val="4EB15791"/>
    <w:rsid w:val="56175ECF"/>
    <w:rsid w:val="57516C69"/>
    <w:rsid w:val="5F0A103A"/>
    <w:rsid w:val="61CD8862"/>
    <w:rsid w:val="633FC1E6"/>
    <w:rsid w:val="65AB1D45"/>
    <w:rsid w:val="666A239C"/>
    <w:rsid w:val="6E4B3D32"/>
    <w:rsid w:val="7181DA0B"/>
    <w:rsid w:val="71FDB10F"/>
    <w:rsid w:val="731CAAA9"/>
    <w:rsid w:val="73FA0240"/>
    <w:rsid w:val="74F5F948"/>
    <w:rsid w:val="752BAC11"/>
    <w:rsid w:val="79BE2815"/>
    <w:rsid w:val="7A29FCFB"/>
    <w:rsid w:val="7B0D7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A704"/>
  <w15:docId w15:val="{9A0F2179-4648-4579-8660-5A9FB2955C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fr-FR"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274BE4C9"/>
  </w:style>
  <w:style w:type="paragraph" w:styleId="Heading1">
    <w:name w:val="heading 1"/>
    <w:basedOn w:val="Normal"/>
    <w:next w:val="Normal"/>
    <w:uiPriority w:val="9"/>
    <w:qFormat/>
    <w:rsid w:val="274BE4C9"/>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274BE4C9"/>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274BE4C9"/>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274BE4C9"/>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274BE4C9"/>
    <w:pPr>
      <w:keepNext/>
      <w:keepLines/>
      <w:spacing w:before="240" w:after="80"/>
      <w:outlineLvl w:val="4"/>
    </w:pPr>
    <w:rPr>
      <w:color w:val="666666"/>
    </w:rPr>
  </w:style>
  <w:style w:type="paragraph" w:styleId="Heading6">
    <w:name w:val="heading 6"/>
    <w:basedOn w:val="Normal"/>
    <w:next w:val="Normal"/>
    <w:uiPriority w:val="9"/>
    <w:semiHidden/>
    <w:unhideWhenUsed/>
    <w:qFormat/>
    <w:rsid w:val="274BE4C9"/>
    <w:pPr>
      <w:keepNext/>
      <w:keepLines/>
      <w:spacing w:before="240" w:after="80"/>
      <w:outlineLvl w:val="5"/>
    </w:pPr>
    <w:rPr>
      <w:i/>
      <w:iCs/>
      <w:color w:val="666666"/>
    </w:rPr>
  </w:style>
  <w:style w:type="paragraph" w:styleId="Heading7">
    <w:name w:val="heading 7"/>
    <w:basedOn w:val="Normal"/>
    <w:next w:val="Normal"/>
    <w:uiPriority w:val="9"/>
    <w:unhideWhenUsed/>
    <w:qFormat/>
    <w:rsid w:val="274BE4C9"/>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uiPriority w:val="9"/>
    <w:unhideWhenUsed/>
    <w:qFormat/>
    <w:rsid w:val="274BE4C9"/>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274BE4C9"/>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274BE4C9"/>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Quote">
    <w:name w:val="Quote"/>
    <w:basedOn w:val="Normal"/>
    <w:next w:val="Normal"/>
    <w:uiPriority w:val="29"/>
    <w:qFormat/>
    <w:rsid w:val="274BE4C9"/>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74BE4C9"/>
    <w:pPr>
      <w:spacing w:before="360" w:after="360"/>
      <w:ind w:left="864" w:right="864"/>
      <w:jc w:val="center"/>
    </w:pPr>
    <w:rPr>
      <w:i/>
      <w:iCs/>
      <w:color w:val="4F81BD" w:themeColor="accent1"/>
    </w:rPr>
  </w:style>
  <w:style w:type="paragraph" w:styleId="ListParagraph">
    <w:name w:val="List Paragraph"/>
    <w:basedOn w:val="Normal"/>
    <w:uiPriority w:val="34"/>
    <w:qFormat/>
    <w:rsid w:val="274BE4C9"/>
    <w:pPr>
      <w:ind w:left="720"/>
      <w:contextualSpacing/>
    </w:pPr>
  </w:style>
  <w:style w:type="paragraph" w:styleId="TOC1">
    <w:name w:val="toc 1"/>
    <w:basedOn w:val="Normal"/>
    <w:next w:val="Normal"/>
    <w:uiPriority w:val="39"/>
    <w:unhideWhenUsed/>
    <w:rsid w:val="274BE4C9"/>
    <w:pPr>
      <w:spacing w:after="100"/>
    </w:pPr>
  </w:style>
  <w:style w:type="paragraph" w:styleId="TOC2">
    <w:name w:val="toc 2"/>
    <w:basedOn w:val="Normal"/>
    <w:next w:val="Normal"/>
    <w:uiPriority w:val="39"/>
    <w:unhideWhenUsed/>
    <w:rsid w:val="274BE4C9"/>
    <w:pPr>
      <w:spacing w:after="100"/>
      <w:ind w:left="220"/>
    </w:pPr>
  </w:style>
  <w:style w:type="paragraph" w:styleId="TOC3">
    <w:name w:val="toc 3"/>
    <w:basedOn w:val="Normal"/>
    <w:next w:val="Normal"/>
    <w:uiPriority w:val="39"/>
    <w:unhideWhenUsed/>
    <w:rsid w:val="274BE4C9"/>
    <w:pPr>
      <w:spacing w:after="100"/>
      <w:ind w:left="440"/>
    </w:pPr>
  </w:style>
  <w:style w:type="paragraph" w:styleId="TOC4">
    <w:name w:val="toc 4"/>
    <w:basedOn w:val="Normal"/>
    <w:next w:val="Normal"/>
    <w:uiPriority w:val="39"/>
    <w:unhideWhenUsed/>
    <w:rsid w:val="274BE4C9"/>
    <w:pPr>
      <w:spacing w:after="100"/>
      <w:ind w:left="660"/>
    </w:pPr>
  </w:style>
  <w:style w:type="paragraph" w:styleId="TOC5">
    <w:name w:val="toc 5"/>
    <w:basedOn w:val="Normal"/>
    <w:next w:val="Normal"/>
    <w:uiPriority w:val="39"/>
    <w:unhideWhenUsed/>
    <w:rsid w:val="274BE4C9"/>
    <w:pPr>
      <w:spacing w:after="100"/>
      <w:ind w:left="880"/>
    </w:pPr>
  </w:style>
  <w:style w:type="paragraph" w:styleId="TOC6">
    <w:name w:val="toc 6"/>
    <w:basedOn w:val="Normal"/>
    <w:next w:val="Normal"/>
    <w:uiPriority w:val="39"/>
    <w:unhideWhenUsed/>
    <w:rsid w:val="274BE4C9"/>
    <w:pPr>
      <w:spacing w:after="100"/>
      <w:ind w:left="1100"/>
    </w:pPr>
  </w:style>
  <w:style w:type="paragraph" w:styleId="TOC7">
    <w:name w:val="toc 7"/>
    <w:basedOn w:val="Normal"/>
    <w:next w:val="Normal"/>
    <w:uiPriority w:val="39"/>
    <w:unhideWhenUsed/>
    <w:rsid w:val="274BE4C9"/>
    <w:pPr>
      <w:spacing w:after="100"/>
      <w:ind w:left="1320"/>
    </w:pPr>
  </w:style>
  <w:style w:type="paragraph" w:styleId="TOC8">
    <w:name w:val="toc 8"/>
    <w:basedOn w:val="Normal"/>
    <w:next w:val="Normal"/>
    <w:uiPriority w:val="39"/>
    <w:unhideWhenUsed/>
    <w:rsid w:val="274BE4C9"/>
    <w:pPr>
      <w:spacing w:after="100"/>
      <w:ind w:left="1540"/>
    </w:pPr>
  </w:style>
  <w:style w:type="paragraph" w:styleId="TOC9">
    <w:name w:val="toc 9"/>
    <w:basedOn w:val="Normal"/>
    <w:next w:val="Normal"/>
    <w:uiPriority w:val="39"/>
    <w:unhideWhenUsed/>
    <w:rsid w:val="274BE4C9"/>
    <w:pPr>
      <w:spacing w:after="100"/>
      <w:ind w:left="1760"/>
    </w:pPr>
  </w:style>
  <w:style w:type="paragraph" w:styleId="EndnoteText">
    <w:name w:val="endnote text"/>
    <w:basedOn w:val="Normal"/>
    <w:uiPriority w:val="99"/>
    <w:semiHidden/>
    <w:unhideWhenUsed/>
    <w:rsid w:val="274BE4C9"/>
    <w:pPr>
      <w:spacing w:line="240" w:lineRule="auto"/>
    </w:pPr>
    <w:rPr>
      <w:sz w:val="20"/>
      <w:szCs w:val="20"/>
    </w:rPr>
  </w:style>
  <w:style w:type="paragraph" w:styleId="Footer">
    <w:name w:val="footer"/>
    <w:basedOn w:val="Normal"/>
    <w:uiPriority w:val="99"/>
    <w:unhideWhenUsed/>
    <w:rsid w:val="274BE4C9"/>
    <w:pPr>
      <w:tabs>
        <w:tab w:val="center" w:pos="4680"/>
        <w:tab w:val="right" w:pos="9360"/>
      </w:tabs>
      <w:spacing w:line="240" w:lineRule="auto"/>
    </w:pPr>
  </w:style>
  <w:style w:type="paragraph" w:styleId="FootnoteText">
    <w:name w:val="footnote text"/>
    <w:basedOn w:val="Normal"/>
    <w:uiPriority w:val="99"/>
    <w:semiHidden/>
    <w:unhideWhenUsed/>
    <w:rsid w:val="274BE4C9"/>
    <w:pPr>
      <w:spacing w:line="240" w:lineRule="auto"/>
    </w:pPr>
    <w:rPr>
      <w:sz w:val="20"/>
      <w:szCs w:val="20"/>
    </w:rPr>
  </w:style>
  <w:style w:type="paragraph" w:styleId="Header">
    <w:name w:val="header"/>
    <w:basedOn w:val="Normal"/>
    <w:uiPriority w:val="99"/>
    <w:unhideWhenUsed/>
    <w:rsid w:val="274BE4C9"/>
    <w:pPr>
      <w:tabs>
        <w:tab w:val="center" w:pos="4680"/>
        <w:tab w:val="right" w:pos="9360"/>
      </w:tabs>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65A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265A4"/>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5.xml" Id="rId18" /><Relationship Type="http://schemas.openxmlformats.org/officeDocument/2006/relationships/styles" Target="styles.xml" Id="rId3" /><Relationship Type="http://schemas.openxmlformats.org/officeDocument/2006/relationships/hyperlink" Target="https://www.epo.org/fr/news-events/european-inventor-award/streaming?mtm_campaign=EIA2024&amp;mtm_keyword=pressrelease&amp;mtm_medium=press" TargetMode="External" Id="Rc5bee4481d7f4e19"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4.xml" Id="rId17" /><Relationship Type="http://schemas.openxmlformats.org/officeDocument/2006/relationships/numbering" Target="numbering.xml" Id="rId2" /><Relationship Type="http://schemas.microsoft.com/office/2011/relationships/people" Target="people.xml" Id="R947686e4016f461b"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po.org/fr?mtm_campaign=EIA2023&amp;mtm_group=press&amp;mtm_keyword=EIA-pressrelease&amp;mtm_medium=press" TargetMode="External" Id="rId11" /><Relationship Type="http://schemas.openxmlformats.org/officeDocument/2006/relationships/webSettings" Target="webSettings.xml" Id="rId5" /><Relationship Type="http://schemas.microsoft.com/office/2016/09/relationships/commentsIds" Target="commentsIds.xml" Id="Ra5613cff197e4bd6" /><Relationship Type="http://schemas.openxmlformats.org/officeDocument/2006/relationships/customXml" Target="../customXml/item2.xml" Id="rId15" /><Relationship Type="http://schemas.openxmlformats.org/officeDocument/2006/relationships/hyperlink" Target="mailto:press@epo.org" TargetMode="External" Id="rId10" /><Relationship Type="http://schemas.openxmlformats.org/officeDocument/2006/relationships/customXml" Target="../customXml/item6.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hyperlink" Target="https://www.epo.org/fr/news-events/european-inventor-award/meet-the-finalists/cordelia-schmid?mtm_campaign=EIA2024&amp;mtm_keyword=pressrelease&amp;mtm_medium=press" TargetMode="External" Id="Rf7a82cf590a94e0a" /><Relationship Type="http://schemas.openxmlformats.org/officeDocument/2006/relationships/footer" Target="footer.xml" Id="R6161617318ba4d20" /><Relationship Type="http://schemas.openxmlformats.org/officeDocument/2006/relationships/hyperlink" Target="https://www.epo.org/fr/news-events/young-inventors-prize/nominations?mtm_campaign=EIA2024&amp;mtm_keyword=pressrelease&amp;mtm_medium=press" TargetMode="External" Id="R7ada9ed7b90447ae" /></Relationships>
</file>

<file path=word/_rels/header1.xml.rels>&#65279;<?xml version="1.0" encoding="utf-8"?><Relationships xmlns="http://schemas.openxmlformats.org/package/2006/relationships"><Relationship Type="http://schemas.openxmlformats.org/officeDocument/2006/relationships/image" Target="/media/image2.png" Id="R8620364af5164ed6" /><Relationship Type="http://schemas.openxmlformats.org/officeDocument/2006/relationships/image" Target="/media/image3.png" Id="R421f8521863044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DTauFaRIQ+Sy5K0Bj5WH0G8ow==">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6a2087d8a798ac184d75514626af6db0">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e71387e9d4f639189bd694c462f23f5a"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fe85f9d-14b9-4f9c-9861-ae262a00135d" ContentTypeId="0x0101004B4BAD3DDDE0F84A8E56A09DD9B2FAD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f2e99cb4-f4f9-415e-b3d9-1292be195fdc">TAS0-850928080-104061</_dlc_DocId>
    <_dlc_DocIdUrl xmlns="f2e99cb4-f4f9-415e-b3d9-1292be195fdc">
      <Url>https://byblos2019.internal.epo.org/sites/TAS/_layouts/15/DocIdRedir.aspx?ID=TAS0-850928080-104061</Url>
      <Description>TAS0-850928080-104061</Description>
    </_dlc_DocIdUrl>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0E4B51-353E-4CDC-BFF7-347CA37F17E4}"/>
</file>

<file path=customXml/itemProps3.xml><?xml version="1.0" encoding="utf-8"?>
<ds:datastoreItem xmlns:ds="http://schemas.openxmlformats.org/officeDocument/2006/customXml" ds:itemID="{5965325C-10EB-4528-9765-838BCDB6252F}"/>
</file>

<file path=customXml/itemProps4.xml><?xml version="1.0" encoding="utf-8"?>
<ds:datastoreItem xmlns:ds="http://schemas.openxmlformats.org/officeDocument/2006/customXml" ds:itemID="{847088E2-82C8-4655-AAC5-DD9AF7875806}"/>
</file>

<file path=customXml/itemProps5.xml><?xml version="1.0" encoding="utf-8"?>
<ds:datastoreItem xmlns:ds="http://schemas.openxmlformats.org/officeDocument/2006/customXml" ds:itemID="{E58C14EE-9FC0-42F1-BC41-C748B4C6518E}"/>
</file>

<file path=customXml/itemProps6.xml><?xml version="1.0" encoding="utf-8"?>
<ds:datastoreItem xmlns:ds="http://schemas.openxmlformats.org/officeDocument/2006/customXml" ds:itemID="{C94A8F79-59C6-4C6F-B250-C0BF0320E0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Ayeesha Holder</dc:creator>
  <lastModifiedBy>Sophie Rasbash (External)</lastModifiedBy>
  <revision>9</revision>
  <dcterms:created xsi:type="dcterms:W3CDTF">2024-06-17T08:11:00.0000000Z</dcterms:created>
  <dcterms:modified xsi:type="dcterms:W3CDTF">2024-07-03T17:51:09.5304991Z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16de21f6-0b71-480d-9add-d89bcd838c3d</vt:lpwstr>
  </property>
  <property fmtid="{D5CDD505-2E9C-101B-9397-08002B2CF9AE}" pid="3" name="ContentTypeId">
    <vt:lpwstr>0x0101004B4BAD3DDDE0F84A8E56A09DD9B2FAD700589673E0CE02EC4FA69E3DADD58EC854</vt:lpwstr>
  </property>
  <property fmtid="{D5CDD505-2E9C-101B-9397-08002B2CF9AE}" pid="4" name="_dlc_DocIdItemGuid">
    <vt:lpwstr>8cb69300-9d60-41c3-94ee-a22fb11aa2ab</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ies>
</file>