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xmlns:wp14="http://schemas.microsoft.com/office/word/2010/wordml" w:rsidR="00262441" w:rsidP="0648BAE3" w:rsidRDefault="00FE0B1C" w14:paraId="53A1BF1E" wp14:textId="77777777">
      <w:pPr>
        <w:spacing w:before="240" w:after="240" w:line="360" w:lineRule="auto"/>
        <w:jc w:val="right"/>
        <w:rPr>
          <w:b w:val="1"/>
          <w:bCs w:val="1"/>
          <w:sz w:val="28"/>
          <w:szCs w:val="28"/>
        </w:rPr>
      </w:pPr>
      <w:r>
        <w:rPr>
          <w:b w:val="1"/>
          <w:sz w:val="28"/>
        </w:rPr>
        <w:t xml:space="preserve">COMMUNIQUÉ DE PRESSE</w:t>
      </w:r>
      <w:r>
        <w:rPr>
          <w:b w:val="1"/>
          <w:sz w:val="28"/>
        </w:rPr>
        <w:t xml:space="preserve"> </w:t>
      </w:r>
    </w:p>
    <w:p xmlns:wp14="http://schemas.microsoft.com/office/word/2010/wordml" w:rsidR="00262441" w:rsidP="0648BAE3" w:rsidRDefault="00FE0B1C" w14:paraId="2DE62B49" wp14:textId="384C3CAC">
      <w:pPr>
        <w:jc w:val="center"/>
        <w:rPr>
          <w:b w:val="1"/>
          <w:bCs w:val="1"/>
          <w:sz w:val="28"/>
          <w:szCs w:val="28"/>
        </w:rPr>
      </w:pPr>
      <w:r>
        <w:rPr>
          <w:b w:val="1"/>
          <w:sz w:val="28"/>
        </w:rPr>
        <w:t xml:space="preserve">Des innovatrices tunisiennes remportent la troisième place du Young Inventors Prize 2024 grâce à une technologie de fauteuil roulant intelligent</w:t>
      </w:r>
    </w:p>
    <w:p xmlns:wp14="http://schemas.microsoft.com/office/word/2010/wordml" w:rsidR="00262441" w:rsidP="0648BAE3" w:rsidRDefault="00262441" w14:paraId="672A6659" wp14:textId="77777777">
      <w:pPr>
        <w:jc w:val="center"/>
        <w:rPr>
          <w:b w:val="1"/>
          <w:bCs w:val="1"/>
          <w:sz w:val="28"/>
          <w:szCs w:val="28"/>
        </w:rPr>
      </w:pPr>
    </w:p>
    <w:p xmlns:wp14="http://schemas.microsoft.com/office/word/2010/wordml" w:rsidR="00262441" w:rsidP="0648BAE3" w:rsidRDefault="00FE0B1C" w14:paraId="741E9D97" wp14:textId="784CFD0D">
      <w:pPr>
        <w:numPr>
          <w:ilvl w:val="0"/>
          <w:numId w:val="1"/>
        </w:numPr>
        <w:ind w:left="714" w:hanging="357"/>
        <w:jc w:val="both"/>
        <w:rPr>
          <w:b w:val="1"/>
          <w:bCs w:val="1"/>
        </w:rPr>
      </w:pPr>
      <w:r w:rsidRPr="299F39D3" w:rsidR="00FE0B1C">
        <w:rPr>
          <w:b w:val="1"/>
          <w:bCs w:val="1"/>
        </w:rPr>
        <w:t>Khaoula</w:t>
      </w:r>
      <w:r w:rsidRPr="299F39D3" w:rsidR="00FE0B1C">
        <w:rPr>
          <w:b w:val="1"/>
          <w:bCs w:val="1"/>
        </w:rPr>
        <w:t xml:space="preserve"> Ben Ahmed, </w:t>
      </w:r>
      <w:r w:rsidRPr="299F39D3" w:rsidR="00FE0B1C">
        <w:rPr>
          <w:b w:val="1"/>
          <w:bCs w:val="1"/>
        </w:rPr>
        <w:t>Ghofrane</w:t>
      </w:r>
      <w:r w:rsidRPr="299F39D3" w:rsidR="00FE0B1C">
        <w:rPr>
          <w:b w:val="1"/>
          <w:bCs w:val="1"/>
        </w:rPr>
        <w:t xml:space="preserve"> </w:t>
      </w:r>
      <w:r w:rsidRPr="299F39D3" w:rsidR="00FE0B1C">
        <w:rPr>
          <w:b w:val="1"/>
          <w:bCs w:val="1"/>
        </w:rPr>
        <w:t>Ayari</w:t>
      </w:r>
      <w:r w:rsidRPr="299F39D3" w:rsidR="00FE0B1C">
        <w:rPr>
          <w:b w:val="1"/>
          <w:bCs w:val="1"/>
        </w:rPr>
        <w:t xml:space="preserve">, </w:t>
      </w:r>
      <w:r w:rsidRPr="299F39D3" w:rsidR="00FE0B1C">
        <w:rPr>
          <w:b w:val="1"/>
          <w:bCs w:val="1"/>
        </w:rPr>
        <w:t>Souleima</w:t>
      </w:r>
      <w:r w:rsidRPr="299F39D3" w:rsidR="00FE0B1C">
        <w:rPr>
          <w:b w:val="1"/>
          <w:bCs w:val="1"/>
        </w:rPr>
        <w:t xml:space="preserve"> Ben </w:t>
      </w:r>
      <w:r w:rsidRPr="299F39D3" w:rsidR="00FE0B1C">
        <w:rPr>
          <w:b w:val="1"/>
          <w:bCs w:val="1"/>
        </w:rPr>
        <w:t>Temime</w:t>
      </w:r>
      <w:r w:rsidRPr="299F39D3" w:rsidR="00FE0B1C">
        <w:rPr>
          <w:b w:val="1"/>
          <w:bCs w:val="1"/>
        </w:rPr>
        <w:t xml:space="preserve">, et Sirine </w:t>
      </w:r>
      <w:r w:rsidRPr="299F39D3" w:rsidR="00FE0B1C">
        <w:rPr>
          <w:b w:val="1"/>
          <w:bCs w:val="1"/>
        </w:rPr>
        <w:t>Ayari</w:t>
      </w:r>
      <w:r w:rsidRPr="299F39D3" w:rsidR="00FE0B1C">
        <w:rPr>
          <w:b w:val="1"/>
          <w:bCs w:val="1"/>
        </w:rPr>
        <w:t xml:space="preserve"> ont obtenu la troisième place sur trois finalistes pour le</w:t>
      </w:r>
      <w:r w:rsidRPr="299F39D3" w:rsidR="3D225574">
        <w:rPr>
          <w:b w:val="1"/>
          <w:bCs w:val="1"/>
        </w:rPr>
        <w:t xml:space="preserve"> </w:t>
      </w:r>
      <w:r w:rsidRPr="299F39D3" w:rsidR="00FE0B1C">
        <w:rPr>
          <w:b w:val="1"/>
          <w:bCs w:val="1"/>
        </w:rPr>
        <w:t xml:space="preserve">Young </w:t>
      </w:r>
      <w:r w:rsidRPr="299F39D3" w:rsidR="00FE0B1C">
        <w:rPr>
          <w:b w:val="1"/>
          <w:bCs w:val="1"/>
        </w:rPr>
        <w:t>Inventors</w:t>
      </w:r>
      <w:r w:rsidRPr="299F39D3" w:rsidR="00FE0B1C">
        <w:rPr>
          <w:b w:val="1"/>
          <w:bCs w:val="1"/>
        </w:rPr>
        <w:t xml:space="preserve"> </w:t>
      </w:r>
      <w:r w:rsidRPr="299F39D3" w:rsidR="00FE0B1C">
        <w:rPr>
          <w:b w:val="1"/>
          <w:bCs w:val="1"/>
        </w:rPr>
        <w:t>Prize</w:t>
      </w:r>
      <w:r w:rsidRPr="299F39D3" w:rsidR="00FE0B1C">
        <w:rPr>
          <w:b w:val="1"/>
          <w:bCs w:val="1"/>
        </w:rPr>
        <w:t xml:space="preserve"> dans le cadre du Prix de l'inventeur européen 2024</w:t>
      </w:r>
    </w:p>
    <w:p xmlns:wp14="http://schemas.microsoft.com/office/word/2010/wordml" w:rsidR="00262441" w:rsidP="0648BAE3" w:rsidRDefault="00FE0B1C" w14:paraId="41521FDE" wp14:textId="77777777">
      <w:pPr>
        <w:numPr>
          <w:ilvl w:val="0"/>
          <w:numId w:val="1"/>
        </w:numPr>
        <w:pBdr>
          <w:top w:val="nil" w:color="000000" w:sz="0" w:space="0"/>
          <w:left w:val="nil" w:color="000000" w:sz="0" w:space="0"/>
          <w:bottom w:val="nil" w:color="000000" w:sz="0" w:space="0"/>
          <w:right w:val="nil" w:color="000000" w:sz="0" w:space="0"/>
          <w:between w:val="nil" w:color="000000" w:sz="0" w:space="0"/>
        </w:pBdr>
        <w:rPr>
          <w:b w:val="1"/>
          <w:bCs w:val="1"/>
          <w:color w:val="000000"/>
        </w:rPr>
      </w:pPr>
      <w:r>
        <w:rPr>
          <w:b w:val="1"/>
        </w:rPr>
        <w:t xml:space="preserve">L'Office européen des brevets (OEB)</w:t>
      </w:r>
      <w:r>
        <w:rPr>
          <w:b w:val="1"/>
          <w:color w:val="000000" w:themeColor="text1" w:themeTint="FF" w:themeShade="FF"/>
        </w:rPr>
        <w:t xml:space="preserve"> </w:t>
      </w:r>
      <w:r>
        <w:rPr>
          <w:b w:val="1"/>
        </w:rPr>
        <w:t xml:space="preserve">distingue de jeunes inventrices tunisiennes pour avoir amélioré la mobilité et l'autonomie des utilisateurs de fauteuils roulants</w:t>
      </w:r>
    </w:p>
    <w:p xmlns:wp14="http://schemas.microsoft.com/office/word/2010/wordml" w:rsidR="00262441" w:rsidP="0648BAE3" w:rsidRDefault="00FE0B1C" w14:paraId="05EE2DEB" wp14:textId="77777777">
      <w:pPr>
        <w:numPr>
          <w:ilvl w:val="0"/>
          <w:numId w:val="1"/>
        </w:numPr>
        <w:jc w:val="both"/>
        <w:rPr>
          <w:b w:val="1"/>
          <w:bCs w:val="1"/>
        </w:rPr>
      </w:pPr>
      <w:r>
        <w:rPr>
          <w:b w:val="1"/>
        </w:rPr>
        <w:t xml:space="preserve">MOOVOBRAIN, leur système révolutionnaire de contrôle de fauteuil roulant, offre une autonomie sans précédent aux utilisateurs dont la mobilité est fortement réduite</w:t>
      </w:r>
    </w:p>
    <w:p xmlns:wp14="http://schemas.microsoft.com/office/word/2010/wordml" w:rsidR="00262441" w:rsidP="0648BAE3" w:rsidRDefault="00262441" w14:paraId="0A37501D" wp14:textId="77777777">
      <w:pPr>
        <w:jc w:val="both"/>
        <w:rPr>
          <w:b w:val="1"/>
          <w:bCs w:val="1"/>
        </w:rPr>
      </w:pPr>
    </w:p>
    <w:p xmlns:wp14="http://schemas.microsoft.com/office/word/2010/wordml" w:rsidR="00262441" w:rsidP="0648BAE3" w:rsidRDefault="00FE0B1C" w14:paraId="7A9EC6C3" wp14:textId="77777777">
      <w:pPr>
        <w:spacing w:line="240" w:lineRule="auto"/>
        <w:jc w:val="both"/>
        <w:rPr>
          <w:b w:val="1"/>
          <w:bCs w:val="1"/>
        </w:rPr>
      </w:pPr>
      <w:r w:rsidRPr="74CEFA7B" w:rsidR="00FE0B1C">
        <w:rPr>
          <w:b w:val="1"/>
          <w:bCs w:val="1"/>
        </w:rPr>
        <w:t>Munich, le 9 juillet 2024</w:t>
      </w:r>
      <w:r w:rsidR="00FE0B1C">
        <w:rPr/>
        <w:t xml:space="preserve"> - L'Office européen des brevets (OEB) a décerné aujourd'hui à l'équipe tunisienne composée de Khaoula Ben Ahmed, Ghofrane Ayari, Souleima Ben Temime et Sirine Ayari la troisième place du Young Inventors Prize dans le cadre du Prix de l'inventeur européen 2024.</w:t>
      </w:r>
      <w:r w:rsidR="00FE0B1C">
        <w:rPr/>
        <w:t xml:space="preserve"> </w:t>
      </w:r>
      <w:r w:rsidRPr="74CEFA7B" w:rsidR="00FE0B1C">
        <w:rPr>
          <w:b w:val="1"/>
          <w:bCs w:val="1"/>
        </w:rPr>
        <w:t>L'équipe a reçu un prix de 5 000 euros pour son travail pionnier sur un système intelligent de contrôle de fauteuil roulant qui améliore considérablement la mobilité des personnes handicapées.</w:t>
      </w:r>
      <w:r w:rsidR="00FE0B1C">
        <w:rPr/>
        <w:t xml:space="preserve"> </w:t>
      </w:r>
      <w:r w:rsidR="00FE0B1C">
        <w:rPr/>
        <w:t>Cette équipe était l'une des trois finalistes, la scientifique néerlandaise Rochelle Niemeijer remportant la première place avec une récompense de 20 000 euros, et l'inventeur ukrainien Valentyn Frechka la deuxième place, avec une récompense de 10 000 euros.</w:t>
      </w:r>
      <w:r w:rsidR="00FE0B1C">
        <w:rPr/>
        <w:t xml:space="preserve"> </w:t>
      </w:r>
      <w:r>
        <w:br/>
      </w:r>
      <w:r>
        <w:br/>
      </w:r>
      <w:r w:rsidR="00FE0B1C">
        <w:rPr/>
        <w:t>L'invention de l'équipe, MOOVOBRAIN, permet aux utilisateurs handicapés de contrôler leur fauteuil roulant à l'aide de signaux cérébraux et de commandes vocales, améliorant ainsi leur indépendance et leur mobilité.</w:t>
      </w:r>
      <w:r w:rsidR="00FE0B1C">
        <w:rPr/>
        <w:t xml:space="preserve"> </w:t>
      </w:r>
      <w:r w:rsidR="00FE0B1C">
        <w:rPr/>
        <w:t xml:space="preserve">Cette technologie représente non seulement </w:t>
      </w:r>
      <w:r w:rsidRPr="74CEFA7B" w:rsidR="00FE0B1C">
        <w:rPr>
          <w:b w:val="1"/>
          <w:bCs w:val="1"/>
        </w:rPr>
        <w:t>une avancée majeure dans le domaine des appareils d'assistance, mais témoigne également de l'engagement de l'équipe en faveur de l'inclusion et de l'innovation dans le domaine des technologies médicales.</w:t>
      </w:r>
    </w:p>
    <w:p w:rsidR="74CEFA7B" w:rsidP="74CEFA7B" w:rsidRDefault="74CEFA7B" w14:paraId="3F2AD20C" w14:textId="63875B37">
      <w:pPr>
        <w:pStyle w:val="Normal"/>
        <w:spacing w:line="240" w:lineRule="auto"/>
        <w:jc w:val="both"/>
        <w:rPr>
          <w:rFonts w:ascii="Arial" w:hAnsi="Arial" w:eastAsia="Arial" w:cs="Arial"/>
          <w:b w:val="0"/>
          <w:bCs w:val="0"/>
          <w:i w:val="0"/>
          <w:iCs w:val="0"/>
          <w:caps w:val="0"/>
          <w:smallCaps w:val="0"/>
          <w:strike w:val="0"/>
          <w:dstrike w:val="0"/>
          <w:noProof w:val="0"/>
          <w:color w:val="212121"/>
          <w:sz w:val="22"/>
          <w:szCs w:val="22"/>
          <w:u w:val="none"/>
          <w:lang w:val="en-GB"/>
        </w:rPr>
      </w:pPr>
    </w:p>
    <w:p w:rsidR="07956570" w:rsidP="74CEFA7B" w:rsidRDefault="07956570" w14:paraId="0222E9A4" w14:textId="17266863">
      <w:pPr>
        <w:pStyle w:val="Normal"/>
        <w:spacing w:line="240" w:lineRule="auto"/>
        <w:jc w:val="both"/>
        <w:rPr>
          <w:rFonts w:ascii="Arial" w:hAnsi="Arial" w:eastAsia="Arial" w:cs="Arial"/>
          <w:noProof w:val="0"/>
          <w:sz w:val="22"/>
          <w:szCs w:val="22"/>
          <w:lang w:val="fr-FR"/>
        </w:rPr>
      </w:pPr>
      <w:r w:rsidRPr="74CEFA7B" w:rsidR="07956570">
        <w:rPr>
          <w:rFonts w:ascii="Arial" w:hAnsi="Arial" w:eastAsia="Arial" w:cs="Arial"/>
          <w:b w:val="0"/>
          <w:bCs w:val="0"/>
          <w:i w:val="0"/>
          <w:iCs w:val="0"/>
          <w:caps w:val="0"/>
          <w:smallCaps w:val="0"/>
          <w:strike w:val="0"/>
          <w:dstrike w:val="0"/>
          <w:noProof w:val="0"/>
          <w:color w:val="212121"/>
          <w:sz w:val="22"/>
          <w:szCs w:val="22"/>
          <w:u w:val="none"/>
          <w:lang w:val="en-GB"/>
        </w:rPr>
        <w:t xml:space="preserve">« </w:t>
      </w:r>
      <w:r w:rsidRPr="74CEFA7B" w:rsidR="07956570">
        <w:rPr>
          <w:rFonts w:ascii="Arial" w:hAnsi="Arial" w:eastAsia="Arial" w:cs="Arial"/>
          <w:b w:val="0"/>
          <w:bCs w:val="0"/>
          <w:i w:val="1"/>
          <w:iCs w:val="1"/>
          <w:caps w:val="0"/>
          <w:smallCaps w:val="0"/>
          <w:noProof w:val="0"/>
          <w:color w:val="000000" w:themeColor="text1" w:themeTint="FF" w:themeShade="FF"/>
          <w:sz w:val="22"/>
          <w:szCs w:val="22"/>
          <w:lang w:val="fr-FR"/>
        </w:rPr>
        <w:t xml:space="preserve">Pour chacune d'entre nous, gagner une place dans le Young </w:t>
      </w:r>
      <w:r w:rsidRPr="74CEFA7B" w:rsidR="07956570">
        <w:rPr>
          <w:rFonts w:ascii="Arial" w:hAnsi="Arial" w:eastAsia="Arial" w:cs="Arial"/>
          <w:b w:val="0"/>
          <w:bCs w:val="0"/>
          <w:i w:val="1"/>
          <w:iCs w:val="1"/>
          <w:caps w:val="0"/>
          <w:smallCaps w:val="0"/>
          <w:noProof w:val="0"/>
          <w:color w:val="000000" w:themeColor="text1" w:themeTint="FF" w:themeShade="FF"/>
          <w:sz w:val="22"/>
          <w:szCs w:val="22"/>
          <w:lang w:val="fr-FR"/>
        </w:rPr>
        <w:t>Inventors</w:t>
      </w:r>
      <w:r w:rsidRPr="74CEFA7B" w:rsidR="07956570">
        <w:rPr>
          <w:rFonts w:ascii="Arial" w:hAnsi="Arial" w:eastAsia="Arial" w:cs="Arial"/>
          <w:b w:val="0"/>
          <w:bCs w:val="0"/>
          <w:i w:val="1"/>
          <w:iCs w:val="1"/>
          <w:caps w:val="0"/>
          <w:smallCaps w:val="0"/>
          <w:noProof w:val="0"/>
          <w:color w:val="000000" w:themeColor="text1" w:themeTint="FF" w:themeShade="FF"/>
          <w:sz w:val="22"/>
          <w:szCs w:val="22"/>
          <w:lang w:val="fr-FR"/>
        </w:rPr>
        <w:t xml:space="preserve"> </w:t>
      </w:r>
      <w:r w:rsidRPr="74CEFA7B" w:rsidR="07956570">
        <w:rPr>
          <w:rFonts w:ascii="Arial" w:hAnsi="Arial" w:eastAsia="Arial" w:cs="Arial"/>
          <w:b w:val="0"/>
          <w:bCs w:val="0"/>
          <w:i w:val="1"/>
          <w:iCs w:val="1"/>
          <w:caps w:val="0"/>
          <w:smallCaps w:val="0"/>
          <w:noProof w:val="0"/>
          <w:color w:val="000000" w:themeColor="text1" w:themeTint="FF" w:themeShade="FF"/>
          <w:sz w:val="22"/>
          <w:szCs w:val="22"/>
          <w:lang w:val="fr-FR"/>
        </w:rPr>
        <w:t>Prize</w:t>
      </w:r>
      <w:r w:rsidRPr="74CEFA7B" w:rsidR="07956570">
        <w:rPr>
          <w:rFonts w:ascii="Arial" w:hAnsi="Arial" w:eastAsia="Arial" w:cs="Arial"/>
          <w:b w:val="0"/>
          <w:bCs w:val="0"/>
          <w:i w:val="1"/>
          <w:iCs w:val="1"/>
          <w:caps w:val="0"/>
          <w:smallCaps w:val="0"/>
          <w:noProof w:val="0"/>
          <w:color w:val="000000" w:themeColor="text1" w:themeTint="FF" w:themeShade="FF"/>
          <w:sz w:val="22"/>
          <w:szCs w:val="22"/>
          <w:lang w:val="fr-FR"/>
        </w:rPr>
        <w:t xml:space="preserve"> est un rêve devenu réalité. Nous restons profondément humbles et incroyablement reconnaissantes de cet honneur. Ce prix est non seulement une réussite pour notre équipe, mais un témoignage du pouvoir de la collaboration, de la persévérance et de la passion, </w:t>
      </w:r>
      <w:r w:rsidRPr="74CEFA7B" w:rsidR="07956570">
        <w:rPr>
          <w:rFonts w:ascii="Arial" w:hAnsi="Arial" w:eastAsia="Arial" w:cs="Arial"/>
          <w:b w:val="1"/>
          <w:bCs w:val="1"/>
          <w:i w:val="0"/>
          <w:iCs w:val="0"/>
          <w:caps w:val="0"/>
          <w:smallCaps w:val="0"/>
          <w:noProof w:val="0"/>
          <w:color w:val="000000" w:themeColor="text1" w:themeTint="FF" w:themeShade="FF"/>
          <w:sz w:val="22"/>
          <w:szCs w:val="22"/>
          <w:lang w:val="fr-FR"/>
        </w:rPr>
        <w:t>»</w:t>
      </w:r>
      <w:r w:rsidRPr="74CEFA7B" w:rsidR="07956570">
        <w:rPr>
          <w:rFonts w:ascii="Arial" w:hAnsi="Arial" w:eastAsia="Arial" w:cs="Arial"/>
          <w:b w:val="0"/>
          <w:bCs w:val="0"/>
          <w:i w:val="0"/>
          <w:iCs w:val="0"/>
          <w:caps w:val="0"/>
          <w:smallCaps w:val="0"/>
          <w:noProof w:val="0"/>
          <w:color w:val="000000" w:themeColor="text1" w:themeTint="FF" w:themeShade="FF"/>
          <w:sz w:val="22"/>
          <w:szCs w:val="22"/>
          <w:lang w:val="fr-FR"/>
        </w:rPr>
        <w:t xml:space="preserve"> ont déclaré les jeunes inventrices. </w:t>
      </w:r>
      <w:r w:rsidRPr="74CEFA7B" w:rsidR="07956570">
        <w:rPr>
          <w:rFonts w:ascii="Arial" w:hAnsi="Arial" w:eastAsia="Arial" w:cs="Arial"/>
          <w:b w:val="0"/>
          <w:bCs w:val="0"/>
          <w:i w:val="0"/>
          <w:iCs w:val="0"/>
          <w:caps w:val="0"/>
          <w:smallCaps w:val="0"/>
          <w:strike w:val="0"/>
          <w:dstrike w:val="0"/>
          <w:noProof w:val="0"/>
          <w:color w:val="212121"/>
          <w:sz w:val="22"/>
          <w:szCs w:val="22"/>
          <w:u w:val="none"/>
          <w:lang w:val="en-GB"/>
        </w:rPr>
        <w:t xml:space="preserve">« </w:t>
      </w:r>
      <w:r w:rsidRPr="74CEFA7B" w:rsidR="07956570">
        <w:rPr>
          <w:rFonts w:ascii="Arial" w:hAnsi="Arial" w:eastAsia="Arial" w:cs="Arial"/>
          <w:b w:val="0"/>
          <w:bCs w:val="0"/>
          <w:i w:val="1"/>
          <w:iCs w:val="1"/>
          <w:caps w:val="0"/>
          <w:smallCaps w:val="0"/>
          <w:noProof w:val="0"/>
          <w:color w:val="000000" w:themeColor="text1" w:themeTint="FF" w:themeShade="FF"/>
          <w:sz w:val="22"/>
          <w:szCs w:val="22"/>
          <w:lang w:val="fr-FR"/>
        </w:rPr>
        <w:t xml:space="preserve">Il nous incite à repousser sans cesse les limites et à continuer à avoir un impact positif grâce à l'innovation pour changer la vie des personnes handicapées dans le monde entier. </w:t>
      </w:r>
      <w:r w:rsidRPr="74CEFA7B" w:rsidR="07956570">
        <w:rPr>
          <w:rFonts w:ascii="Arial" w:hAnsi="Arial" w:eastAsia="Arial" w:cs="Arial"/>
          <w:b w:val="1"/>
          <w:bCs w:val="1"/>
          <w:i w:val="0"/>
          <w:iCs w:val="0"/>
          <w:caps w:val="0"/>
          <w:smallCaps w:val="0"/>
          <w:noProof w:val="0"/>
          <w:color w:val="000000" w:themeColor="text1" w:themeTint="FF" w:themeShade="FF"/>
          <w:sz w:val="22"/>
          <w:szCs w:val="22"/>
          <w:lang w:val="fr-FR"/>
        </w:rPr>
        <w:t>»</w:t>
      </w:r>
    </w:p>
    <w:p xmlns:wp14="http://schemas.microsoft.com/office/word/2010/wordml" w:rsidR="00262441" w:rsidP="0648BAE3" w:rsidRDefault="00FE0B1C" w14:paraId="3BB286EF" wp14:textId="77777777">
      <w:pPr>
        <w:spacing w:before="240" w:after="240" w:line="240" w:lineRule="auto"/>
        <w:jc w:val="both"/>
        <w:rPr>
          <w:b w:val="1"/>
          <w:bCs w:val="1"/>
          <w:color w:val="C04F4D"/>
        </w:rPr>
      </w:pPr>
      <w:r>
        <w:rPr>
          <w:b w:val="1"/>
          <w:color w:val="C04F4D"/>
        </w:rPr>
        <w:t xml:space="preserve">Un témoignage de la jeunesse innovante</w:t>
      </w:r>
    </w:p>
    <w:p xmlns:wp14="http://schemas.microsoft.com/office/word/2010/wordml" w:rsidR="00262441" w:rsidRDefault="00FE0B1C" w14:paraId="2B151726" wp14:textId="77777777">
      <w:pPr>
        <w:spacing w:line="240" w:lineRule="auto"/>
        <w:jc w:val="both"/>
      </w:pPr>
      <w:r>
        <w:t xml:space="preserve">Le système de commande intelligent mis au point par l'équipe utilise des capteurs et des logiciels qui interprètent les gestes de l'utilisateur, ce qui permet un déplacement précis et intuitif du fauteuil roulant.</w:t>
      </w:r>
      <w:r>
        <w:t xml:space="preserve"> </w:t>
      </w:r>
      <w:r>
        <w:t xml:space="preserve">Cette avancée technologique est particulièrement vitale dans des environnements où les commandes par joystick ou par bouton peuvent être incommodes ou inaccessibles.</w:t>
      </w:r>
      <w:r>
        <w:t xml:space="preserve"> </w:t>
      </w:r>
      <w:r>
        <w:t xml:space="preserve">Motivée par les statistiques alarmantes de </w:t>
      </w:r>
      <w:hyperlink r:id="Rfb51a136686647fa">
        <w:r>
          <w:rPr>
            <w:color w:val="1155CC"/>
            <w:u w:val="single"/>
          </w:rPr>
          <w:t xml:space="preserve">l'Organisation mondiale de la santé</w:t>
        </w:r>
      </w:hyperlink>
      <w:r>
        <w:t xml:space="preserve"> (OMS), qui estime qu'environ 80 millions de personnes dans le monde pourraient avoir besoin d'un fauteuil roulant, l'équipe travaille d'arrache-pied pour répondre à ce besoin croissant.</w:t>
      </w:r>
    </w:p>
    <w:p xmlns:wp14="http://schemas.microsoft.com/office/word/2010/wordml" w:rsidR="00262441" w:rsidRDefault="00262441" w14:paraId="6A05A809" wp14:textId="77777777">
      <w:pPr>
        <w:spacing w:line="240" w:lineRule="auto"/>
        <w:jc w:val="both"/>
      </w:pPr>
    </w:p>
    <w:p xmlns:wp14="http://schemas.microsoft.com/office/word/2010/wordml" w:rsidR="00262441" w:rsidP="299F39D3" w:rsidRDefault="00FE0B1C" w14:paraId="40FD49DB" wp14:textId="57950561">
      <w:pPr>
        <w:pStyle w:val="Normal"/>
        <w:spacing w:line="240" w:lineRule="auto"/>
        <w:jc w:val="both"/>
      </w:pPr>
      <w:r w:rsidR="00FE0B1C">
        <w:rPr/>
        <w:t>Khaoula</w:t>
      </w:r>
      <w:r w:rsidR="00FE0B1C">
        <w:rPr/>
        <w:t xml:space="preserve"> Ben Ahmed encourage la persévérance et la passion dans la poursuite des avancées technologiques, en particulier pour les femmes et les jeunes filles dans le domaine des STIM :</w:t>
      </w:r>
      <w:r w:rsidRPr="299F39D3" w:rsidR="00FE0B1C">
        <w:rPr>
          <w:i w:val="1"/>
          <w:iCs w:val="1"/>
        </w:rPr>
        <w:t xml:space="preserve"> </w:t>
      </w:r>
      <w:r w:rsidRPr="299F39D3" w:rsidR="206B4F84">
        <w:rPr>
          <w:rFonts w:ascii="Arial" w:hAnsi="Arial" w:eastAsia="Arial" w:cs="Arial"/>
          <w:b w:val="0"/>
          <w:bCs w:val="0"/>
          <w:i w:val="0"/>
          <w:iCs w:val="0"/>
          <w:caps w:val="0"/>
          <w:smallCaps w:val="0"/>
          <w:strike w:val="0"/>
          <w:dstrike w:val="0"/>
          <w:noProof w:val="0"/>
          <w:color w:val="212121"/>
          <w:sz w:val="22"/>
          <w:szCs w:val="22"/>
          <w:u w:val="none"/>
          <w:lang w:val="en-GB"/>
        </w:rPr>
        <w:t xml:space="preserve">« </w:t>
      </w:r>
      <w:r w:rsidRPr="299F39D3" w:rsidR="00FE0B1C">
        <w:rPr>
          <w:i w:val="1"/>
          <w:iCs w:val="1"/>
        </w:rPr>
        <w:t>Pour les femmes et les jeunes filles, n'abandonnez pas.</w:t>
      </w:r>
      <w:r w:rsidRPr="299F39D3" w:rsidR="00FE0B1C">
        <w:rPr>
          <w:i w:val="1"/>
          <w:iCs w:val="1"/>
        </w:rPr>
        <w:t xml:space="preserve"> </w:t>
      </w:r>
      <w:r w:rsidRPr="299F39D3" w:rsidR="00FE0B1C">
        <w:rPr>
          <w:i w:val="1"/>
          <w:iCs w:val="1"/>
        </w:rPr>
        <w:t>Vous devez avoir une motivation personnelle pour continuer. Trouvez-la avant de commencer.</w:t>
      </w:r>
      <w:r w:rsidRPr="299F39D3" w:rsidR="00FE0B1C">
        <w:rPr>
          <w:i w:val="1"/>
          <w:iCs w:val="1"/>
        </w:rPr>
        <w:t xml:space="preserve"> </w:t>
      </w:r>
      <w:r w:rsidRPr="299F39D3" w:rsidR="00FE0B1C">
        <w:rPr>
          <w:i w:val="1"/>
          <w:iCs w:val="1"/>
        </w:rPr>
        <w:t>Avoir une raison de faire ce que l'on fait est important.</w:t>
      </w:r>
      <w:r w:rsidRPr="299F39D3" w:rsidR="00FE0B1C">
        <w:rPr>
          <w:i w:val="1"/>
          <w:iCs w:val="1"/>
        </w:rPr>
        <w:t xml:space="preserve"> </w:t>
      </w:r>
      <w:r w:rsidRPr="299F39D3" w:rsidR="00FE0B1C">
        <w:rPr>
          <w:i w:val="1"/>
          <w:iCs w:val="1"/>
        </w:rPr>
        <w:t>Avec une motivation personnelle, rien ne peut vous arrêter.</w:t>
      </w:r>
      <w:r w:rsidRPr="299F39D3" w:rsidR="00FE0B1C">
        <w:rPr>
          <w:i w:val="1"/>
          <w:iCs w:val="1"/>
        </w:rPr>
        <w:t xml:space="preserve"> </w:t>
      </w:r>
      <w:r w:rsidRPr="299F39D3" w:rsidR="4C3C13BC">
        <w:rPr>
          <w:rFonts w:ascii="Arial" w:hAnsi="Arial" w:eastAsia="Arial" w:cs="Arial"/>
          <w:b w:val="0"/>
          <w:bCs w:val="0"/>
          <w:i w:val="0"/>
          <w:iCs w:val="0"/>
          <w:caps w:val="0"/>
          <w:smallCaps w:val="0"/>
          <w:strike w:val="0"/>
          <w:dstrike w:val="0"/>
          <w:noProof w:val="0"/>
          <w:color w:val="212121"/>
          <w:sz w:val="22"/>
          <w:szCs w:val="22"/>
          <w:u w:val="none"/>
          <w:lang w:val="en-GB"/>
        </w:rPr>
        <w:t xml:space="preserve">» </w:t>
      </w:r>
      <w:r w:rsidRPr="299F39D3" w:rsidR="4C3C13BC">
        <w:rPr>
          <w:rFonts w:ascii="Arial" w:hAnsi="Arial" w:eastAsia="Arial" w:cs="Arial"/>
          <w:noProof w:val="0"/>
          <w:sz w:val="22"/>
          <w:szCs w:val="22"/>
          <w:lang w:val="fr-FR"/>
        </w:rPr>
        <w:t xml:space="preserve"> </w:t>
      </w:r>
    </w:p>
    <w:p xmlns:wp14="http://schemas.microsoft.com/office/word/2010/wordml" w:rsidR="00262441" w:rsidP="475F3CEC" w:rsidRDefault="00262441" w14:paraId="72A3D3EC" wp14:textId="72145818">
      <w:pPr>
        <w:pStyle w:val="Normal"/>
        <w:spacing w:line="240" w:lineRule="auto"/>
        <w:jc w:val="both"/>
      </w:pPr>
    </w:p>
    <w:p xmlns:wp14="http://schemas.microsoft.com/office/word/2010/wordml" w:rsidR="00262441" w:rsidP="0ED76A7E" w:rsidRDefault="00FE0B1C" w14:paraId="1D98EF1B" wp14:textId="6AE27EB1">
      <w:pPr>
        <w:pStyle w:val="Normal"/>
        <w:spacing w:line="240" w:lineRule="auto"/>
        <w:jc w:val="both"/>
        <w:rPr>
          <w:noProof w:val="0"/>
          <w:sz w:val="22"/>
          <w:szCs w:val="22"/>
          <w:rFonts w:ascii="Arial" w:hAnsi="Arial" w:eastAsia="Arial" w:cs="Arial"/>
        </w:rPr>
      </w:pPr>
      <w:r>
        <w:rPr>
          <w:b w:val="1"/>
        </w:rPr>
        <w:t xml:space="preserve">Les lauréats de l'édition 2024 du Prix de l'inventeur européen ont été annoncés lors d'une cérémonie hybride qui s'est tenue aujourd'hui</w:t>
      </w:r>
      <w:r>
        <w:t xml:space="preserve"> à Malte.</w:t>
      </w:r>
      <w:r>
        <w:t xml:space="preserve"> </w:t>
      </w:r>
      <w:r>
        <w:rPr>
          <w:b w:val="0"/>
          <w:i w:val="0"/>
          <w:caps w:val="0"/>
          <w:smallCaps w:val="0"/>
          <w:color w:val="000000" w:themeColor="text1" w:themeTint="FF" w:themeShade="FF"/>
          <w:sz w:val="22"/>
          <w:rFonts w:ascii="Arial" w:hAnsi="Arial"/>
        </w:rPr>
        <w:t xml:space="preserve">Vous pouvez suivre la cérémonie </w:t>
      </w:r>
      <w:hyperlink r:id="Re023124c7b6a4bf3">
        <w:r>
          <w:rPr>
            <w:rStyle w:val="Hyperlink"/>
            <w:b w:val="0"/>
            <w:i w:val="0"/>
            <w:caps w:val="0"/>
            <w:smallCaps w:val="0"/>
            <w:strike w:val="0"/>
            <w:dstrike w:val="0"/>
            <w:sz w:val="22"/>
            <w:rFonts w:ascii="Arial" w:hAnsi="Arial"/>
          </w:rPr>
          <w:t xml:space="preserve">en ligne</w:t>
        </w:r>
      </w:hyperlink>
      <w:r>
        <w:rPr>
          <w:b w:val="0"/>
          <w:i w:val="0"/>
          <w:caps w:val="0"/>
          <w:smallCaps w:val="0"/>
          <w:color w:val="000000" w:themeColor="text1" w:themeTint="FF" w:themeShade="FF"/>
          <w:sz w:val="22"/>
          <w:rFonts w:ascii="Arial" w:hAnsi="Arial"/>
        </w:rPr>
        <w:t xml:space="preserve">.</w:t>
      </w:r>
    </w:p>
    <w:p xmlns:wp14="http://schemas.microsoft.com/office/word/2010/wordml" w:rsidR="00262441" w:rsidRDefault="00262441" w14:paraId="0D0B940D" wp14:textId="77777777">
      <w:pPr>
        <w:spacing w:line="240" w:lineRule="auto"/>
        <w:jc w:val="both"/>
      </w:pPr>
    </w:p>
    <w:p xmlns:wp14="http://schemas.microsoft.com/office/word/2010/wordml" w:rsidR="00262441" w:rsidP="0648BAE3" w:rsidRDefault="00FE0B1C" w14:paraId="1392655A" wp14:textId="35675462">
      <w:pPr>
        <w:spacing w:line="240" w:lineRule="auto"/>
        <w:jc w:val="both"/>
        <w:rPr>
          <w:b w:val="1"/>
          <w:bCs w:val="1"/>
          <w:highlight w:val="yellow"/>
        </w:rPr>
      </w:pPr>
      <w:hyperlink r:id="R419448273eab4742">
        <w:r>
          <w:rPr>
            <w:rStyle w:val="Hyperlink"/>
          </w:rPr>
          <w:t xml:space="preserve">Découvrez-en plus</w:t>
        </w:r>
      </w:hyperlink>
      <w:r>
        <w:t xml:space="preserve"> sur l'impact de l'invention, la technologie utilisée et le parcours des inventrices.</w:t>
      </w:r>
    </w:p>
    <w:p xmlns:wp14="http://schemas.microsoft.com/office/word/2010/wordml" w:rsidR="00262441" w:rsidP="0648BAE3" w:rsidRDefault="00262441" w14:paraId="0E27B00A" wp14:textId="77777777">
      <w:pPr>
        <w:spacing w:line="360" w:lineRule="auto"/>
        <w:rPr>
          <w:b w:val="1"/>
          <w:bCs w:val="1"/>
        </w:rPr>
      </w:pPr>
    </w:p>
    <w:p w:rsidR="64AEF044" w:rsidP="475F3CEC" w:rsidRDefault="64AEF044" w14:paraId="6C911B01" w14:textId="2F5489D1">
      <w:pPr>
        <w:shd w:val="clear" w:color="auto" w:fill="FFFFFF" w:themeFill="background1"/>
        <w:spacing w:before="0" w:beforeAutospacing="off" w:after="0" w:afterAutospacing="off" w:line="276" w:lineRule="auto"/>
        <w:jc w:val="both"/>
        <w:rPr>
          <w:b w:val="0"/>
          <w:bCs w:val="0"/>
          <w:i w:val="0"/>
          <w:iCs w:val="0"/>
          <w:caps w:val="0"/>
          <w:smallCaps w:val="0"/>
          <w:noProof w:val="0"/>
          <w:color w:val="C00000"/>
          <w:sz w:val="22"/>
          <w:szCs w:val="22"/>
          <w:rFonts w:ascii="Arial" w:hAnsi="Arial" w:eastAsia="Arial" w:cs="Arial"/>
        </w:rPr>
      </w:pPr>
      <w:r>
        <w:rPr>
          <w:b w:val="1"/>
          <w:i w:val="0"/>
          <w:caps w:val="0"/>
          <w:smallCaps w:val="0"/>
          <w:color w:val="C00000"/>
          <w:sz w:val="22"/>
          <w:rFonts w:ascii="Arial" w:hAnsi="Arial"/>
        </w:rPr>
        <w:t xml:space="preserve">La prochaine génération du Young Inventors Prize 2025 aura lieu en Islande</w:t>
      </w:r>
    </w:p>
    <w:p w:rsidR="64AEF044" w:rsidP="344D3D6D" w:rsidRDefault="64AEF044" w14:paraId="14A2FC8E" w14:textId="43F935A8">
      <w:pPr>
        <w:pStyle w:val="Normal"/>
        <w:shd w:val="clear" w:color="auto" w:fill="FFFFFF" w:themeFill="background1"/>
        <w:spacing w:before="0" w:beforeAutospacing="off" w:after="0" w:afterAutospacing="off" w:line="276" w:lineRule="auto"/>
        <w:jc w:val="both"/>
        <w:rPr>
          <w:b w:val="0"/>
          <w:bCs w:val="0"/>
          <w:i w:val="0"/>
          <w:iCs w:val="0"/>
          <w:caps w:val="0"/>
          <w:smallCaps w:val="0"/>
          <w:noProof w:val="0"/>
          <w:color w:val="212121"/>
          <w:sz w:val="22"/>
          <w:szCs w:val="22"/>
          <w:rFonts w:ascii="Arial" w:hAnsi="Arial" w:eastAsia="Arial" w:cs="Arial"/>
        </w:rPr>
      </w:pPr>
      <w:r w:rsidRPr="344D3D6D" w:rsidR="64AEF044">
        <w:rPr>
          <w:b w:val="0"/>
          <w:bCs w:val="0"/>
          <w:i w:val="0"/>
          <w:iCs w:val="0"/>
          <w:caps w:val="0"/>
          <w:smallCaps w:val="0"/>
          <w:color w:val="212121"/>
          <w:sz w:val="22"/>
          <w:szCs w:val="22"/>
        </w:rPr>
        <w:t>Lors de la cérémonie qui s'est tenue aujourd'hui à Malte, l'Office européen des brevets (OEB) a eu le plaisir d'annoncer un nouveau concept pour ce prix qui sera mis en place à partir de 2025.</w:t>
      </w:r>
      <w:r w:rsidRPr="344D3D6D" w:rsidR="64AEF044">
        <w:rPr>
          <w:b w:val="0"/>
          <w:bCs w:val="0"/>
          <w:i w:val="0"/>
          <w:iCs w:val="0"/>
          <w:caps w:val="0"/>
          <w:smallCaps w:val="0"/>
          <w:color w:val="212121"/>
          <w:sz w:val="22"/>
          <w:szCs w:val="22"/>
        </w:rPr>
        <w:t xml:space="preserve"> </w:t>
      </w:r>
      <w:r w:rsidRPr="344D3D6D" w:rsidR="64AEF044">
        <w:rPr>
          <w:b w:val="0"/>
          <w:bCs w:val="0"/>
          <w:i w:val="0"/>
          <w:iCs w:val="0"/>
          <w:caps w:val="0"/>
          <w:smallCaps w:val="0"/>
          <w:color w:val="212121"/>
          <w:sz w:val="22"/>
          <w:szCs w:val="22"/>
        </w:rPr>
        <w:t>À partir de l'année prochaine, le prix sera décerné tous les deux ans. La prochaine édition se concentrera sur les jeunes innovateurs de moins de 30 ans dont les inventions répondent à un ou plusieurs des objectifs de développement durable (ODD) des Nations unies.</w:t>
      </w:r>
      <w:r w:rsidRPr="344D3D6D" w:rsidR="64AEF044">
        <w:rPr>
          <w:b w:val="0"/>
          <w:bCs w:val="0"/>
          <w:i w:val="0"/>
          <w:iCs w:val="0"/>
          <w:caps w:val="0"/>
          <w:smallCaps w:val="0"/>
          <w:color w:val="212121"/>
          <w:sz w:val="22"/>
          <w:szCs w:val="22"/>
        </w:rPr>
        <w:t xml:space="preserve"> </w:t>
      </w:r>
      <w:r w:rsidRPr="344D3D6D" w:rsidR="64AEF044">
        <w:rPr>
          <w:b w:val="0"/>
          <w:bCs w:val="0"/>
          <w:i w:val="0"/>
          <w:iCs w:val="0"/>
          <w:caps w:val="0"/>
          <w:smallCaps w:val="0"/>
          <w:color w:val="212121"/>
          <w:sz w:val="22"/>
          <w:szCs w:val="22"/>
        </w:rPr>
        <w:t>Un jury indépendant composé d'anciens finalistes évaluera les candidatures, garantissant ainsi un processus de sélection équitable et éclairé et mettant à l'honneur l'esprit d'innovation et les réalisations de la prochaine génération d'inventeurs.</w:t>
      </w:r>
      <w:r w:rsidRPr="344D3D6D" w:rsidR="64AEF044">
        <w:rPr>
          <w:b w:val="0"/>
          <w:bCs w:val="0"/>
          <w:i w:val="0"/>
          <w:iCs w:val="0"/>
          <w:caps w:val="0"/>
          <w:smallCaps w:val="0"/>
          <w:color w:val="212121"/>
          <w:sz w:val="22"/>
          <w:szCs w:val="22"/>
        </w:rPr>
        <w:t xml:space="preserve"> </w:t>
      </w:r>
      <w:r w:rsidRPr="344D3D6D" w:rsidR="64AEF044">
        <w:rPr>
          <w:b w:val="0"/>
          <w:bCs w:val="0"/>
          <w:i w:val="0"/>
          <w:iCs w:val="0"/>
          <w:caps w:val="0"/>
          <w:smallCaps w:val="0"/>
          <w:color w:val="212121"/>
          <w:sz w:val="22"/>
          <w:szCs w:val="22"/>
        </w:rPr>
        <w:t xml:space="preserve">L'édition 2025 aura lieu en Islande, marquant ainsi la première de ces nouveaux prix biennaux. </w:t>
      </w:r>
      <w:r w:rsidRPr="344D3D6D" w:rsidR="1F99AB82">
        <w:rPr>
          <w:rFonts w:ascii="Arial" w:hAnsi="Arial" w:eastAsia="Arial" w:cs="Arial"/>
          <w:b w:val="0"/>
          <w:bCs w:val="0"/>
          <w:i w:val="0"/>
          <w:iCs w:val="0"/>
          <w:caps w:val="0"/>
          <w:smallCaps w:val="0"/>
          <w:noProof w:val="0"/>
          <w:color w:val="212121"/>
          <w:sz w:val="22"/>
          <w:szCs w:val="22"/>
          <w:lang w:val="fr-FR"/>
        </w:rPr>
        <w:t xml:space="preserve">La </w:t>
      </w:r>
      <w:hyperlink r:id="R8f458d5b5d804f0b">
        <w:r w:rsidRPr="344D3D6D" w:rsidR="1F99AB82">
          <w:rPr>
            <w:rStyle w:val="Hyperlink"/>
            <w:rFonts w:ascii="Arial" w:hAnsi="Arial" w:eastAsia="Arial" w:cs="Arial"/>
            <w:b w:val="0"/>
            <w:bCs w:val="0"/>
            <w:i w:val="0"/>
            <w:iCs w:val="0"/>
            <w:caps w:val="0"/>
            <w:smallCaps w:val="0"/>
            <w:strike w:val="0"/>
            <w:dstrike w:val="0"/>
            <w:noProof w:val="0"/>
            <w:sz w:val="22"/>
            <w:szCs w:val="22"/>
            <w:lang w:val="fr-FR"/>
          </w:rPr>
          <w:t>période des nominations</w:t>
        </w:r>
      </w:hyperlink>
      <w:r w:rsidRPr="344D3D6D" w:rsidR="64AEF044">
        <w:rPr>
          <w:b w:val="0"/>
          <w:bCs w:val="0"/>
          <w:i w:val="0"/>
          <w:iCs w:val="0"/>
          <w:caps w:val="0"/>
          <w:smallCaps w:val="0"/>
          <w:color w:val="212121"/>
          <w:sz w:val="22"/>
          <w:szCs w:val="22"/>
        </w:rPr>
        <w:t xml:space="preserve"> pour tous les domaines technologiques est ouverte à partir d'aujourd'hui et jusqu'à la fin du mois de septembre.</w:t>
      </w:r>
    </w:p>
    <w:p w:rsidR="64AEF044" w:rsidP="7213C839" w:rsidRDefault="64AEF044" w14:paraId="6E5DA262" w14:textId="0B9E9AC6">
      <w:pPr>
        <w:shd w:val="clear" w:color="auto" w:fill="FFFFFF" w:themeFill="background1"/>
        <w:spacing w:before="0" w:beforeAutospacing="off" w:after="0" w:afterAutospacing="off" w:line="276" w:lineRule="auto"/>
        <w:jc w:val="both"/>
        <w:rPr>
          <w:b w:val="0"/>
          <w:bCs w:val="0"/>
          <w:i w:val="0"/>
          <w:iCs w:val="0"/>
          <w:caps w:val="0"/>
          <w:smallCaps w:val="0"/>
          <w:noProof w:val="0"/>
          <w:color w:val="212121"/>
          <w:sz w:val="22"/>
          <w:szCs w:val="22"/>
          <w:rFonts w:ascii="Arial" w:hAnsi="Arial" w:eastAsia="Arial" w:cs="Arial"/>
        </w:rPr>
      </w:pPr>
      <w:r w:rsidRPr="299F39D3" w:rsidR="64AEF044">
        <w:rPr>
          <w:b w:val="0"/>
          <w:bCs w:val="0"/>
          <w:i w:val="0"/>
          <w:iCs w:val="0"/>
          <w:caps w:val="0"/>
          <w:smallCaps w:val="0"/>
          <w:color w:val="212121"/>
          <w:sz w:val="22"/>
          <w:szCs w:val="22"/>
        </w:rPr>
        <w:t xml:space="preserve"> </w:t>
      </w:r>
    </w:p>
    <w:p w:rsidR="39E6F87B" w:rsidP="299F39D3" w:rsidRDefault="39E6F87B" w14:paraId="4989D81B" w14:textId="6593098A">
      <w:pPr>
        <w:shd w:val="clear" w:color="auto" w:fill="FFFFFF" w:themeFill="background1"/>
        <w:spacing w:before="0" w:beforeAutospacing="off" w:after="0" w:afterAutospacing="off" w:line="276" w:lineRule="auto"/>
        <w:jc w:val="both"/>
      </w:pPr>
      <w:r w:rsidRPr="299F39D3" w:rsidR="39E6F87B">
        <w:rPr>
          <w:rFonts w:ascii="Arial" w:hAnsi="Arial" w:eastAsia="Arial" w:cs="Arial"/>
          <w:b w:val="0"/>
          <w:bCs w:val="0"/>
          <w:i w:val="0"/>
          <w:iCs w:val="0"/>
          <w:caps w:val="0"/>
          <w:smallCaps w:val="0"/>
          <w:noProof w:val="0"/>
          <w:color w:val="212121"/>
          <w:sz w:val="22"/>
          <w:szCs w:val="22"/>
          <w:lang w:val="en-GB"/>
        </w:rPr>
        <w:t xml:space="preserve">En alternance, à </w:t>
      </w:r>
      <w:r w:rsidRPr="299F39D3" w:rsidR="39E6F87B">
        <w:rPr>
          <w:rFonts w:ascii="Arial" w:hAnsi="Arial" w:eastAsia="Arial" w:cs="Arial"/>
          <w:b w:val="0"/>
          <w:bCs w:val="0"/>
          <w:i w:val="0"/>
          <w:iCs w:val="0"/>
          <w:caps w:val="0"/>
          <w:smallCaps w:val="0"/>
          <w:noProof w:val="0"/>
          <w:color w:val="212121"/>
          <w:sz w:val="22"/>
          <w:szCs w:val="22"/>
          <w:lang w:val="en-GB"/>
        </w:rPr>
        <w:t>partir</w:t>
      </w:r>
      <w:r w:rsidRPr="299F39D3" w:rsidR="39E6F87B">
        <w:rPr>
          <w:rFonts w:ascii="Arial" w:hAnsi="Arial" w:eastAsia="Arial" w:cs="Arial"/>
          <w:b w:val="0"/>
          <w:bCs w:val="0"/>
          <w:i w:val="0"/>
          <w:iCs w:val="0"/>
          <w:caps w:val="0"/>
          <w:smallCaps w:val="0"/>
          <w:noProof w:val="0"/>
          <w:color w:val="212121"/>
          <w:sz w:val="22"/>
          <w:szCs w:val="22"/>
          <w:lang w:val="en-GB"/>
        </w:rPr>
        <w:t xml:space="preserve"> de 2026, </w:t>
      </w:r>
      <w:r w:rsidRPr="299F39D3" w:rsidR="39E6F87B">
        <w:rPr>
          <w:rFonts w:ascii="Arial" w:hAnsi="Arial" w:eastAsia="Arial" w:cs="Arial"/>
          <w:b w:val="0"/>
          <w:bCs w:val="0"/>
          <w:i w:val="0"/>
          <w:iCs w:val="0"/>
          <w:caps w:val="0"/>
          <w:smallCaps w:val="0"/>
          <w:noProof w:val="0"/>
          <w:color w:val="212121"/>
          <w:sz w:val="22"/>
          <w:szCs w:val="22"/>
          <w:lang w:val="en-GB"/>
        </w:rPr>
        <w:t>l'OEB</w:t>
      </w:r>
      <w:r w:rsidRPr="299F39D3" w:rsidR="39E6F87B">
        <w:rPr>
          <w:rFonts w:ascii="Arial" w:hAnsi="Arial" w:eastAsia="Arial" w:cs="Arial"/>
          <w:b w:val="0"/>
          <w:bCs w:val="0"/>
          <w:i w:val="0"/>
          <w:iCs w:val="0"/>
          <w:caps w:val="0"/>
          <w:smallCaps w:val="0"/>
          <w:noProof w:val="0"/>
          <w:color w:val="212121"/>
          <w:sz w:val="22"/>
          <w:szCs w:val="22"/>
          <w:lang w:val="en-GB"/>
        </w:rPr>
        <w:t xml:space="preserve"> </w:t>
      </w:r>
      <w:r w:rsidRPr="299F39D3" w:rsidR="39E6F87B">
        <w:rPr>
          <w:rFonts w:ascii="Arial" w:hAnsi="Arial" w:eastAsia="Arial" w:cs="Arial"/>
          <w:b w:val="0"/>
          <w:bCs w:val="0"/>
          <w:i w:val="0"/>
          <w:iCs w:val="0"/>
          <w:caps w:val="0"/>
          <w:smallCaps w:val="0"/>
          <w:noProof w:val="0"/>
          <w:color w:val="212121"/>
          <w:sz w:val="22"/>
          <w:szCs w:val="22"/>
          <w:lang w:val="en-GB"/>
        </w:rPr>
        <w:t>reviendra</w:t>
      </w:r>
      <w:r w:rsidRPr="299F39D3" w:rsidR="39E6F87B">
        <w:rPr>
          <w:rFonts w:ascii="Arial" w:hAnsi="Arial" w:eastAsia="Arial" w:cs="Arial"/>
          <w:b w:val="0"/>
          <w:bCs w:val="0"/>
          <w:i w:val="0"/>
          <w:iCs w:val="0"/>
          <w:caps w:val="0"/>
          <w:smallCaps w:val="0"/>
          <w:noProof w:val="0"/>
          <w:color w:val="212121"/>
          <w:sz w:val="22"/>
          <w:szCs w:val="22"/>
          <w:lang w:val="en-GB"/>
        </w:rPr>
        <w:t xml:space="preserve"> au concept original du Prix de </w:t>
      </w:r>
      <w:r w:rsidRPr="299F39D3" w:rsidR="39E6F87B">
        <w:rPr>
          <w:rFonts w:ascii="Arial" w:hAnsi="Arial" w:eastAsia="Arial" w:cs="Arial"/>
          <w:b w:val="0"/>
          <w:bCs w:val="0"/>
          <w:i w:val="0"/>
          <w:iCs w:val="0"/>
          <w:caps w:val="0"/>
          <w:smallCaps w:val="0"/>
          <w:noProof w:val="0"/>
          <w:color w:val="212121"/>
          <w:sz w:val="22"/>
          <w:szCs w:val="22"/>
          <w:lang w:val="en-GB"/>
        </w:rPr>
        <w:t>l'inventeur</w:t>
      </w:r>
      <w:r w:rsidRPr="299F39D3" w:rsidR="39E6F87B">
        <w:rPr>
          <w:rFonts w:ascii="Arial" w:hAnsi="Arial" w:eastAsia="Arial" w:cs="Arial"/>
          <w:b w:val="0"/>
          <w:bCs w:val="0"/>
          <w:i w:val="0"/>
          <w:iCs w:val="0"/>
          <w:caps w:val="0"/>
          <w:smallCaps w:val="0"/>
          <w:noProof w:val="0"/>
          <w:color w:val="212121"/>
          <w:sz w:val="22"/>
          <w:szCs w:val="22"/>
          <w:lang w:val="en-GB"/>
        </w:rPr>
        <w:t xml:space="preserve"> </w:t>
      </w:r>
      <w:r w:rsidRPr="299F39D3" w:rsidR="39E6F87B">
        <w:rPr>
          <w:rFonts w:ascii="Arial" w:hAnsi="Arial" w:eastAsia="Arial" w:cs="Arial"/>
          <w:b w:val="0"/>
          <w:bCs w:val="0"/>
          <w:i w:val="0"/>
          <w:iCs w:val="0"/>
          <w:caps w:val="0"/>
          <w:smallCaps w:val="0"/>
          <w:noProof w:val="0"/>
          <w:color w:val="212121"/>
          <w:sz w:val="22"/>
          <w:szCs w:val="22"/>
          <w:lang w:val="en-GB"/>
        </w:rPr>
        <w:t>européen</w:t>
      </w:r>
      <w:r w:rsidRPr="299F39D3" w:rsidR="39E6F87B">
        <w:rPr>
          <w:rFonts w:ascii="Arial" w:hAnsi="Arial" w:eastAsia="Arial" w:cs="Arial"/>
          <w:b w:val="0"/>
          <w:bCs w:val="0"/>
          <w:i w:val="0"/>
          <w:iCs w:val="0"/>
          <w:caps w:val="0"/>
          <w:smallCaps w:val="0"/>
          <w:noProof w:val="0"/>
          <w:color w:val="212121"/>
          <w:sz w:val="22"/>
          <w:szCs w:val="22"/>
          <w:lang w:val="en-GB"/>
        </w:rPr>
        <w:t xml:space="preserve">, avec </w:t>
      </w:r>
      <w:r w:rsidRPr="299F39D3" w:rsidR="39E6F87B">
        <w:rPr>
          <w:rFonts w:ascii="Arial" w:hAnsi="Arial" w:eastAsia="Arial" w:cs="Arial"/>
          <w:b w:val="0"/>
          <w:bCs w:val="0"/>
          <w:i w:val="0"/>
          <w:iCs w:val="0"/>
          <w:caps w:val="0"/>
          <w:smallCaps w:val="0"/>
          <w:noProof w:val="0"/>
          <w:color w:val="212121"/>
          <w:sz w:val="22"/>
          <w:szCs w:val="22"/>
          <w:lang w:val="en-GB"/>
        </w:rPr>
        <w:t>ses</w:t>
      </w:r>
      <w:r w:rsidRPr="299F39D3" w:rsidR="39E6F87B">
        <w:rPr>
          <w:rFonts w:ascii="Arial" w:hAnsi="Arial" w:eastAsia="Arial" w:cs="Arial"/>
          <w:b w:val="0"/>
          <w:bCs w:val="0"/>
          <w:i w:val="0"/>
          <w:iCs w:val="0"/>
          <w:caps w:val="0"/>
          <w:smallCaps w:val="0"/>
          <w:noProof w:val="0"/>
          <w:color w:val="212121"/>
          <w:sz w:val="22"/>
          <w:szCs w:val="22"/>
          <w:lang w:val="en-GB"/>
        </w:rPr>
        <w:t xml:space="preserve"> </w:t>
      </w:r>
      <w:r w:rsidRPr="299F39D3" w:rsidR="39E6F87B">
        <w:rPr>
          <w:rFonts w:ascii="Arial" w:hAnsi="Arial" w:eastAsia="Arial" w:cs="Arial"/>
          <w:b w:val="0"/>
          <w:bCs w:val="0"/>
          <w:i w:val="0"/>
          <w:iCs w:val="0"/>
          <w:caps w:val="0"/>
          <w:smallCaps w:val="0"/>
          <w:noProof w:val="0"/>
          <w:color w:val="212121"/>
          <w:sz w:val="22"/>
          <w:szCs w:val="22"/>
          <w:lang w:val="en-GB"/>
        </w:rPr>
        <w:t>catégories</w:t>
      </w:r>
      <w:r w:rsidRPr="299F39D3" w:rsidR="39E6F87B">
        <w:rPr>
          <w:rFonts w:ascii="Arial" w:hAnsi="Arial" w:eastAsia="Arial" w:cs="Arial"/>
          <w:b w:val="0"/>
          <w:bCs w:val="0"/>
          <w:i w:val="0"/>
          <w:iCs w:val="0"/>
          <w:caps w:val="0"/>
          <w:smallCaps w:val="0"/>
          <w:noProof w:val="0"/>
          <w:color w:val="212121"/>
          <w:sz w:val="22"/>
          <w:szCs w:val="22"/>
          <w:lang w:val="en-GB"/>
        </w:rPr>
        <w:t xml:space="preserve"> </w:t>
      </w:r>
      <w:r w:rsidRPr="299F39D3" w:rsidR="39E6F87B">
        <w:rPr>
          <w:rFonts w:ascii="Arial" w:hAnsi="Arial" w:eastAsia="Arial" w:cs="Arial"/>
          <w:b w:val="0"/>
          <w:bCs w:val="0"/>
          <w:i w:val="0"/>
          <w:iCs w:val="0"/>
          <w:caps w:val="0"/>
          <w:smallCaps w:val="0"/>
          <w:noProof w:val="0"/>
          <w:color w:val="212121"/>
          <w:sz w:val="22"/>
          <w:szCs w:val="22"/>
          <w:lang w:val="en-GB"/>
        </w:rPr>
        <w:t>traditionnelles</w:t>
      </w:r>
      <w:r w:rsidRPr="299F39D3" w:rsidR="39E6F87B">
        <w:rPr>
          <w:rFonts w:ascii="Arial" w:hAnsi="Arial" w:eastAsia="Arial" w:cs="Arial"/>
          <w:b w:val="0"/>
          <w:bCs w:val="0"/>
          <w:i w:val="0"/>
          <w:iCs w:val="0"/>
          <w:caps w:val="0"/>
          <w:smallCaps w:val="0"/>
          <w:noProof w:val="0"/>
          <w:color w:val="212121"/>
          <w:sz w:val="22"/>
          <w:szCs w:val="22"/>
          <w:lang w:val="en-GB"/>
        </w:rPr>
        <w:t> : « Industrie</w:t>
      </w:r>
      <w:r w:rsidRPr="299F39D3" w:rsidR="39E6F87B">
        <w:rPr>
          <w:rFonts w:ascii="Arial" w:hAnsi="Arial" w:eastAsia="Arial" w:cs="Arial"/>
          <w:b w:val="0"/>
          <w:bCs w:val="0"/>
          <w:i w:val="0"/>
          <w:iCs w:val="0"/>
          <w:caps w:val="0"/>
          <w:smallCaps w:val="0"/>
          <w:noProof w:val="0"/>
          <w:color w:val="000000" w:themeColor="text1" w:themeTint="FF" w:themeShade="FF"/>
          <w:sz w:val="22"/>
          <w:szCs w:val="22"/>
          <w:lang w:val="fr-FR"/>
        </w:rPr>
        <w:t xml:space="preserve"> »</w:t>
      </w:r>
      <w:r w:rsidRPr="299F39D3" w:rsidR="39E6F87B">
        <w:rPr>
          <w:rFonts w:ascii="Arial" w:hAnsi="Arial" w:eastAsia="Arial" w:cs="Arial"/>
          <w:b w:val="0"/>
          <w:bCs w:val="0"/>
          <w:i w:val="0"/>
          <w:iCs w:val="0"/>
          <w:caps w:val="0"/>
          <w:smallCaps w:val="0"/>
          <w:noProof w:val="0"/>
          <w:color w:val="212121"/>
          <w:sz w:val="22"/>
          <w:szCs w:val="22"/>
          <w:lang w:val="en-GB"/>
        </w:rPr>
        <w:t xml:space="preserve">, « Recherche </w:t>
      </w:r>
      <w:r w:rsidRPr="299F39D3" w:rsidR="39E6F87B">
        <w:rPr>
          <w:rFonts w:ascii="Arial" w:hAnsi="Arial" w:eastAsia="Arial" w:cs="Arial"/>
          <w:b w:val="0"/>
          <w:bCs w:val="0"/>
          <w:i w:val="0"/>
          <w:iCs w:val="0"/>
          <w:caps w:val="0"/>
          <w:smallCaps w:val="0"/>
          <w:noProof w:val="0"/>
          <w:color w:val="000000" w:themeColor="text1" w:themeTint="FF" w:themeShade="FF"/>
          <w:sz w:val="22"/>
          <w:szCs w:val="22"/>
          <w:lang w:val="fr-FR"/>
        </w:rPr>
        <w:t>»</w:t>
      </w:r>
      <w:r w:rsidRPr="299F39D3" w:rsidR="39E6F87B">
        <w:rPr>
          <w:rFonts w:ascii="Arial" w:hAnsi="Arial" w:eastAsia="Arial" w:cs="Arial"/>
          <w:b w:val="0"/>
          <w:bCs w:val="0"/>
          <w:i w:val="0"/>
          <w:iCs w:val="0"/>
          <w:caps w:val="0"/>
          <w:smallCaps w:val="0"/>
          <w:noProof w:val="0"/>
          <w:color w:val="212121"/>
          <w:sz w:val="22"/>
          <w:szCs w:val="22"/>
          <w:lang w:val="en-GB"/>
        </w:rPr>
        <w:t xml:space="preserve">, « PME », « Pays non </w:t>
      </w:r>
      <w:r w:rsidRPr="299F39D3" w:rsidR="39E6F87B">
        <w:rPr>
          <w:rFonts w:ascii="Arial" w:hAnsi="Arial" w:eastAsia="Arial" w:cs="Arial"/>
          <w:b w:val="0"/>
          <w:bCs w:val="0"/>
          <w:i w:val="0"/>
          <w:iCs w:val="0"/>
          <w:caps w:val="0"/>
          <w:smallCaps w:val="0"/>
          <w:noProof w:val="0"/>
          <w:color w:val="212121"/>
          <w:sz w:val="22"/>
          <w:szCs w:val="22"/>
          <w:lang w:val="en-GB"/>
        </w:rPr>
        <w:t>membres</w:t>
      </w:r>
      <w:r w:rsidRPr="299F39D3" w:rsidR="39E6F87B">
        <w:rPr>
          <w:rFonts w:ascii="Arial" w:hAnsi="Arial" w:eastAsia="Arial" w:cs="Arial"/>
          <w:b w:val="0"/>
          <w:bCs w:val="0"/>
          <w:i w:val="0"/>
          <w:iCs w:val="0"/>
          <w:caps w:val="0"/>
          <w:smallCaps w:val="0"/>
          <w:noProof w:val="0"/>
          <w:color w:val="212121"/>
          <w:sz w:val="22"/>
          <w:szCs w:val="22"/>
          <w:lang w:val="en-GB"/>
        </w:rPr>
        <w:t xml:space="preserve"> de </w:t>
      </w:r>
      <w:r w:rsidRPr="299F39D3" w:rsidR="39E6F87B">
        <w:rPr>
          <w:rFonts w:ascii="Arial" w:hAnsi="Arial" w:eastAsia="Arial" w:cs="Arial"/>
          <w:b w:val="0"/>
          <w:bCs w:val="0"/>
          <w:i w:val="0"/>
          <w:iCs w:val="0"/>
          <w:caps w:val="0"/>
          <w:smallCaps w:val="0"/>
          <w:noProof w:val="0"/>
          <w:color w:val="212121"/>
          <w:sz w:val="22"/>
          <w:szCs w:val="22"/>
          <w:lang w:val="en-GB"/>
        </w:rPr>
        <w:t>l'OEB</w:t>
      </w:r>
      <w:r w:rsidRPr="299F39D3" w:rsidR="39E6F87B">
        <w:rPr>
          <w:rFonts w:ascii="Arial" w:hAnsi="Arial" w:eastAsia="Arial" w:cs="Arial"/>
          <w:b w:val="0"/>
          <w:bCs w:val="0"/>
          <w:i w:val="0"/>
          <w:iCs w:val="0"/>
          <w:caps w:val="0"/>
          <w:smallCaps w:val="0"/>
          <w:noProof w:val="0"/>
          <w:color w:val="212121"/>
          <w:sz w:val="22"/>
          <w:szCs w:val="22"/>
          <w:lang w:val="en-GB"/>
        </w:rPr>
        <w:t xml:space="preserve"> », « Œuvre </w:t>
      </w:r>
      <w:r w:rsidRPr="299F39D3" w:rsidR="39E6F87B">
        <w:rPr>
          <w:rFonts w:ascii="Arial" w:hAnsi="Arial" w:eastAsia="Arial" w:cs="Arial"/>
          <w:b w:val="0"/>
          <w:bCs w:val="0"/>
          <w:i w:val="0"/>
          <w:iCs w:val="0"/>
          <w:caps w:val="0"/>
          <w:smallCaps w:val="0"/>
          <w:noProof w:val="0"/>
          <w:color w:val="212121"/>
          <w:sz w:val="22"/>
          <w:szCs w:val="22"/>
          <w:lang w:val="en-GB"/>
        </w:rPr>
        <w:t>d'une</w:t>
      </w:r>
      <w:r w:rsidRPr="299F39D3" w:rsidR="39E6F87B">
        <w:rPr>
          <w:rFonts w:ascii="Arial" w:hAnsi="Arial" w:eastAsia="Arial" w:cs="Arial"/>
          <w:b w:val="0"/>
          <w:bCs w:val="0"/>
          <w:i w:val="0"/>
          <w:iCs w:val="0"/>
          <w:caps w:val="0"/>
          <w:smallCaps w:val="0"/>
          <w:noProof w:val="0"/>
          <w:color w:val="212121"/>
          <w:sz w:val="22"/>
          <w:szCs w:val="22"/>
          <w:lang w:val="en-GB"/>
        </w:rPr>
        <w:t xml:space="preserve"> vie » et « Prix du public »</w:t>
      </w:r>
      <w:r w:rsidRPr="299F39D3" w:rsidR="39E6F87B">
        <w:rPr>
          <w:rFonts w:ascii="Arial" w:hAnsi="Arial" w:eastAsia="Arial" w:cs="Arial"/>
          <w:b w:val="0"/>
          <w:bCs w:val="0"/>
          <w:i w:val="0"/>
          <w:iCs w:val="0"/>
          <w:caps w:val="0"/>
          <w:smallCaps w:val="0"/>
          <w:noProof w:val="0"/>
          <w:color w:val="212121"/>
          <w:sz w:val="22"/>
          <w:szCs w:val="22"/>
          <w:lang w:val="en-GB"/>
        </w:rPr>
        <w:t xml:space="preserve">.  </w:t>
      </w:r>
      <w:r w:rsidRPr="299F39D3" w:rsidR="39E6F87B">
        <w:rPr>
          <w:rFonts w:ascii="Arial" w:hAnsi="Arial" w:eastAsia="Arial" w:cs="Arial"/>
          <w:b w:val="0"/>
          <w:bCs w:val="0"/>
          <w:i w:val="0"/>
          <w:iCs w:val="0"/>
          <w:caps w:val="0"/>
          <w:smallCaps w:val="0"/>
          <w:noProof w:val="0"/>
          <w:color w:val="212121"/>
          <w:sz w:val="22"/>
          <w:szCs w:val="22"/>
          <w:lang w:val="en-GB"/>
        </w:rPr>
        <w:t xml:space="preserve"> </w:t>
      </w:r>
      <w:r w:rsidRPr="299F39D3" w:rsidR="39E6F87B">
        <w:rPr>
          <w:rFonts w:ascii="Arial" w:hAnsi="Arial" w:eastAsia="Arial" w:cs="Arial"/>
          <w:noProof w:val="0"/>
          <w:sz w:val="22"/>
          <w:szCs w:val="22"/>
          <w:lang w:val="fr-FR"/>
        </w:rPr>
        <w:t xml:space="preserve"> </w:t>
      </w:r>
    </w:p>
    <w:p xmlns:wp14="http://schemas.microsoft.com/office/word/2010/wordml" w:rsidR="00262441" w:rsidP="0648BAE3" w:rsidRDefault="00262441" w14:paraId="60061E4C" wp14:textId="77777777">
      <w:pPr>
        <w:spacing w:line="360" w:lineRule="auto"/>
        <w:rPr>
          <w:b w:val="1"/>
          <w:bCs w:val="1"/>
        </w:rPr>
      </w:pPr>
    </w:p>
    <w:p xmlns:wp14="http://schemas.microsoft.com/office/word/2010/wordml" w:rsidR="00262441" w:rsidRDefault="00FE0B1C" w14:paraId="396F638F" wp14:textId="77777777">
      <w:pPr>
        <w:spacing w:after="160" w:line="259" w:lineRule="auto"/>
        <w:rPr>
          <w:sz w:val="20"/>
          <w:szCs w:val="20"/>
        </w:rPr>
      </w:pPr>
      <w:r>
        <w:rPr>
          <w:b w:val="1"/>
          <w:sz w:val="20"/>
        </w:rPr>
        <w:t xml:space="preserve">Relations avec les médias – Office européen des brevets</w:t>
      </w:r>
    </w:p>
    <w:p xmlns:wp14="http://schemas.microsoft.com/office/word/2010/wordml" w:rsidR="00262441" w:rsidRDefault="00FE0B1C" w14:paraId="09A3C43B" wp14:textId="77777777">
      <w:pPr>
        <w:spacing w:line="240" w:lineRule="auto"/>
        <w:rPr>
          <w:sz w:val="20"/>
          <w:szCs w:val="20"/>
        </w:rPr>
      </w:pPr>
      <w:r w:rsidRPr="299F39D3" w:rsidR="00FE0B1C">
        <w:rPr>
          <w:b w:val="1"/>
          <w:bCs w:val="1"/>
          <w:sz w:val="20"/>
          <w:szCs w:val="20"/>
        </w:rPr>
        <w:t>Luis Berenguer </w:t>
      </w:r>
      <w:r w:rsidRPr="299F39D3" w:rsidR="00FE0B1C">
        <w:rPr>
          <w:b w:val="1"/>
          <w:bCs w:val="1"/>
          <w:sz w:val="20"/>
          <w:szCs w:val="20"/>
        </w:rPr>
        <w:t>Giménez</w:t>
      </w:r>
      <w:r w:rsidRPr="299F39D3" w:rsidR="00FE0B1C">
        <w:rPr>
          <w:sz w:val="20"/>
          <w:szCs w:val="20"/>
        </w:rPr>
        <w:t xml:space="preserve"> </w:t>
      </w:r>
      <w:r>
        <w:br/>
      </w:r>
      <w:r w:rsidRPr="299F39D3" w:rsidR="00FE0B1C">
        <w:rPr>
          <w:sz w:val="20"/>
          <w:szCs w:val="20"/>
        </w:rPr>
        <w:t>Directeur principal Communication / Porte-parole de l'OEB</w:t>
      </w:r>
    </w:p>
    <w:p xmlns:wp14="http://schemas.microsoft.com/office/word/2010/wordml" w:rsidR="00262441" w:rsidP="0648BAE3" w:rsidRDefault="00262441" w14:paraId="44EAFD9C" wp14:textId="77777777">
      <w:pPr>
        <w:spacing w:line="240" w:lineRule="auto"/>
        <w:rPr>
          <w:b w:val="1"/>
          <w:bCs w:val="1"/>
          <w:sz w:val="20"/>
          <w:szCs w:val="20"/>
        </w:rPr>
      </w:pPr>
    </w:p>
    <w:p xmlns:wp14="http://schemas.microsoft.com/office/word/2010/wordml" w:rsidR="00262441" w:rsidRDefault="00FE0B1C" w14:paraId="65B2B87F" wp14:textId="77777777">
      <w:pPr>
        <w:spacing w:line="240" w:lineRule="auto"/>
        <w:rPr>
          <w:sz w:val="20"/>
          <w:szCs w:val="20"/>
        </w:rPr>
      </w:pPr>
      <w:r>
        <w:rPr>
          <w:b w:val="1"/>
          <w:sz w:val="20"/>
        </w:rPr>
        <w:t xml:space="preserve">Service presse de l'OEB</w:t>
      </w:r>
    </w:p>
    <w:p xmlns:wp14="http://schemas.microsoft.com/office/word/2010/wordml" w:rsidR="00262441" w:rsidRDefault="00FE0B1C" w14:paraId="49ADBFAD" wp14:textId="77777777">
      <w:pPr>
        <w:rPr>
          <w:sz w:val="20"/>
          <w:szCs w:val="20"/>
        </w:rPr>
      </w:pPr>
      <w:hyperlink r:id="Raac31f13ab8f41e5">
        <w:r>
          <w:rPr>
            <w:color w:val="0000FF"/>
            <w:sz w:val="20"/>
            <w:u w:val="single"/>
          </w:rPr>
          <w:t xml:space="preserve">press@epo.org</w:t>
        </w:r>
      </w:hyperlink>
      <w:r>
        <w:rPr>
          <w:sz w:val="20"/>
        </w:rPr>
        <w:t xml:space="preserve"> </w:t>
      </w:r>
      <w:r>
        <w:br/>
      </w:r>
      <w:r>
        <w:rPr>
          <w:sz w:val="20"/>
        </w:rPr>
        <w:t xml:space="preserve">Tél. : +49 89 2399-1833</w:t>
      </w:r>
    </w:p>
    <w:p xmlns:wp14="http://schemas.microsoft.com/office/word/2010/wordml" w:rsidR="00262441" w:rsidP="299F39D3" w:rsidRDefault="00FE0B1C" w14:paraId="1C0DA6EA" wp14:textId="77777777">
      <w:pPr>
        <w:jc w:val="both"/>
        <w:rPr>
          <w:sz w:val="18"/>
          <w:szCs w:val="18"/>
        </w:rPr>
      </w:pPr>
      <w:r>
        <w:br/>
      </w:r>
      <w:r w:rsidRPr="299F39D3" w:rsidR="00FE0B1C">
        <w:rPr>
          <w:b w:val="1"/>
          <w:bCs w:val="1"/>
          <w:sz w:val="18"/>
          <w:szCs w:val="18"/>
        </w:rPr>
        <w:t>À propos des inventrices</w:t>
      </w:r>
      <w:r>
        <w:br/>
      </w:r>
      <w:r>
        <w:br/>
      </w:r>
      <w:r w:rsidRPr="299F39D3" w:rsidR="00FE0B1C">
        <w:rPr>
          <w:sz w:val="18"/>
          <w:szCs w:val="18"/>
        </w:rPr>
        <w:t xml:space="preserve">Khaoula Ben Ahmed et ses partenaires, </w:t>
      </w:r>
      <w:r w:rsidRPr="299F39D3" w:rsidR="00FE0B1C">
        <w:rPr>
          <w:sz w:val="18"/>
          <w:szCs w:val="18"/>
        </w:rPr>
        <w:t>Ghofrane</w:t>
      </w:r>
      <w:r w:rsidRPr="299F39D3" w:rsidR="00FE0B1C">
        <w:rPr>
          <w:sz w:val="18"/>
          <w:szCs w:val="18"/>
        </w:rPr>
        <w:t xml:space="preserve"> </w:t>
      </w:r>
      <w:r w:rsidRPr="299F39D3" w:rsidR="00FE0B1C">
        <w:rPr>
          <w:sz w:val="18"/>
          <w:szCs w:val="18"/>
        </w:rPr>
        <w:t>Ayari</w:t>
      </w:r>
      <w:r w:rsidRPr="299F39D3" w:rsidR="00FE0B1C">
        <w:rPr>
          <w:sz w:val="18"/>
          <w:szCs w:val="18"/>
        </w:rPr>
        <w:t xml:space="preserve">, </w:t>
      </w:r>
      <w:r w:rsidRPr="299F39D3" w:rsidR="00FE0B1C">
        <w:rPr>
          <w:sz w:val="18"/>
          <w:szCs w:val="18"/>
        </w:rPr>
        <w:t>Souleima</w:t>
      </w:r>
      <w:r w:rsidRPr="299F39D3" w:rsidR="00FE0B1C">
        <w:rPr>
          <w:sz w:val="18"/>
          <w:szCs w:val="18"/>
        </w:rPr>
        <w:t xml:space="preserve"> Ben </w:t>
      </w:r>
      <w:r w:rsidRPr="299F39D3" w:rsidR="00FE0B1C">
        <w:rPr>
          <w:sz w:val="18"/>
          <w:szCs w:val="18"/>
        </w:rPr>
        <w:t>Temime</w:t>
      </w:r>
      <w:r w:rsidRPr="299F39D3" w:rsidR="00FE0B1C">
        <w:rPr>
          <w:sz w:val="18"/>
          <w:szCs w:val="18"/>
        </w:rPr>
        <w:t xml:space="preserve"> et Sirine </w:t>
      </w:r>
      <w:r w:rsidRPr="299F39D3" w:rsidR="00FE0B1C">
        <w:rPr>
          <w:sz w:val="18"/>
          <w:szCs w:val="18"/>
        </w:rPr>
        <w:t>Ayari</w:t>
      </w:r>
      <w:r w:rsidRPr="299F39D3" w:rsidR="00FE0B1C">
        <w:rPr>
          <w:sz w:val="18"/>
          <w:szCs w:val="18"/>
        </w:rPr>
        <w:t>, ont commencé leur parcours à l'Institut supérieur des technologies médicales de Tunis, où leur est venue l'idée de développer leur projet.</w:t>
      </w:r>
      <w:r w:rsidRPr="299F39D3" w:rsidR="00FE0B1C">
        <w:rPr>
          <w:sz w:val="18"/>
          <w:szCs w:val="18"/>
        </w:rPr>
        <w:t xml:space="preserve"> </w:t>
      </w:r>
      <w:r w:rsidRPr="299F39D3" w:rsidR="00FE0B1C">
        <w:rPr>
          <w:sz w:val="18"/>
          <w:szCs w:val="18"/>
        </w:rPr>
        <w:t>C'est au cours de cette période qu'elles ont conçu et commencé à développer le système MOOVOBRAIN.</w:t>
      </w:r>
    </w:p>
    <w:p xmlns:wp14="http://schemas.microsoft.com/office/word/2010/wordml" w:rsidR="00262441" w:rsidP="299F39D3" w:rsidRDefault="00262441" w14:paraId="4B94D5A5" wp14:textId="77777777">
      <w:pPr>
        <w:jc w:val="both"/>
        <w:rPr>
          <w:sz w:val="18"/>
          <w:szCs w:val="18"/>
        </w:rPr>
      </w:pPr>
    </w:p>
    <w:p xmlns:wp14="http://schemas.microsoft.com/office/word/2010/wordml" w:rsidR="00262441" w:rsidP="299F39D3" w:rsidRDefault="00FE0B1C" w14:paraId="663BC7F6" wp14:textId="77777777">
      <w:pPr>
        <w:jc w:val="both"/>
        <w:rPr>
          <w:sz w:val="18"/>
          <w:szCs w:val="18"/>
        </w:rPr>
      </w:pPr>
      <w:r w:rsidRPr="299F39D3" w:rsidR="00FE0B1C">
        <w:rPr>
          <w:sz w:val="18"/>
          <w:szCs w:val="18"/>
        </w:rPr>
        <w:t>L'expérience de l'équipe en matière de technologie médicale lui a permis d'acquérir les compétences nécessaires pour créer une interface capable d'interpréter avec précision les données neuronales en commandes exploitables par les utilisateurs à mobilité réduite.</w:t>
      </w:r>
      <w:r w:rsidRPr="299F39D3" w:rsidR="00FE0B1C">
        <w:rPr>
          <w:sz w:val="18"/>
          <w:szCs w:val="18"/>
        </w:rPr>
        <w:t xml:space="preserve"> </w:t>
      </w:r>
      <w:r w:rsidRPr="299F39D3" w:rsidR="00FE0B1C">
        <w:rPr>
          <w:sz w:val="18"/>
          <w:szCs w:val="18"/>
        </w:rPr>
        <w:t>Cette base a été cruciale pour le développement d'un système de contrôle de fauteuil roulant à la fois convivial et technologiquement sophistiqué.</w:t>
      </w:r>
    </w:p>
    <w:p xmlns:wp14="http://schemas.microsoft.com/office/word/2010/wordml" w:rsidR="00262441" w:rsidP="299F39D3" w:rsidRDefault="00262441" w14:paraId="3DEEC669" wp14:textId="77777777">
      <w:pPr>
        <w:jc w:val="both"/>
        <w:rPr>
          <w:sz w:val="18"/>
          <w:szCs w:val="18"/>
        </w:rPr>
      </w:pPr>
    </w:p>
    <w:p xmlns:wp14="http://schemas.microsoft.com/office/word/2010/wordml" w:rsidR="00262441" w:rsidP="299F39D3" w:rsidRDefault="00FE0B1C" w14:paraId="18058AE1" wp14:textId="77777777">
      <w:pPr>
        <w:jc w:val="both"/>
        <w:rPr>
          <w:sz w:val="18"/>
          <w:szCs w:val="18"/>
        </w:rPr>
      </w:pPr>
      <w:r w:rsidRPr="299F39D3" w:rsidR="00FE0B1C">
        <w:rPr>
          <w:b w:val="1"/>
          <w:bCs w:val="1"/>
          <w:sz w:val="18"/>
          <w:szCs w:val="18"/>
        </w:rPr>
        <w:t>À propos du Prix de l'inventeur européen</w:t>
      </w:r>
    </w:p>
    <w:p xmlns:wp14="http://schemas.microsoft.com/office/word/2010/wordml" w:rsidR="00262441" w:rsidRDefault="00FE0B1C" w14:paraId="4B563078" wp14:textId="77777777">
      <w:pPr>
        <w:spacing w:before="240" w:after="240" w:line="240" w:lineRule="auto"/>
        <w:jc w:val="both"/>
        <w:rPr>
          <w:sz w:val="18"/>
          <w:szCs w:val="18"/>
          <w:highlight w:val="yellow"/>
        </w:rPr>
      </w:pPr>
      <w:r>
        <w:rPr>
          <w:sz w:val="18"/>
        </w:rPr>
        <w:t xml:space="preserve">Le Prix de l'inventeur européen est l'une des plus prestigieuses distinctions d'Europe récompensant l'innovation.</w:t>
      </w:r>
      <w:r>
        <w:rPr>
          <w:sz w:val="18"/>
        </w:rPr>
        <w:t xml:space="preserve"> </w:t>
      </w:r>
      <w:r>
        <w:rPr>
          <w:sz w:val="18"/>
        </w:rPr>
        <w:t xml:space="preserve">Lancé par l'OEB en 2006, ce prix annuel récompense, individuellement ou en équipe, les inventeurs et les inventrices dont les innovations ont apporté des réponses aux grands défis de notre temps.</w:t>
      </w:r>
      <w:r>
        <w:rPr>
          <w:sz w:val="18"/>
        </w:rPr>
        <w:t xml:space="preserve"> </w:t>
      </w:r>
      <w:r>
        <w:rPr>
          <w:sz w:val="18"/>
        </w:rPr>
        <w:t xml:space="preserve">Les finalistes et les lauréats sont sélectionnés par un jury indépendant composé d'anciens finalistes du prix.</w:t>
      </w:r>
      <w:r>
        <w:rPr>
          <w:sz w:val="18"/>
        </w:rPr>
        <w:t xml:space="preserve"> </w:t>
      </w:r>
      <w:r>
        <w:rPr>
          <w:sz w:val="18"/>
        </w:rPr>
        <w:t xml:space="preserve">Ensemble, ils examinent les propositions au regard de leur contribution au progrès technique, au développement social et durable et à la prospérité économique.</w:t>
      </w:r>
      <w:r>
        <w:rPr>
          <w:sz w:val="18"/>
        </w:rPr>
        <w:t xml:space="preserve"> </w:t>
      </w:r>
      <w:r>
        <w:rPr>
          <w:sz w:val="18"/>
        </w:rPr>
        <w:t xml:space="preserve">L'ensemble des inventeurs et des inventrices doivent avoir obtenu un brevet européen pour leur invention.</w:t>
      </w:r>
      <w:r>
        <w:rPr>
          <w:sz w:val="18"/>
        </w:rPr>
        <w:t xml:space="preserve"> </w:t>
      </w:r>
    </w:p>
    <w:p xmlns:wp14="http://schemas.microsoft.com/office/word/2010/wordml" w:rsidR="00262441" w:rsidRDefault="00FE0B1C" w14:paraId="5E445A18" wp14:textId="77777777">
      <w:pPr>
        <w:spacing w:before="240" w:after="240"/>
        <w:jc w:val="both"/>
        <w:rPr>
          <w:sz w:val="18"/>
          <w:szCs w:val="18"/>
        </w:rPr>
      </w:pPr>
      <w:r>
        <w:rPr>
          <w:b w:val="1"/>
          <w:sz w:val="18"/>
        </w:rPr>
        <w:t xml:space="preserve">À propos de l'OEB</w:t>
      </w:r>
    </w:p>
    <w:p xmlns:wp14="http://schemas.microsoft.com/office/word/2010/wordml" w:rsidR="00262441" w:rsidRDefault="00FE0B1C" w14:paraId="27B4DB63" wp14:textId="77777777">
      <w:pPr>
        <w:spacing w:before="240" w:after="240"/>
        <w:jc w:val="both"/>
        <w:rPr>
          <w:sz w:val="18"/>
          <w:szCs w:val="18"/>
        </w:rPr>
      </w:pPr>
      <w:r>
        <w:t xml:space="preserve">Fort d'un effectif de 6 300 personnes</w:t>
      </w:r>
      <w:r>
        <w:rPr>
          <w:sz w:val="18"/>
        </w:rPr>
        <w:t xml:space="preserve">, l'</w:t>
      </w:r>
      <w:hyperlink r:id="Ra4a768cf97834938">
        <w:r>
          <w:rPr>
            <w:color w:val="0000FF"/>
            <w:sz w:val="18"/>
            <w:u w:val="single"/>
          </w:rPr>
          <w:t xml:space="preserve">Office européen des brevets (OEB)</w:t>
        </w:r>
      </w:hyperlink>
      <w:r>
        <w:rPr>
          <w:sz w:val="18"/>
        </w:rPr>
        <w:t xml:space="preserve"> est l'une des plus grandes institutions de service public en Europe.</w:t>
      </w:r>
      <w:r>
        <w:rPr>
          <w:sz w:val="18"/>
        </w:rPr>
        <w:t xml:space="preserve"> </w:t>
      </w:r>
      <w:r>
        <w:rPr>
          <w:sz w:val="18"/>
        </w:rPr>
        <w:t xml:space="preserve">Son siège est à Munich et il dispose de bureaux à Berlin, Bruxelles, La Haye et Vienne. L'OEB a été créé dans l'objectif de renforcer la coopération en matière de brevets en Europe.</w:t>
      </w:r>
      <w:r>
        <w:rPr>
          <w:sz w:val="18"/>
        </w:rPr>
        <w:t xml:space="preserve"> </w:t>
      </w:r>
      <w:r>
        <w:rPr>
          <w:sz w:val="18"/>
        </w:rPr>
        <w:t xml:space="preserve">Grâce à la procédure centralisée de délivrance des brevets de l'OEB, les inventeurs et les inventrices peuvent obtenir une protection par brevet de haute qualité dans 45 pays, couvrant un marché de quelque 700 millions de personnes.</w:t>
      </w:r>
      <w:r>
        <w:rPr>
          <w:sz w:val="18"/>
        </w:rPr>
        <w:t xml:space="preserve"> </w:t>
      </w:r>
      <w:r>
        <w:rPr>
          <w:sz w:val="18"/>
        </w:rPr>
        <w:t xml:space="preserve">L'OEB constitue également la référence mondiale en matière d'informations relatives aux brevets et de recherche de brevets.</w:t>
      </w:r>
    </w:p>
    <w:p xmlns:wp14="http://schemas.microsoft.com/office/word/2010/wordml" w:rsidR="00262441" w:rsidRDefault="00262441" w14:paraId="3656B9AB" wp14:textId="77777777">
      <w:pPr>
        <w:widowControl w:val="0"/>
        <w:tabs>
          <w:tab w:val="left" w:pos="939"/>
        </w:tabs>
        <w:spacing w:before="3" w:line="240" w:lineRule="auto"/>
      </w:pPr>
    </w:p>
    <w:p xmlns:wp14="http://schemas.microsoft.com/office/word/2010/wordml" w:rsidR="00262441" w:rsidRDefault="00262441" w14:paraId="45FB0818" wp14:textId="77777777">
      <w:pPr>
        <w:widowControl w:val="0"/>
        <w:tabs>
          <w:tab w:val="left" w:pos="939"/>
        </w:tabs>
        <w:spacing w:before="3" w:line="240" w:lineRule="auto"/>
      </w:pPr>
    </w:p>
    <w:p xmlns:wp14="http://schemas.microsoft.com/office/word/2010/wordml" w:rsidR="00262441" w:rsidRDefault="00262441" w14:paraId="049F31CB" wp14:textId="77777777"/>
    <w:sectPr w:rsidR="00262441">
      <w:headerReference w:type="default" r:id="rId11"/>
      <w:pgSz w:w="11906" w:h="16838" w:orient="portrait"/>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FE0B1C" w:rsidRDefault="00FE0B1C" w14:paraId="53128261" wp14:textId="77777777">
      <w:pPr>
        <w:spacing w:line="240" w:lineRule="auto"/>
      </w:pPr>
      <w:r>
        <w:separator/>
      </w:r>
    </w:p>
  </w:endnote>
  <w:endnote w:type="continuationSeparator" w:id="0">
    <w:p xmlns:wp14="http://schemas.microsoft.com/office/word/2010/wordml" w:rsidR="00FE0B1C" w:rsidRDefault="00FE0B1C" w14:paraId="62486C05"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w:fontKey="{A5303F8C-1543-45D5-B4CE-6F5486B04D38}" r:id="rId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73E90BBF-48A6-4158-89B9-FB29FA7818EA}" r:id="rId2"/>
    <w:embedItalic w:fontKey="{351AE9E3-4817-479C-8682-A5DBC2B9DE11}" r:id="rId3"/>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2254C7A3-ECC1-423F-B91B-1DF304457AA8}" r:id="rId4"/>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embedRegular w:fontKey="{29A23811-D5DD-4CA5-B3BF-342F108F29E5}" r:id="rI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FE0B1C" w:rsidRDefault="00FE0B1C" w14:paraId="4101652C" wp14:textId="77777777">
      <w:pPr>
        <w:spacing w:line="240" w:lineRule="auto"/>
      </w:pPr>
      <w:r>
        <w:separator/>
      </w:r>
    </w:p>
  </w:footnote>
  <w:footnote w:type="continuationSeparator" w:id="0">
    <w:p xmlns:wp14="http://schemas.microsoft.com/office/word/2010/wordml" w:rsidR="00FE0B1C" w:rsidRDefault="00FE0B1C" w14:paraId="4B99056E"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262441" w:rsidRDefault="00FE0B1C" w14:paraId="081BEEFA" wp14:textId="77777777">
    <w:pPr>
      <w:jc w:val="right"/>
    </w:pPr>
    <w:r>
      <w:drawing>
        <wp:inline xmlns:wp14="http://schemas.microsoft.com/office/word/2010/wordprocessingDrawing" distT="114300" distB="114300" distL="114300" distR="114300" wp14:anchorId="7005DBC1" wp14:editId="7777777">
          <wp:extent cx="1414463" cy="531169"/>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14463" cy="531169"/>
                  </a:xfrm>
                  <a:prstGeom prst="rect">
                    <a:avLst/>
                  </a:prstGeom>
                  <a:ln/>
                </pic:spPr>
              </pic:pic>
            </a:graphicData>
          </a:graphic>
        </wp:inline>
      </w:drawing>
    </w:r>
    <w:r>
      <w:tab/>
    </w:r>
    <w:r>
      <w:tab/>
    </w:r>
    <w:r>
      <w:tab/>
    </w:r>
    <w:r>
      <w:t xml:space="preserve">                                               </w:t>
    </w:r>
    <w:r>
      <w:tab/>
    </w:r>
    <w:r>
      <w:drawing>
        <wp:inline xmlns:wp14="http://schemas.microsoft.com/office/word/2010/wordprocessingDrawing" distT="114300" distB="114300" distL="114300" distR="114300" wp14:anchorId="2BACE4F7" wp14:editId="7777777">
          <wp:extent cx="918195" cy="455887"/>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918195" cy="455887"/>
                  </a:xfrm>
                  <a:prstGeom prst="rect">
                    <a:avLst/>
                  </a:prstGeom>
                  <a:ln/>
                </pic:spPr>
              </pic:pic>
            </a:graphicData>
          </a:graphic>
        </wp:inline>
      </w:drawing>
    </w:r>
  </w:p>
  <w:p xmlns:wp14="http://schemas.microsoft.com/office/word/2010/wordml" w:rsidR="00262441" w:rsidRDefault="00262441" w14:paraId="1299C43A" wp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F6EC0"/>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30811366">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441"/>
    <w:rsid w:val="00262441"/>
    <w:rsid w:val="00370847"/>
    <w:rsid w:val="00FE0B1C"/>
    <w:rsid w:val="04B1917D"/>
    <w:rsid w:val="0648BAE3"/>
    <w:rsid w:val="07956570"/>
    <w:rsid w:val="08A667DF"/>
    <w:rsid w:val="0D1C7C25"/>
    <w:rsid w:val="0ED76A7E"/>
    <w:rsid w:val="1330623E"/>
    <w:rsid w:val="1D6CD4EF"/>
    <w:rsid w:val="1F99AB82"/>
    <w:rsid w:val="206B4F84"/>
    <w:rsid w:val="299F39D3"/>
    <w:rsid w:val="303D11F3"/>
    <w:rsid w:val="344D3D6D"/>
    <w:rsid w:val="39E6F87B"/>
    <w:rsid w:val="3A35B862"/>
    <w:rsid w:val="3D225574"/>
    <w:rsid w:val="41B249A0"/>
    <w:rsid w:val="44984829"/>
    <w:rsid w:val="46BFF26D"/>
    <w:rsid w:val="475F3CEC"/>
    <w:rsid w:val="49877931"/>
    <w:rsid w:val="499BDDE6"/>
    <w:rsid w:val="4C3C13BC"/>
    <w:rsid w:val="4E109C47"/>
    <w:rsid w:val="54B44BFB"/>
    <w:rsid w:val="54DD7137"/>
    <w:rsid w:val="5B016BFD"/>
    <w:rsid w:val="64AEF044"/>
    <w:rsid w:val="7213C839"/>
    <w:rsid w:val="74A0C10B"/>
    <w:rsid w:val="74CEFA7B"/>
    <w:rsid w:val="74F08DED"/>
    <w:rsid w:val="7C7929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1FD7C4C"/>
  <w15:docId w15:val="{1BD879B2-61F2-46E4-9E56-0CCDC5562DB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fr-F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uiPriority w:val="0"/>
    <w:name w:val="Normal"/>
    <w:qFormat/>
    <w:rsid w:val="0648BAE3"/>
    <w:rPr>
      <w:noProof w:val="0"/>
      <w:lang w:val="fr-FR" w:eastAsia="en-GB"/>
    </w:rPr>
  </w:style>
  <w:style w:type="paragraph" w:styleId="Heading1">
    <w:uiPriority w:val="9"/>
    <w:name w:val="heading 1"/>
    <w:basedOn w:val="Normal"/>
    <w:next w:val="Normal"/>
    <w:qFormat/>
    <w:rsid w:val="0648BAE3"/>
    <w:rPr>
      <w:b w:val="1"/>
      <w:bCs w:val="1"/>
      <w:sz w:val="48"/>
      <w:szCs w:val="48"/>
    </w:rPr>
    <w:pPr>
      <w:keepNext w:val="1"/>
      <w:keepLines w:val="1"/>
      <w:spacing w:before="480" w:after="120"/>
      <w:outlineLvl w:val="0"/>
    </w:pPr>
  </w:style>
  <w:style w:type="paragraph" w:styleId="Heading2">
    <w:uiPriority w:val="9"/>
    <w:name w:val="heading 2"/>
    <w:basedOn w:val="Normal"/>
    <w:next w:val="Normal"/>
    <w:semiHidden/>
    <w:unhideWhenUsed/>
    <w:qFormat/>
    <w:rsid w:val="0648BAE3"/>
    <w:rPr>
      <w:b w:val="1"/>
      <w:bCs w:val="1"/>
      <w:sz w:val="36"/>
      <w:szCs w:val="36"/>
    </w:rPr>
    <w:pPr>
      <w:keepNext w:val="1"/>
      <w:keepLines w:val="1"/>
      <w:spacing w:before="360" w:after="80"/>
      <w:outlineLvl w:val="1"/>
    </w:pPr>
  </w:style>
  <w:style w:type="paragraph" w:styleId="Heading3">
    <w:uiPriority w:val="9"/>
    <w:name w:val="heading 3"/>
    <w:basedOn w:val="Normal"/>
    <w:next w:val="Normal"/>
    <w:semiHidden/>
    <w:unhideWhenUsed/>
    <w:qFormat/>
    <w:rsid w:val="0648BAE3"/>
    <w:rPr>
      <w:b w:val="1"/>
      <w:bCs w:val="1"/>
      <w:sz w:val="28"/>
      <w:szCs w:val="28"/>
    </w:rPr>
    <w:pPr>
      <w:keepNext w:val="1"/>
      <w:keepLines w:val="1"/>
      <w:spacing w:before="280" w:after="80"/>
      <w:outlineLvl w:val="2"/>
    </w:pPr>
  </w:style>
  <w:style w:type="paragraph" w:styleId="Heading4">
    <w:uiPriority w:val="9"/>
    <w:name w:val="heading 4"/>
    <w:basedOn w:val="Normal"/>
    <w:next w:val="Normal"/>
    <w:semiHidden/>
    <w:unhideWhenUsed/>
    <w:qFormat/>
    <w:rsid w:val="0648BAE3"/>
    <w:rPr>
      <w:b w:val="1"/>
      <w:bCs w:val="1"/>
      <w:sz w:val="24"/>
      <w:szCs w:val="24"/>
    </w:rPr>
    <w:pPr>
      <w:keepNext w:val="1"/>
      <w:keepLines w:val="1"/>
      <w:spacing w:before="240" w:after="40"/>
      <w:outlineLvl w:val="3"/>
    </w:pPr>
  </w:style>
  <w:style w:type="paragraph" w:styleId="Heading5">
    <w:uiPriority w:val="9"/>
    <w:name w:val="heading 5"/>
    <w:basedOn w:val="Normal"/>
    <w:next w:val="Normal"/>
    <w:semiHidden/>
    <w:unhideWhenUsed/>
    <w:qFormat/>
    <w:rsid w:val="0648BAE3"/>
    <w:rPr>
      <w:b w:val="1"/>
      <w:bCs w:val="1"/>
    </w:rPr>
    <w:pPr>
      <w:keepNext w:val="1"/>
      <w:keepLines w:val="1"/>
      <w:spacing w:before="220" w:after="40"/>
      <w:outlineLvl w:val="4"/>
    </w:pPr>
  </w:style>
  <w:style w:type="paragraph" w:styleId="Heading6">
    <w:uiPriority w:val="9"/>
    <w:name w:val="heading 6"/>
    <w:basedOn w:val="Normal"/>
    <w:next w:val="Normal"/>
    <w:semiHidden/>
    <w:unhideWhenUsed/>
    <w:qFormat/>
    <w:rsid w:val="0648BAE3"/>
    <w:rPr>
      <w:b w:val="1"/>
      <w:bCs w:val="1"/>
      <w:sz w:val="20"/>
      <w:szCs w:val="20"/>
    </w:rPr>
    <w:pPr>
      <w:keepNext w:val="1"/>
      <w:keepLines w:val="1"/>
      <w:spacing w:before="200" w:after="40"/>
      <w:outlineLvl w:val="5"/>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uiPriority w:val="10"/>
    <w:name w:val="Title"/>
    <w:basedOn w:val="Normal"/>
    <w:next w:val="Normal"/>
    <w:qFormat/>
    <w:rsid w:val="0648BAE3"/>
    <w:rPr>
      <w:b w:val="1"/>
      <w:bCs w:val="1"/>
      <w:sz w:val="72"/>
      <w:szCs w:val="72"/>
    </w:rPr>
    <w:pPr>
      <w:keepNext w:val="1"/>
      <w:keepLines w:val="1"/>
      <w:spacing w:before="480" w:after="120"/>
    </w:pPr>
  </w:style>
  <w:style w:type="paragraph" w:styleId="ListParagraph">
    <w:uiPriority w:val="34"/>
    <w:name w:val="List Paragraph"/>
    <w:basedOn w:val="Normal"/>
    <w:qFormat/>
    <w:rsid w:val="0648BAE3"/>
    <w:pPr>
      <w:spacing/>
      <w:ind w:left="720"/>
      <w:contextualSpacing/>
    </w:pPr>
  </w:style>
  <w:style w:type="paragraph" w:styleId="Subtitle">
    <w:uiPriority w:val="11"/>
    <w:name w:val="Subtitle"/>
    <w:basedOn w:val="Normal"/>
    <w:next w:val="Normal"/>
    <w:qFormat/>
    <w:rsid w:val="0648BAE3"/>
    <w:rPr>
      <w:rFonts w:ascii="Georgia" w:hAnsi="Georgia" w:eastAsia="Georgia" w:cs="Georgia"/>
      <w:i w:val="1"/>
      <w:iCs w:val="1"/>
      <w:color w:val="666666"/>
      <w:sz w:val="48"/>
      <w:szCs w:val="48"/>
    </w:rPr>
    <w:pPr>
      <w:keepNext w:val="1"/>
      <w:keepLines w:val="1"/>
      <w:spacing w:before="360" w:after="80"/>
    </w:pPr>
  </w:style>
  <w:style w:type="paragraph" w:styleId="Heading7">
    <w:uiPriority w:val="9"/>
    <w:name w:val="heading 7"/>
    <w:basedOn w:val="Normal"/>
    <w:next w:val="Normal"/>
    <w:unhideWhenUsed/>
    <w:link w:val="Heading7Char"/>
    <w:qFormat/>
    <w:rsid w:val="0648BAE3"/>
    <w:rPr>
      <w:rFonts w:ascii="Calibri Light" w:hAnsi="Calibri Light" w:eastAsia="游ゴシック Light" w:cs="Times New Roman" w:asciiTheme="majorAscii" w:hAnsiTheme="majorAscii" w:eastAsiaTheme="majorEastAsia" w:cstheme="majorBidi"/>
      <w:i w:val="1"/>
      <w:iCs w:val="1"/>
      <w:color w:val="1F3763"/>
    </w:rPr>
    <w:pPr>
      <w:keepNext w:val="1"/>
      <w:keepLines w:val="1"/>
      <w:spacing w:before="40" w:after="0"/>
      <w:outlineLvl w:val="6"/>
    </w:pPr>
  </w:style>
  <w:style w:type="paragraph" w:styleId="Heading8">
    <w:uiPriority w:val="9"/>
    <w:name w:val="heading 8"/>
    <w:basedOn w:val="Normal"/>
    <w:next w:val="Normal"/>
    <w:unhideWhenUsed/>
    <w:link w:val="Heading8Char"/>
    <w:qFormat/>
    <w:rsid w:val="0648BAE3"/>
    <w:rPr>
      <w:rFonts w:ascii="Calibri Light" w:hAnsi="Calibri Light" w:eastAsia="游ゴシック Light" w:cs="Times New Roman" w:asciiTheme="majorAscii" w:hAnsiTheme="majorAscii" w:eastAsiaTheme="majorEastAsia" w:cstheme="majorBidi"/>
      <w:color w:val="272727"/>
      <w:sz w:val="21"/>
      <w:szCs w:val="21"/>
    </w:rPr>
    <w:pPr>
      <w:keepNext w:val="1"/>
      <w:keepLines w:val="1"/>
      <w:spacing w:before="40" w:after="0"/>
      <w:outlineLvl w:val="7"/>
    </w:pPr>
  </w:style>
  <w:style w:type="paragraph" w:styleId="Heading9">
    <w:uiPriority w:val="9"/>
    <w:name w:val="heading 9"/>
    <w:basedOn w:val="Normal"/>
    <w:next w:val="Normal"/>
    <w:unhideWhenUsed/>
    <w:link w:val="Heading9Char"/>
    <w:qFormat/>
    <w:rsid w:val="0648BAE3"/>
    <w:rPr>
      <w:rFonts w:ascii="Calibri Light" w:hAnsi="Calibri Light" w:eastAsia="游ゴシック Light" w:cs="Times New Roman" w:asciiTheme="majorAscii" w:hAnsiTheme="majorAscii" w:eastAsiaTheme="majorEastAsia" w:cstheme="majorBidi"/>
      <w:i w:val="1"/>
      <w:iCs w:val="1"/>
      <w:color w:val="272727"/>
      <w:sz w:val="21"/>
      <w:szCs w:val="21"/>
    </w:rPr>
    <w:pPr>
      <w:keepNext w:val="1"/>
      <w:keepLines w:val="1"/>
      <w:spacing w:before="40" w:after="0"/>
      <w:outlineLvl w:val="8"/>
    </w:pPr>
  </w:style>
  <w:style w:type="paragraph" w:styleId="Quote">
    <w:uiPriority w:val="29"/>
    <w:name w:val="Quote"/>
    <w:basedOn w:val="Normal"/>
    <w:next w:val="Normal"/>
    <w:link w:val="QuoteChar"/>
    <w:qFormat/>
    <w:rsid w:val="0648BAE3"/>
    <w:rPr>
      <w:i w:val="1"/>
      <w:iCs w:val="1"/>
      <w:color w:val="404040" w:themeColor="text1" w:themeTint="BF" w:themeShade="FF"/>
    </w:rPr>
    <w:pPr>
      <w:spacing w:before="200"/>
      <w:ind w:left="864" w:right="864"/>
      <w:jc w:val="center"/>
    </w:pPr>
  </w:style>
  <w:style w:type="paragraph" w:styleId="IntenseQuote">
    <w:uiPriority w:val="30"/>
    <w:name w:val="Intense Quote"/>
    <w:basedOn w:val="Normal"/>
    <w:next w:val="Normal"/>
    <w:link w:val="IntenseQuoteChar"/>
    <w:qFormat/>
    <w:rsid w:val="0648BAE3"/>
    <w:rPr>
      <w:i w:val="1"/>
      <w:iCs w:val="1"/>
      <w:color w:val="4472C4" w:themeColor="accent1" w:themeTint="FF" w:themeShade="FF"/>
    </w:rPr>
    <w:pPr>
      <w:spacing w:before="360" w:after="360"/>
      <w:ind w:left="864" w:right="864"/>
      <w:jc w:val="center"/>
    </w:pPr>
  </w:style>
  <w:style w:type="paragraph" w:styleId="TOC1">
    <w:uiPriority w:val="39"/>
    <w:name w:val="toc 1"/>
    <w:basedOn w:val="Normal"/>
    <w:next w:val="Normal"/>
    <w:unhideWhenUsed/>
    <w:rsid w:val="0648BAE3"/>
    <w:pPr>
      <w:spacing w:after="100"/>
    </w:pPr>
  </w:style>
  <w:style w:type="paragraph" w:styleId="TOC2">
    <w:uiPriority w:val="39"/>
    <w:name w:val="toc 2"/>
    <w:basedOn w:val="Normal"/>
    <w:next w:val="Normal"/>
    <w:unhideWhenUsed/>
    <w:rsid w:val="0648BAE3"/>
    <w:pPr>
      <w:spacing w:after="100"/>
      <w:ind w:left="220"/>
    </w:pPr>
  </w:style>
  <w:style w:type="paragraph" w:styleId="TOC3">
    <w:uiPriority w:val="39"/>
    <w:name w:val="toc 3"/>
    <w:basedOn w:val="Normal"/>
    <w:next w:val="Normal"/>
    <w:unhideWhenUsed/>
    <w:rsid w:val="0648BAE3"/>
    <w:pPr>
      <w:spacing w:after="100"/>
      <w:ind w:left="440"/>
    </w:pPr>
  </w:style>
  <w:style w:type="paragraph" w:styleId="TOC4">
    <w:uiPriority w:val="39"/>
    <w:name w:val="toc 4"/>
    <w:basedOn w:val="Normal"/>
    <w:next w:val="Normal"/>
    <w:unhideWhenUsed/>
    <w:rsid w:val="0648BAE3"/>
    <w:pPr>
      <w:spacing w:after="100"/>
      <w:ind w:left="660"/>
    </w:pPr>
  </w:style>
  <w:style w:type="paragraph" w:styleId="TOC5">
    <w:uiPriority w:val="39"/>
    <w:name w:val="toc 5"/>
    <w:basedOn w:val="Normal"/>
    <w:next w:val="Normal"/>
    <w:unhideWhenUsed/>
    <w:rsid w:val="0648BAE3"/>
    <w:pPr>
      <w:spacing w:after="100"/>
      <w:ind w:left="880"/>
    </w:pPr>
  </w:style>
  <w:style w:type="paragraph" w:styleId="TOC6">
    <w:uiPriority w:val="39"/>
    <w:name w:val="toc 6"/>
    <w:basedOn w:val="Normal"/>
    <w:next w:val="Normal"/>
    <w:unhideWhenUsed/>
    <w:rsid w:val="0648BAE3"/>
    <w:pPr>
      <w:spacing w:after="100"/>
      <w:ind w:left="1100"/>
    </w:pPr>
  </w:style>
  <w:style w:type="paragraph" w:styleId="TOC7">
    <w:uiPriority w:val="39"/>
    <w:name w:val="toc 7"/>
    <w:basedOn w:val="Normal"/>
    <w:next w:val="Normal"/>
    <w:unhideWhenUsed/>
    <w:rsid w:val="0648BAE3"/>
    <w:pPr>
      <w:spacing w:after="100"/>
      <w:ind w:left="1320"/>
    </w:pPr>
  </w:style>
  <w:style w:type="paragraph" w:styleId="TOC8">
    <w:uiPriority w:val="39"/>
    <w:name w:val="toc 8"/>
    <w:basedOn w:val="Normal"/>
    <w:next w:val="Normal"/>
    <w:unhideWhenUsed/>
    <w:rsid w:val="0648BAE3"/>
    <w:pPr>
      <w:spacing w:after="100"/>
      <w:ind w:left="1540"/>
    </w:pPr>
  </w:style>
  <w:style w:type="paragraph" w:styleId="TOC9">
    <w:uiPriority w:val="39"/>
    <w:name w:val="toc 9"/>
    <w:basedOn w:val="Normal"/>
    <w:next w:val="Normal"/>
    <w:unhideWhenUsed/>
    <w:rsid w:val="0648BAE3"/>
    <w:pPr>
      <w:spacing w:after="100"/>
      <w:ind w:left="1760"/>
    </w:pPr>
  </w:style>
  <w:style w:type="paragraph" w:styleId="EndnoteText">
    <w:uiPriority w:val="99"/>
    <w:name w:val="endnote text"/>
    <w:basedOn w:val="Normal"/>
    <w:semiHidden/>
    <w:unhideWhenUsed/>
    <w:link w:val="EndnoteTextChar"/>
    <w:rsid w:val="0648BAE3"/>
    <w:rPr>
      <w:sz w:val="20"/>
      <w:szCs w:val="20"/>
    </w:rPr>
    <w:pPr>
      <w:spacing w:after="0" w:line="240" w:lineRule="auto"/>
    </w:pPr>
  </w:style>
  <w:style w:type="paragraph" w:styleId="Footer">
    <w:uiPriority w:val="99"/>
    <w:name w:val="footer"/>
    <w:basedOn w:val="Normal"/>
    <w:unhideWhenUsed/>
    <w:link w:val="FooterChar"/>
    <w:rsid w:val="0648BAE3"/>
    <w:pPr>
      <w:tabs>
        <w:tab w:val="center" w:leader="none" w:pos="4680"/>
        <w:tab w:val="right" w:leader="none" w:pos="9360"/>
      </w:tabs>
      <w:spacing w:after="0" w:line="240" w:lineRule="auto"/>
    </w:pPr>
  </w:style>
  <w:style w:type="paragraph" w:styleId="FootnoteText">
    <w:uiPriority w:val="99"/>
    <w:name w:val="footnote text"/>
    <w:basedOn w:val="Normal"/>
    <w:semiHidden/>
    <w:unhideWhenUsed/>
    <w:link w:val="FootnoteTextChar"/>
    <w:rsid w:val="0648BAE3"/>
    <w:rPr>
      <w:sz w:val="20"/>
      <w:szCs w:val="20"/>
    </w:rPr>
    <w:pPr>
      <w:spacing w:after="0" w:line="240" w:lineRule="auto"/>
    </w:pPr>
  </w:style>
  <w:style w:type="paragraph" w:styleId="Header">
    <w:uiPriority w:val="99"/>
    <w:name w:val="header"/>
    <w:basedOn w:val="Normal"/>
    <w:unhideWhenUsed/>
    <w:link w:val="HeaderChar"/>
    <w:rsid w:val="0648BAE3"/>
    <w:pPr>
      <w:tabs>
        <w:tab w:val="center" w:leader="none" w:pos="4680"/>
        <w:tab w:val="right" w:leader="none" w:pos="9360"/>
      </w:tabs>
      <w:spacing w:after="0" w:line="240" w:lineRule="auto"/>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theme" Target="theme/theme1.xml" Id="rId13" /><Relationship Type="http://schemas.openxmlformats.org/officeDocument/2006/relationships/customXml" Target="../customXml/item6.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customXml" Target="../customXml/item5.xml" Id="rId17" /><Relationship Type="http://schemas.openxmlformats.org/officeDocument/2006/relationships/numbering" Target="numbering.xml" Id="rId2" /><Relationship Type="http://schemas.openxmlformats.org/officeDocument/2006/relationships/customXml" Target="../customXml/item4.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hyperlink" Target="mailto:press@epo.org" TargetMode="External" Id="Raac31f13ab8f41e5" /><Relationship Type="http://schemas.openxmlformats.org/officeDocument/2006/relationships/hyperlink" Target="https://www.epo.org/fr/news-events/european-inventor-award/streaming?mtm_campaign=EIA2024&amp;mtm_keyword=pressrelease&amp;mtm_medium=press" TargetMode="External" Id="Re023124c7b6a4bf3" /><Relationship Type="http://schemas.openxmlformats.org/officeDocument/2006/relationships/webSettings" Target="webSettings.xml" Id="rId5" /><Relationship Type="http://schemas.openxmlformats.org/officeDocument/2006/relationships/hyperlink" Target="https://www.who.int/publications/i/item/9789240074521" TargetMode="External" Id="Rfb51a136686647fa" /><Relationship Type="http://schemas.openxmlformats.org/officeDocument/2006/relationships/hyperlink" Target="https://www.epo.org/fr?mtm_campaign=EIA2023&amp;mtm_group=press&amp;mtm_keyword=EIA-pressrelease&amp;mtm_medium=press" TargetMode="External" Id="Ra4a768cf97834938" /><Relationship Type="http://schemas.openxmlformats.org/officeDocument/2006/relationships/customXml" Target="../customXml/item3.xml" Id="rId15" /><Relationship Type="http://schemas.openxmlformats.org/officeDocument/2006/relationships/settings" Target="settings.xml" Id="rId4" /><Relationship Type="http://schemas.openxmlformats.org/officeDocument/2006/relationships/hyperlink" Target="https://www.epo.org/en/news-events/european-inventor-award/meet-the-finalists/khaoula-ben-ahmed-ghofrane-ayari-souleima?mtm_campaign=EIA2024&amp;mtm_keyword=pressrelease&amp;mtm_medium=press" TargetMode="External" Id="R419448273eab4742" /><Relationship Type="http://schemas.openxmlformats.org/officeDocument/2006/relationships/customXml" Target="../customXml/item2.xml" Id="rId14" /><Relationship Type="http://schemas.openxmlformats.org/officeDocument/2006/relationships/hyperlink" Target="https://www.epo.org/fr/news-events/young-inventors-prize/nominations?mtm_campaign=EIA2024&amp;mtm_keyword=pressrelease&amp;mtm_medium=press" TargetMode="External" Id="R8f458d5b5d804f0b"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WdBhq556LrPGb5aVWjoT2DR4Hw==">CgMxLjA4AHIhMUlmOG1PdVhmQVk5ckJjbC1uSlVqZXYyZ0llb0Faam9y</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6a2087d8a798ac184d75514626af6db0">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e71387e9d4f639189bd694c462f23f5a"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9fe85f9d-14b9-4f9c-9861-ae262a00135d" ContentTypeId="0x0101004B4BAD3DDDE0F84A8E56A09DD9B2FAD7"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TAS0-850928080-104067</_dlc_DocId>
    <_dlc_DocIdUrl xmlns="f2e99cb4-f4f9-415e-b3d9-1292be195fdc">
      <Url>https://byblos2019.internal.epo.org/sites/TAS/_layouts/15/DocIdRedir.aspx?ID=TAS0-850928080-104067</Url>
      <Description>TAS0-850928080-104067</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75CB6BD4-42EB-49B8-9369-3BFF844A6199}"/>
</file>

<file path=customXml/itemProps3.xml><?xml version="1.0" encoding="utf-8"?>
<ds:datastoreItem xmlns:ds="http://schemas.openxmlformats.org/officeDocument/2006/customXml" ds:itemID="{682139F9-9A45-4971-A468-FC0479BC0650}"/>
</file>

<file path=customXml/itemProps4.xml><?xml version="1.0" encoding="utf-8"?>
<ds:datastoreItem xmlns:ds="http://schemas.openxmlformats.org/officeDocument/2006/customXml" ds:itemID="{6E852CFB-5136-42F9-ADA9-D50FD0861C1E}"/>
</file>

<file path=customXml/itemProps5.xml><?xml version="1.0" encoding="utf-8"?>
<ds:datastoreItem xmlns:ds="http://schemas.openxmlformats.org/officeDocument/2006/customXml" ds:itemID="{F1902779-A486-473A-8A5A-667812C4CB59}"/>
</file>

<file path=customXml/itemProps6.xml><?xml version="1.0" encoding="utf-8"?>
<ds:datastoreItem xmlns:ds="http://schemas.openxmlformats.org/officeDocument/2006/customXml" ds:itemID="{8661AC2B-53D9-4711-9D82-606758EF8E8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Maria-Christina Doulami</dc:creator>
  <lastModifiedBy>Sophie Rasbash (External)</lastModifiedBy>
  <revision>10</revision>
  <dcterms:created xsi:type="dcterms:W3CDTF">2024-06-20T13:58:00.0000000Z</dcterms:created>
  <dcterms:modified xsi:type="dcterms:W3CDTF">2024-07-03T17:53:02.0473549Z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502f459e-089c-4d5d-97a3-49bd4aef0f3d</vt:lpwstr>
  </property>
  <property fmtid="{D5CDD505-2E9C-101B-9397-08002B2CF9AE}" pid="3" name="ContentTypeId">
    <vt:lpwstr>0x0101004B4BAD3DDDE0F84A8E56A09DD9B2FAD700589673E0CE02EC4FA69E3DADD58EC854</vt:lpwstr>
  </property>
  <property fmtid="{D5CDD505-2E9C-101B-9397-08002B2CF9AE}" pid="4" name="_dlc_DocIdItemGuid">
    <vt:lpwstr>fdf6157d-4351-4676-b6c4-83500157244e</vt:lpwstr>
  </property>
  <property fmtid="{D5CDD505-2E9C-101B-9397-08002B2CF9AE}" pid="5" name="EpoCoverage">
    <vt:lpwstr/>
  </property>
  <property fmtid="{D5CDD505-2E9C-101B-9397-08002B2CF9AE}" pid="6" name="EpoCategory">
    <vt:lpwstr/>
  </property>
  <property fmtid="{D5CDD505-2E9C-101B-9397-08002B2CF9AE}" pid="7" name="EpoLanguage">
    <vt:lpwstr/>
  </property>
  <property fmtid="{D5CDD505-2E9C-101B-9397-08002B2CF9AE}" pid="8" name="EpoPublisher">
    <vt:lpwstr/>
  </property>
</Properties>
</file>