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29E6" w:rsidRDefault="00743D6C" w14:paraId="00000002" w14:textId="188F366D">
      <w:pPr>
        <w:rPr>
          <w:b/>
          <w:color w:val="FF0000"/>
          <w:sz w:val="32"/>
          <w:szCs w:val="32"/>
        </w:rPr>
      </w:pPr>
      <w:r>
        <w:rPr>
          <w:noProof/>
        </w:rPr>
        <w:drawing>
          <wp:anchor distT="0" distB="0" distL="114300" distR="114300" simplePos="0" relativeHeight="251658240" behindDoc="0" locked="0" layoutInCell="1" hidden="0" allowOverlap="1" wp14:anchorId="01D58314" wp14:editId="49279FE1">
            <wp:simplePos x="0" y="0"/>
            <wp:positionH relativeFrom="column">
              <wp:posOffset>-54609</wp:posOffset>
            </wp:positionH>
            <wp:positionV relativeFrom="paragraph">
              <wp:posOffset>-86994</wp:posOffset>
            </wp:positionV>
            <wp:extent cx="1494790" cy="750570"/>
            <wp:effectExtent l="0" t="0" r="0" b="0"/>
            <wp:wrapSquare wrapText="right" distT="0" distB="0" distL="114300" distR="114300"/>
            <wp:docPr id="14" name="Picture 14"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4"/>
                    <a:srcRect/>
                    <a:stretch>
                      <a:fillRect/>
                    </a:stretch>
                  </pic:blipFill>
                  <pic:spPr>
                    <a:xfrm>
                      <a:off x="0" y="0"/>
                      <a:ext cx="1494790" cy="750570"/>
                    </a:xfrm>
                    <a:prstGeom prst="rect">
                      <a:avLst/>
                    </a:prstGeom>
                    <a:ln/>
                  </pic:spPr>
                </pic:pic>
              </a:graphicData>
            </a:graphic>
          </wp:anchor>
        </w:drawing>
      </w:r>
    </w:p>
    <w:p w:rsidR="00EF3DB5" w:rsidRDefault="00EF3DB5" w14:paraId="4916AF2E" w14:textId="77777777">
      <w:pPr>
        <w:jc w:val="right"/>
        <w:rPr>
          <w:b/>
          <w:sz w:val="32"/>
        </w:rPr>
      </w:pPr>
    </w:p>
    <w:p w:rsidR="009229E6" w:rsidRDefault="00743D6C" w14:paraId="00000006" w14:textId="48BE56D9">
      <w:pPr>
        <w:jc w:val="right"/>
        <w:rPr>
          <w:b/>
          <w:sz w:val="32"/>
          <w:szCs w:val="32"/>
        </w:rPr>
      </w:pPr>
      <w:r>
        <w:rPr>
          <w:b/>
          <w:sz w:val="32"/>
        </w:rPr>
        <w:t>PRESSEMITTEILUNG</w:t>
      </w:r>
    </w:p>
    <w:p w:rsidR="009229E6" w:rsidRDefault="009229E6" w14:paraId="00000007" w14:textId="2C792E48">
      <w:pPr>
        <w:jc w:val="right"/>
        <w:rPr>
          <w:b/>
          <w:sz w:val="32"/>
          <w:szCs w:val="32"/>
        </w:rPr>
      </w:pPr>
    </w:p>
    <w:p w:rsidR="009229E6" w:rsidRDefault="009229E6" w14:paraId="0000000A" w14:textId="77777777">
      <w:pPr>
        <w:jc w:val="right"/>
        <w:rPr>
          <w:b/>
        </w:rPr>
      </w:pPr>
      <w:bookmarkStart w:name="_Hlk128552478" w:id="0"/>
    </w:p>
    <w:p w:rsidR="00C60456" w:rsidP="26CA88F9" w:rsidRDefault="00E6285A" w14:paraId="1E431E75" w14:textId="4C02F1E1">
      <w:pPr>
        <w:pBdr>
          <w:top w:val="nil"/>
          <w:left w:val="nil"/>
          <w:bottom w:val="nil"/>
          <w:right w:val="nil"/>
          <w:between w:val="nil"/>
        </w:pBdr>
        <w:shd w:val="clear" w:color="auto" w:fill="FFFFFF" w:themeFill="background1"/>
        <w:jc w:val="center"/>
        <w:rPr>
          <w:b/>
          <w:bCs/>
          <w:color w:val="000000" w:themeColor="text1"/>
          <w:sz w:val="32"/>
          <w:szCs w:val="32"/>
        </w:rPr>
      </w:pPr>
      <w:bookmarkStart w:name="_Hlk161216452" w:id="1"/>
      <w:r>
        <w:rPr>
          <w:b/>
          <w:color w:val="000000" w:themeColor="text1"/>
          <w:sz w:val="32"/>
        </w:rPr>
        <w:t xml:space="preserve">Präsenz des EPA in Deutschland leistet beträchtlichen </w:t>
      </w:r>
    </w:p>
    <w:p w:rsidR="00E40195" w:rsidP="40A107FF" w:rsidRDefault="00E6285A" w14:paraId="627841C1" w14:textId="13EEB0FB">
      <w:pPr>
        <w:pBdr>
          <w:top w:val="nil"/>
          <w:left w:val="nil"/>
          <w:bottom w:val="nil"/>
          <w:right w:val="nil"/>
          <w:between w:val="nil"/>
        </w:pBdr>
        <w:shd w:val="clear" w:color="auto" w:fill="FFFFFF" w:themeFill="background1"/>
        <w:jc w:val="center"/>
        <w:rPr>
          <w:b/>
          <w:bCs/>
          <w:color w:val="000000" w:themeColor="text1"/>
          <w:sz w:val="32"/>
          <w:szCs w:val="32"/>
        </w:rPr>
      </w:pPr>
      <w:r w:rsidRPr="40A107FF">
        <w:rPr>
          <w:b/>
          <w:bCs/>
          <w:color w:val="000000" w:themeColor="text1"/>
          <w:sz w:val="32"/>
          <w:szCs w:val="32"/>
        </w:rPr>
        <w:t xml:space="preserve">Beitrag zur Wirtschaft </w:t>
      </w:r>
    </w:p>
    <w:p w:rsidRPr="00B11974" w:rsidR="00067057" w:rsidP="26CA88F9" w:rsidRDefault="00067057" w14:paraId="67A27B3E" w14:textId="1098270C">
      <w:pPr>
        <w:pBdr>
          <w:top w:val="nil"/>
          <w:left w:val="nil"/>
          <w:bottom w:val="nil"/>
          <w:right w:val="nil"/>
          <w:between w:val="nil"/>
        </w:pBdr>
        <w:shd w:val="clear" w:color="auto" w:fill="FFFFFF" w:themeFill="background1"/>
        <w:jc w:val="center"/>
        <w:rPr>
          <w:b/>
          <w:bCs/>
          <w:color w:val="000000" w:themeColor="text1"/>
          <w:sz w:val="22"/>
          <w:szCs w:val="22"/>
        </w:rPr>
      </w:pPr>
    </w:p>
    <w:p w:rsidR="00966691" w:rsidP="6CC6AAA4" w:rsidRDefault="00966691" w14:paraId="5F5321AF" w14:textId="77777777">
      <w:pPr>
        <w:pBdr>
          <w:top w:val="nil"/>
          <w:left w:val="nil"/>
          <w:bottom w:val="nil"/>
          <w:right w:val="nil"/>
          <w:between w:val="nil"/>
        </w:pBdr>
        <w:shd w:val="clear" w:color="auto" w:fill="FFFFFF" w:themeFill="background1"/>
        <w:jc w:val="center"/>
        <w:rPr>
          <w:b/>
          <w:bCs/>
          <w:color w:val="000000" w:themeColor="text1"/>
          <w:sz w:val="22"/>
          <w:szCs w:val="22"/>
        </w:rPr>
      </w:pPr>
    </w:p>
    <w:p w:rsidRPr="00BE148E" w:rsidR="00BE148E" w:rsidP="40A107FF" w:rsidRDefault="1153EC54" w14:paraId="61DAA52B" w14:textId="54C10789">
      <w:pPr>
        <w:pStyle w:val="ListParagraph"/>
        <w:numPr>
          <w:ilvl w:val="0"/>
          <w:numId w:val="7"/>
        </w:numPr>
        <w:pBdr>
          <w:top w:val="nil"/>
          <w:left w:val="nil"/>
          <w:bottom w:val="nil"/>
          <w:right w:val="nil"/>
          <w:between w:val="nil"/>
        </w:pBdr>
        <w:shd w:val="clear" w:color="auto" w:fill="FFFFFF" w:themeFill="background1"/>
        <w:rPr>
          <w:b/>
          <w:bCs/>
          <w:color w:val="000000" w:themeColor="text1"/>
          <w:sz w:val="22"/>
          <w:szCs w:val="22"/>
        </w:rPr>
      </w:pPr>
      <w:r w:rsidRPr="40A107FF">
        <w:rPr>
          <w:b/>
          <w:bCs/>
          <w:color w:val="000000" w:themeColor="text1"/>
          <w:sz w:val="22"/>
          <w:szCs w:val="22"/>
        </w:rPr>
        <w:t xml:space="preserve">Präsenz des EPA in München und Berlin erhöht </w:t>
      </w:r>
      <w:r w:rsidRPr="40A107FF" w:rsidR="56FA8316">
        <w:rPr>
          <w:b/>
          <w:bCs/>
          <w:color w:val="000000" w:themeColor="text1"/>
          <w:sz w:val="22"/>
          <w:szCs w:val="22"/>
        </w:rPr>
        <w:t xml:space="preserve">die </w:t>
      </w:r>
      <w:r w:rsidRPr="40A107FF">
        <w:rPr>
          <w:b/>
          <w:bCs/>
          <w:color w:val="000000" w:themeColor="text1"/>
          <w:sz w:val="22"/>
          <w:szCs w:val="22"/>
        </w:rPr>
        <w:t>Wertschöpfung um insgesamt 3,8 Milliarden Euro</w:t>
      </w:r>
    </w:p>
    <w:bookmarkEnd w:id="0"/>
    <w:p w:rsidRPr="00450CEC" w:rsidR="4E07E1B3" w:rsidP="00E5604F" w:rsidRDefault="4E07E1B3" w14:paraId="3B7E6C59" w14:textId="7C74B018">
      <w:pPr>
        <w:pStyle w:val="ListParagraph"/>
        <w:rPr>
          <w:b/>
          <w:bCs/>
          <w:sz w:val="22"/>
          <w:szCs w:val="22"/>
        </w:rPr>
      </w:pPr>
    </w:p>
    <w:p w:rsidRPr="00900AF6" w:rsidR="0024466F" w:rsidP="0024466F" w:rsidRDefault="1153EC54" w14:paraId="32939C5A" w14:textId="755B5417">
      <w:pPr>
        <w:jc w:val="both"/>
        <w:rPr>
          <w:sz w:val="20"/>
          <w:szCs w:val="20"/>
        </w:rPr>
      </w:pPr>
      <w:r>
        <w:rPr>
          <w:b/>
          <w:sz w:val="20"/>
        </w:rPr>
        <w:t xml:space="preserve">München, </w:t>
      </w:r>
      <w:r w:rsidR="00DF5BDD">
        <w:rPr>
          <w:b/>
          <w:sz w:val="20"/>
        </w:rPr>
        <w:t>22</w:t>
      </w:r>
      <w:r>
        <w:rPr>
          <w:b/>
          <w:sz w:val="20"/>
        </w:rPr>
        <w:t>. </w:t>
      </w:r>
      <w:r w:rsidR="00DF5BDD">
        <w:rPr>
          <w:b/>
          <w:sz w:val="20"/>
        </w:rPr>
        <w:t>Mai</w:t>
      </w:r>
      <w:r>
        <w:rPr>
          <w:b/>
          <w:sz w:val="20"/>
        </w:rPr>
        <w:t> 2025 </w:t>
      </w:r>
      <w:r>
        <w:rPr>
          <w:sz w:val="20"/>
        </w:rPr>
        <w:t xml:space="preserve">– </w:t>
      </w:r>
      <w:bookmarkEnd w:id="1"/>
      <w:r>
        <w:rPr>
          <w:sz w:val="20"/>
        </w:rPr>
        <w:t>Wie eine vom Europäischen Patentamt (EPA) in Auftrag gegebene und 2024 durchgeführte Studie zeigt, leistet das EPA einen beträchtlichen Beitrag zur lokalen Wirtschaft. Die "Local Impact Study" beziffert die Wertschöpfung, die der Präsenz des EPA in Deutschland zuzurechnen ist, für das Jahr 2023 auf insgesamt 3,8 Milliarden Euro.  </w:t>
      </w:r>
    </w:p>
    <w:p w:rsidR="0024466F" w:rsidP="00550D3F" w:rsidRDefault="0024466F" w14:paraId="2AD30173" w14:textId="77777777">
      <w:pPr>
        <w:jc w:val="both"/>
        <w:rPr>
          <w:sz w:val="20"/>
          <w:szCs w:val="20"/>
        </w:rPr>
      </w:pPr>
    </w:p>
    <w:p w:rsidR="00550D3F" w:rsidP="00550D3F" w:rsidRDefault="00550D3F" w14:paraId="0A3FC1C0" w14:textId="1A8FBDD5">
      <w:pPr>
        <w:jc w:val="both"/>
        <w:rPr>
          <w:sz w:val="20"/>
          <w:szCs w:val="20"/>
        </w:rPr>
      </w:pPr>
      <w:r w:rsidRPr="089E3CA0" w:rsidR="00550D3F">
        <w:rPr>
          <w:sz w:val="20"/>
          <w:szCs w:val="20"/>
        </w:rPr>
        <w:t xml:space="preserve">Das EPA hat seinen Hauptsitz in München und </w:t>
      </w:r>
      <w:r w:rsidRPr="089E3CA0" w:rsidR="36B34750">
        <w:rPr>
          <w:sz w:val="20"/>
          <w:szCs w:val="20"/>
        </w:rPr>
        <w:t>w</w:t>
      </w:r>
      <w:r w:rsidRPr="089E3CA0" w:rsidR="00550D3F">
        <w:rPr>
          <w:sz w:val="20"/>
          <w:szCs w:val="20"/>
        </w:rPr>
        <w:t xml:space="preserve">eitere Dienststellen in </w:t>
      </w:r>
      <w:r w:rsidRPr="089E3CA0" w:rsidR="36D53FEA">
        <w:rPr>
          <w:sz w:val="20"/>
          <w:szCs w:val="20"/>
        </w:rPr>
        <w:t xml:space="preserve">Berlin, </w:t>
      </w:r>
      <w:r w:rsidRPr="089E3CA0" w:rsidR="00550D3F">
        <w:rPr>
          <w:sz w:val="20"/>
          <w:szCs w:val="20"/>
        </w:rPr>
        <w:t>Den Haag, Wien und Brüssel. Von den 6 300 Bediensteten des EPA arbeiten 3 800 in Deutschland. Durch die Konsumausgaben dieser Bediensteten und die Beschaffungsmaßnahmen</w:t>
      </w:r>
      <w:r w:rsidRPr="089E3CA0" w:rsidR="48D44DC4">
        <w:rPr>
          <w:sz w:val="20"/>
          <w:szCs w:val="20"/>
        </w:rPr>
        <w:t xml:space="preserve"> </w:t>
      </w:r>
      <w:r w:rsidRPr="089E3CA0" w:rsidR="395A5A29">
        <w:rPr>
          <w:sz w:val="20"/>
          <w:szCs w:val="20"/>
        </w:rPr>
        <w:t>für</w:t>
      </w:r>
      <w:r w:rsidRPr="089E3CA0" w:rsidR="48D44DC4">
        <w:rPr>
          <w:sz w:val="20"/>
          <w:szCs w:val="20"/>
        </w:rPr>
        <w:t xml:space="preserve"> Güter und Dienstleistungen</w:t>
      </w:r>
      <w:r w:rsidRPr="089E3CA0" w:rsidR="00550D3F">
        <w:rPr>
          <w:sz w:val="20"/>
          <w:szCs w:val="20"/>
        </w:rPr>
        <w:t xml:space="preserve"> d</w:t>
      </w:r>
      <w:r w:rsidRPr="089E3CA0" w:rsidR="31B00072">
        <w:rPr>
          <w:sz w:val="20"/>
          <w:szCs w:val="20"/>
        </w:rPr>
        <w:t>urch</w:t>
      </w:r>
      <w:r w:rsidRPr="089E3CA0" w:rsidR="66177468">
        <w:rPr>
          <w:sz w:val="20"/>
          <w:szCs w:val="20"/>
        </w:rPr>
        <w:t xml:space="preserve"> da</w:t>
      </w:r>
      <w:r w:rsidRPr="089E3CA0" w:rsidR="00550D3F">
        <w:rPr>
          <w:sz w:val="20"/>
          <w:szCs w:val="20"/>
        </w:rPr>
        <w:t xml:space="preserve">s Amt werden den Berechnungen zufolge </w:t>
      </w:r>
      <w:r w:rsidRPr="089E3CA0" w:rsidR="7531DE25">
        <w:rPr>
          <w:sz w:val="20"/>
          <w:szCs w:val="20"/>
        </w:rPr>
        <w:t xml:space="preserve">6 400 Arbeitsplätze </w:t>
      </w:r>
      <w:r w:rsidRPr="089E3CA0" w:rsidR="00550D3F">
        <w:rPr>
          <w:sz w:val="20"/>
          <w:szCs w:val="20"/>
        </w:rPr>
        <w:t xml:space="preserve">außerhalb des </w:t>
      </w:r>
      <w:r w:rsidRPr="089E3CA0" w:rsidR="6E89A2D0">
        <w:rPr>
          <w:sz w:val="20"/>
          <w:szCs w:val="20"/>
        </w:rPr>
        <w:t>EPA</w:t>
      </w:r>
      <w:r w:rsidRPr="089E3CA0" w:rsidR="00550D3F">
        <w:rPr>
          <w:sz w:val="20"/>
          <w:szCs w:val="20"/>
        </w:rPr>
        <w:t xml:space="preserve"> geschaffen. Die entsprechende Wertschöpfung bel</w:t>
      </w:r>
      <w:r w:rsidRPr="089E3CA0" w:rsidR="3E9EC908">
        <w:rPr>
          <w:sz w:val="20"/>
          <w:szCs w:val="20"/>
        </w:rPr>
        <w:t>ä</w:t>
      </w:r>
      <w:r w:rsidRPr="089E3CA0" w:rsidR="74C3E04F">
        <w:rPr>
          <w:sz w:val="20"/>
          <w:szCs w:val="20"/>
        </w:rPr>
        <w:t>u</w:t>
      </w:r>
      <w:r w:rsidRPr="089E3CA0" w:rsidR="00550D3F">
        <w:rPr>
          <w:sz w:val="20"/>
          <w:szCs w:val="20"/>
        </w:rPr>
        <w:t>f</w:t>
      </w:r>
      <w:r w:rsidRPr="089E3CA0" w:rsidR="03D180A1">
        <w:rPr>
          <w:sz w:val="20"/>
          <w:szCs w:val="20"/>
        </w:rPr>
        <w:t>t</w:t>
      </w:r>
      <w:r w:rsidRPr="089E3CA0" w:rsidR="00550D3F">
        <w:rPr>
          <w:sz w:val="20"/>
          <w:szCs w:val="20"/>
        </w:rPr>
        <w:t xml:space="preserve"> sich 2023 auf 1,3 Milliarden Euro.</w:t>
      </w:r>
      <w:r w:rsidRPr="089E3CA0" w:rsidR="0ED9C7A7">
        <w:rPr>
          <w:sz w:val="20"/>
          <w:szCs w:val="20"/>
        </w:rPr>
        <w:t xml:space="preserve"> Im Vergleich zu 2018 bedeutet dies einen nominalen Anstieg von 31 %.</w:t>
      </w:r>
    </w:p>
    <w:p w:rsidR="00900AF6" w:rsidP="00550D3F" w:rsidRDefault="00900AF6" w14:paraId="009B5B9B" w14:textId="77777777">
      <w:pPr>
        <w:jc w:val="both"/>
        <w:rPr>
          <w:sz w:val="20"/>
          <w:szCs w:val="20"/>
        </w:rPr>
      </w:pPr>
    </w:p>
    <w:p w:rsidR="002F6143" w:rsidP="00550D3F" w:rsidRDefault="003F6DFA" w14:paraId="6FE5B1E7" w14:textId="000E755E">
      <w:pPr>
        <w:jc w:val="both"/>
        <w:rPr>
          <w:sz w:val="20"/>
          <w:szCs w:val="20"/>
        </w:rPr>
      </w:pPr>
      <w:r>
        <w:rPr>
          <w:noProof/>
        </w:rPr>
        <w:drawing>
          <wp:inline distT="0" distB="0" distL="0" distR="0" wp14:anchorId="49ABCA7A" wp14:editId="61A2452E">
            <wp:extent cx="5731510" cy="3224530"/>
            <wp:effectExtent l="0" t="0" r="2540" b="0"/>
            <wp:docPr id="540846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rsidR="00CC3BC8" w:rsidP="007C6D14" w:rsidRDefault="00700B1F" w14:paraId="2B782180" w14:textId="53605B46">
      <w:pPr>
        <w:jc w:val="both"/>
        <w:rPr>
          <w:sz w:val="20"/>
          <w:szCs w:val="20"/>
        </w:rPr>
      </w:pPr>
      <w:r w:rsidRPr="089E3CA0" w:rsidR="00700B1F">
        <w:rPr>
          <w:sz w:val="20"/>
          <w:szCs w:val="20"/>
        </w:rPr>
        <w:t xml:space="preserve">Darüber hinaus arbeiteten im Jahr 2023 laut der Studie aufgrund der Präsenz des EPA in Deutschland geschätzt 3 500 zusätzliche Patentanwälte im näheren Umfeld der EPA-Standorte, vor allem in München. Sie beschäftigten insgesamt etwa 7 000 Mitarbeiter zu ihrer Unterstützung. Zusammengenommen schaffen diese Patentvertreter den Berechnungen zufolge weitere 15 500 Arbeitsplätze. Damit entstanden durch die Präsenz des EPA in Deutschland insgesamt </w:t>
      </w:r>
      <w:r w:rsidRPr="089E3CA0" w:rsidR="6A42909E">
        <w:rPr>
          <w:sz w:val="20"/>
          <w:szCs w:val="20"/>
        </w:rPr>
        <w:t xml:space="preserve">rund </w:t>
      </w:r>
      <w:r w:rsidRPr="089E3CA0" w:rsidR="00700B1F">
        <w:rPr>
          <w:sz w:val="20"/>
          <w:szCs w:val="20"/>
        </w:rPr>
        <w:t xml:space="preserve">26 000 Arbeitsplätze außerhalb des Amts, was zu einer Wertschöpfung von </w:t>
      </w:r>
      <w:r w:rsidRPr="089E3CA0" w:rsidR="0F9A9FB3">
        <w:rPr>
          <w:sz w:val="20"/>
          <w:szCs w:val="20"/>
        </w:rPr>
        <w:t xml:space="preserve">etwa </w:t>
      </w:r>
      <w:r w:rsidRPr="089E3CA0" w:rsidR="00700B1F">
        <w:rPr>
          <w:sz w:val="20"/>
          <w:szCs w:val="20"/>
        </w:rPr>
        <w:t xml:space="preserve">2,5 Milliarden Euro </w:t>
      </w:r>
      <w:r w:rsidRPr="089E3CA0" w:rsidR="00700B1F">
        <w:rPr>
          <w:sz w:val="20"/>
          <w:szCs w:val="20"/>
        </w:rPr>
        <w:t xml:space="preserve">führt. Zusammen mit den Ausgaben der Bediensteten </w:t>
      </w:r>
      <w:r w:rsidRPr="089E3CA0" w:rsidR="63DD4A85">
        <w:rPr>
          <w:sz w:val="20"/>
          <w:szCs w:val="20"/>
        </w:rPr>
        <w:t xml:space="preserve">in Deutschland </w:t>
      </w:r>
      <w:r w:rsidRPr="089E3CA0" w:rsidR="00700B1F">
        <w:rPr>
          <w:sz w:val="20"/>
          <w:szCs w:val="20"/>
        </w:rPr>
        <w:t>sowie der lokalen Beschaffung des EPA ergibt sich damit für die Wertschöpfung eine Gesamtsumme von 3,8 Milliarden Euro.</w:t>
      </w:r>
    </w:p>
    <w:p w:rsidR="089E3CA0" w:rsidP="089E3CA0" w:rsidRDefault="089E3CA0" w14:paraId="6B8195A6" w14:textId="4BE7B664">
      <w:pPr>
        <w:jc w:val="both"/>
        <w:rPr>
          <w:sz w:val="20"/>
          <w:szCs w:val="20"/>
        </w:rPr>
      </w:pPr>
    </w:p>
    <w:p w:rsidR="6B874E21" w:rsidP="089E3CA0" w:rsidRDefault="6B874E21" w14:paraId="294825CD" w14:textId="4D39D7EE">
      <w:pPr>
        <w:pBdr>
          <w:top w:val="nil" w:color="000000" w:sz="0" w:space="0"/>
          <w:left w:val="nil" w:color="000000" w:sz="0" w:space="0"/>
          <w:bottom w:val="nil" w:color="000000" w:sz="0" w:space="0"/>
          <w:right w:val="nil" w:color="000000" w:sz="0" w:space="0"/>
          <w:between w:val="nil" w:color="000000" w:sz="0" w:space="0"/>
        </w:pBdr>
        <w:jc w:val="both"/>
        <w:rPr>
          <w:rFonts w:ascii="Arial" w:hAnsi="Arial" w:eastAsia="Arial" w:cs="Arial"/>
          <w:i w:val="1"/>
          <w:iCs w:val="1"/>
          <w:noProof w:val="0"/>
          <w:color w:val="auto"/>
          <w:sz w:val="20"/>
          <w:szCs w:val="20"/>
          <w:u w:val="none"/>
          <w:lang w:val="de-DE"/>
        </w:rPr>
      </w:pPr>
      <w:r w:rsidRPr="089E3CA0" w:rsidR="6B874E21">
        <w:rPr>
          <w:rFonts w:ascii="Arial" w:hAnsi="Arial" w:eastAsia="Arial" w:cs="Arial"/>
          <w:b w:val="0"/>
          <w:bCs w:val="0"/>
          <w:i w:val="1"/>
          <w:iCs w:val="1"/>
          <w:caps w:val="0"/>
          <w:smallCaps w:val="0"/>
          <w:strike w:val="0"/>
          <w:dstrike w:val="0"/>
          <w:noProof w:val="0"/>
          <w:color w:val="auto"/>
          <w:sz w:val="20"/>
          <w:szCs w:val="20"/>
          <w:u w:val="none"/>
          <w:lang w:val="de-DE"/>
        </w:rPr>
        <w:t xml:space="preserve">"Wir freuen uns, Teil eines lebendigen Innovations-Ökosystems zu sein, das von Zusammenarbeit und Kreativität lebt und das Qualität und Service bietet. Unsere Präsenz beruht auf einem gemeinsamen Engagement für den Fortschritt. Wir sind stolz darauf, an der Seite dieser Region zu wachsen und zu ihrem anhaltenden Erfolg beizutragen", </w:t>
      </w:r>
      <w:r w:rsidRPr="089E3CA0" w:rsidR="6B874E21">
        <w:rPr>
          <w:rFonts w:ascii="Arial" w:hAnsi="Arial" w:eastAsia="Arial" w:cs="Arial"/>
          <w:b w:val="0"/>
          <w:bCs w:val="0"/>
          <w:i w:val="0"/>
          <w:iCs w:val="0"/>
          <w:caps w:val="0"/>
          <w:smallCaps w:val="0"/>
          <w:strike w:val="0"/>
          <w:dstrike w:val="0"/>
          <w:noProof w:val="0"/>
          <w:color w:val="auto"/>
          <w:sz w:val="20"/>
          <w:szCs w:val="20"/>
          <w:u w:val="none"/>
          <w:lang w:val="de-DE"/>
        </w:rPr>
        <w:t xml:space="preserve">sagt EPA-Präsident António Campinos. </w:t>
      </w:r>
      <w:r w:rsidRPr="089E3CA0" w:rsidR="6B874E21">
        <w:rPr>
          <w:rFonts w:ascii="Arial" w:hAnsi="Arial" w:eastAsia="Arial" w:cs="Arial"/>
          <w:b w:val="0"/>
          <w:bCs w:val="0"/>
          <w:i w:val="1"/>
          <w:iCs w:val="1"/>
          <w:caps w:val="0"/>
          <w:smallCaps w:val="0"/>
          <w:strike w:val="0"/>
          <w:dstrike w:val="0"/>
          <w:noProof w:val="0"/>
          <w:color w:val="auto"/>
          <w:sz w:val="20"/>
          <w:szCs w:val="20"/>
          <w:u w:val="none"/>
          <w:lang w:val="de-DE"/>
        </w:rPr>
        <w:t>„Im Einklang mit dem Auftrag des EPA, zu einer sichereren, intelligenteren und nachhaltigeren Welt beizutragen, sind wir bestrebt, die Region über die Schaffung von wirtschaftlichem Mehrwert hinaus zu unterstützen, indem wir die Vielfalt würdigen und die Nachhaltigkeit fördern“.</w:t>
      </w:r>
    </w:p>
    <w:p w:rsidR="009B1381" w:rsidP="6FEC057E" w:rsidRDefault="009B1381" w14:paraId="4DBD663B" w14:textId="77777777">
      <w:pPr>
        <w:pBdr>
          <w:top w:val="nil"/>
          <w:left w:val="nil"/>
          <w:bottom w:val="nil"/>
          <w:right w:val="nil"/>
          <w:between w:val="nil"/>
        </w:pBdr>
        <w:rPr>
          <w:color w:val="0B2A43"/>
          <w:sz w:val="20"/>
          <w:szCs w:val="20"/>
          <w:highlight w:val="white"/>
        </w:rPr>
      </w:pPr>
    </w:p>
    <w:p w:rsidRPr="00777322" w:rsidR="009B1381" w:rsidP="6FEC057E" w:rsidRDefault="009B1381" w14:paraId="72F3AD1E" w14:textId="77777777">
      <w:pPr>
        <w:pBdr>
          <w:top w:val="nil"/>
          <w:left w:val="nil"/>
          <w:bottom w:val="nil"/>
          <w:right w:val="nil"/>
          <w:between w:val="nil"/>
        </w:pBdr>
        <w:rPr>
          <w:color w:val="0B2A43"/>
          <w:sz w:val="20"/>
          <w:szCs w:val="20"/>
          <w:highlight w:val="white"/>
        </w:rPr>
      </w:pPr>
    </w:p>
    <w:p w:rsidRPr="00777322" w:rsidR="009229E6" w:rsidRDefault="1BC90FDD" w14:paraId="0000004A" w14:textId="7622748E">
      <w:pPr>
        <w:rPr>
          <w:b/>
          <w:sz w:val="20"/>
          <w:szCs w:val="20"/>
        </w:rPr>
      </w:pPr>
      <w:r>
        <w:rPr>
          <w:b/>
          <w:sz w:val="20"/>
        </w:rPr>
        <w:t>Medienkontakte Europäisches Patentamt</w:t>
      </w:r>
    </w:p>
    <w:p w:rsidRPr="00777322" w:rsidR="6FEC057E" w:rsidP="6FEC057E" w:rsidRDefault="6FEC057E" w14:paraId="0D20EFC7" w14:textId="5A26B283">
      <w:pPr>
        <w:rPr>
          <w:b/>
          <w:bCs/>
          <w:sz w:val="20"/>
          <w:szCs w:val="20"/>
        </w:rPr>
      </w:pPr>
    </w:p>
    <w:p w:rsidRPr="00777322" w:rsidR="009229E6" w:rsidP="6FEC057E" w:rsidRDefault="1BC90FDD" w14:paraId="0000004C" w14:textId="570D90D2">
      <w:pPr>
        <w:rPr>
          <w:sz w:val="20"/>
          <w:szCs w:val="20"/>
        </w:rPr>
      </w:pPr>
      <w:r>
        <w:rPr>
          <w:b/>
          <w:sz w:val="20"/>
        </w:rPr>
        <w:t>Luis Berenguer Giménez</w:t>
      </w:r>
      <w:r>
        <w:rPr>
          <w:sz w:val="20"/>
        </w:rPr>
        <w:t xml:space="preserve"> </w:t>
      </w:r>
      <w:r>
        <w:rPr>
          <w:sz w:val="20"/>
        </w:rPr>
        <w:br/>
      </w:r>
      <w:r>
        <w:rPr>
          <w:sz w:val="20"/>
        </w:rPr>
        <w:t>Hauptdirektor Kommunikation / EPA-Sprecher</w:t>
      </w:r>
    </w:p>
    <w:p w:rsidRPr="00777322" w:rsidR="6FEC057E" w:rsidP="6FEC057E" w:rsidRDefault="6FEC057E" w14:paraId="289D5685" w14:textId="545B98FF">
      <w:pPr>
        <w:tabs>
          <w:tab w:val="left" w:pos="6864"/>
        </w:tabs>
        <w:rPr>
          <w:b/>
          <w:bCs/>
          <w:sz w:val="20"/>
          <w:szCs w:val="20"/>
        </w:rPr>
      </w:pPr>
    </w:p>
    <w:p w:rsidRPr="00777322" w:rsidR="001D3F69" w:rsidP="6FEC057E" w:rsidRDefault="1BC90FDD" w14:paraId="647DF17F" w14:textId="7DA28045">
      <w:pPr>
        <w:tabs>
          <w:tab w:val="left" w:pos="6864"/>
        </w:tabs>
        <w:rPr>
          <w:b/>
          <w:bCs/>
          <w:sz w:val="20"/>
          <w:szCs w:val="20"/>
        </w:rPr>
      </w:pPr>
      <w:r>
        <w:rPr>
          <w:b/>
          <w:sz w:val="20"/>
        </w:rPr>
        <w:t>EPA-Pressestelle</w:t>
      </w:r>
    </w:p>
    <w:p w:rsidRPr="00777322" w:rsidR="001E6AFC" w:rsidP="001D3F69" w:rsidRDefault="00DF5BDD" w14:paraId="09EB056D" w14:textId="77777777">
      <w:pPr>
        <w:rPr>
          <w:sz w:val="20"/>
          <w:szCs w:val="20"/>
        </w:rPr>
      </w:pPr>
      <w:hyperlink w:history="1" r:id="rId16">
        <w:r w:rsidR="00E821E2">
          <w:rPr>
            <w:rStyle w:val="Hyperlink"/>
            <w:sz w:val="20"/>
          </w:rPr>
          <w:t>press@epo.org</w:t>
        </w:r>
      </w:hyperlink>
      <w:r w:rsidR="00E821E2">
        <w:rPr>
          <w:sz w:val="20"/>
        </w:rPr>
        <w:t xml:space="preserve"> </w:t>
      </w:r>
      <w:r w:rsidR="00E821E2">
        <w:rPr>
          <w:sz w:val="20"/>
        </w:rPr>
        <w:br/>
      </w:r>
      <w:r w:rsidR="00E821E2">
        <w:rPr>
          <w:sz w:val="20"/>
        </w:rPr>
        <w:t>Tel.: +49 89 2399-1833</w:t>
      </w:r>
    </w:p>
    <w:p w:rsidRPr="00777322" w:rsidR="009D4569" w:rsidP="001E6AFC" w:rsidRDefault="001E6AFC" w14:paraId="3FD8125E" w14:textId="77777777">
      <w:pPr>
        <w:rPr>
          <w:sz w:val="20"/>
          <w:szCs w:val="20"/>
        </w:rPr>
      </w:pPr>
      <w:r>
        <w:rPr>
          <w:sz w:val="20"/>
        </w:rPr>
        <w:t xml:space="preserve">Mobil: +49 151 5440 3997 </w:t>
      </w:r>
    </w:p>
    <w:p w:rsidRPr="00777322" w:rsidR="009229E6" w:rsidP="001E6AFC" w:rsidRDefault="00743D6C" w14:paraId="00000052" w14:textId="4F746874">
      <w:pPr>
        <w:rPr>
          <w:b/>
          <w:color w:val="000000"/>
          <w:sz w:val="20"/>
          <w:szCs w:val="20"/>
        </w:rPr>
      </w:pPr>
      <w:r>
        <w:rPr>
          <w:sz w:val="20"/>
        </w:rPr>
        <w:br/>
      </w:r>
      <w:r>
        <w:rPr>
          <w:b/>
          <w:color w:val="000000"/>
          <w:sz w:val="20"/>
        </w:rPr>
        <w:t>Über das EPA</w:t>
      </w:r>
    </w:p>
    <w:p w:rsidRPr="00777322" w:rsidR="009229E6" w:rsidP="40A107FF" w:rsidRDefault="00D808B9" w14:paraId="00000053" w14:textId="2BDEC079">
      <w:pPr>
        <w:pBdr>
          <w:top w:val="nil"/>
          <w:left w:val="nil"/>
          <w:bottom w:val="nil"/>
          <w:right w:val="nil"/>
          <w:between w:val="nil"/>
        </w:pBdr>
        <w:shd w:val="clear" w:color="auto" w:fill="FFFFFF" w:themeFill="background1"/>
        <w:jc w:val="both"/>
        <w:rPr>
          <w:color w:val="000000"/>
          <w:sz w:val="20"/>
          <w:szCs w:val="20"/>
        </w:rPr>
      </w:pPr>
      <w:r>
        <w:br/>
      </w:r>
      <w:r w:rsidRPr="40A107FF">
        <w:rPr>
          <w:color w:val="000000" w:themeColor="text1"/>
          <w:sz w:val="20"/>
          <w:szCs w:val="20"/>
        </w:rPr>
        <w:t>Mit 6 300</w:t>
      </w:r>
      <w:sdt>
        <w:sdtPr>
          <w:rPr>
            <w:sz w:val="20"/>
            <w:szCs w:val="20"/>
          </w:rPr>
          <w:tag w:val="goog_rdk_47"/>
          <w:id w:val="6425329"/>
        </w:sdtPr>
        <w:sdtEndPr/>
        <w:sdtContent>
          <w:r w:rsidRPr="40A107FF">
            <w:rPr>
              <w:color w:val="000000" w:themeColor="text1"/>
              <w:sz w:val="20"/>
              <w:szCs w:val="20"/>
            </w:rPr>
            <w:t xml:space="preserve"> Beschäftigten</w:t>
          </w:r>
        </w:sdtContent>
      </w:sdt>
      <w:r w:rsidRPr="40A107FF">
        <w:rPr>
          <w:color w:val="000000" w:themeColor="text1"/>
          <w:sz w:val="20"/>
          <w:szCs w:val="20"/>
        </w:rPr>
        <w:t xml:space="preserve"> ist das </w:t>
      </w:r>
      <w:hyperlink r:id="rId17">
        <w:r w:rsidRPr="40A107FF">
          <w:rPr>
            <w:color w:val="000000" w:themeColor="text1"/>
            <w:sz w:val="20"/>
            <w:szCs w:val="20"/>
          </w:rPr>
          <w:t>Europäische Patentamt (EPA)</w:t>
        </w:r>
      </w:hyperlink>
      <w:r w:rsidRPr="40A107FF">
        <w:rPr>
          <w:color w:val="000000" w:themeColor="text1"/>
          <w:sz w:val="20"/>
          <w:szCs w:val="20"/>
        </w:rPr>
        <w:t xml:space="preserve"> eine der größten </w:t>
      </w:r>
      <w:r w:rsidRPr="40A107FF" w:rsidR="25B2B4CA">
        <w:rPr>
          <w:color w:val="000000" w:themeColor="text1"/>
          <w:sz w:val="20"/>
          <w:szCs w:val="20"/>
        </w:rPr>
        <w:t xml:space="preserve">internationalen </w:t>
      </w:r>
      <w:r w:rsidRPr="40A107FF">
        <w:rPr>
          <w:color w:val="000000" w:themeColor="text1"/>
          <w:sz w:val="20"/>
          <w:szCs w:val="20"/>
        </w:rPr>
        <w:t xml:space="preserve">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45 Staaten erlangen, die zusammen einen Markt von rund 700 Millionen Menschen umfassen. Das EPA ist ferner weltweit führend in den Bereichen Patentinformation und Patentrecherche. </w:t>
      </w:r>
    </w:p>
    <w:sectPr w:rsidRPr="00777322" w:rsidR="009229E6">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C73" w:rsidP="00FB113F" w:rsidRDefault="00B00C73" w14:paraId="24D4E179" w14:textId="77777777">
      <w:r>
        <w:separator/>
      </w:r>
    </w:p>
  </w:endnote>
  <w:endnote w:type="continuationSeparator" w:id="0">
    <w:p w:rsidR="00B00C73" w:rsidP="00FB113F" w:rsidRDefault="00B00C73" w14:paraId="7F4CE5AE" w14:textId="77777777">
      <w:r>
        <w:continuationSeparator/>
      </w:r>
    </w:p>
  </w:endnote>
  <w:endnote w:type="continuationNotice" w:id="1">
    <w:p w:rsidR="00B00C73" w:rsidRDefault="00B00C73" w14:paraId="5760B5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C73" w:rsidP="00FB113F" w:rsidRDefault="00B00C73" w14:paraId="4E996105" w14:textId="77777777">
      <w:r>
        <w:separator/>
      </w:r>
    </w:p>
  </w:footnote>
  <w:footnote w:type="continuationSeparator" w:id="0">
    <w:p w:rsidR="00B00C73" w:rsidP="00FB113F" w:rsidRDefault="00B00C73" w14:paraId="4697540A" w14:textId="77777777">
      <w:r>
        <w:continuationSeparator/>
      </w:r>
    </w:p>
  </w:footnote>
  <w:footnote w:type="continuationNotice" w:id="1">
    <w:p w:rsidR="00B00C73" w:rsidRDefault="00B00C73" w14:paraId="612F8A56" w14:textId="77777777"/>
  </w:footnote>
</w:footnotes>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C8A35B9"/>
    <w:multiLevelType w:val="hybridMultilevel"/>
    <w:tmpl w:val="718EE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43D2D8"/>
    <w:multiLevelType w:val="hybridMultilevel"/>
    <w:tmpl w:val="7550FF90"/>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5" w15:restartNumberingAfterBreak="0">
    <w:nsid w:val="44AF3D27"/>
    <w:multiLevelType w:val="hybridMultilevel"/>
    <w:tmpl w:val="6928AAC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801994658">
    <w:abstractNumId w:val="4"/>
  </w:num>
  <w:num w:numId="2" w16cid:durableId="958225809">
    <w:abstractNumId w:val="2"/>
  </w:num>
  <w:num w:numId="3" w16cid:durableId="848561889">
    <w:abstractNumId w:val="1"/>
  </w:num>
  <w:num w:numId="4" w16cid:durableId="1672638925">
    <w:abstractNumId w:val="0"/>
  </w:num>
  <w:num w:numId="5" w16cid:durableId="91759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9601535">
    <w:abstractNumId w:val="5"/>
  </w:num>
  <w:num w:numId="7" w16cid:durableId="278804044">
    <w:abstractNumId w:val="3"/>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0DF4"/>
    <w:rsid w:val="00003720"/>
    <w:rsid w:val="00003AA7"/>
    <w:rsid w:val="00003FF8"/>
    <w:rsid w:val="00011E38"/>
    <w:rsid w:val="000127CF"/>
    <w:rsid w:val="00012A38"/>
    <w:rsid w:val="00012CE6"/>
    <w:rsid w:val="00013210"/>
    <w:rsid w:val="0001328D"/>
    <w:rsid w:val="00017044"/>
    <w:rsid w:val="00020CA9"/>
    <w:rsid w:val="00021AF2"/>
    <w:rsid w:val="00021FB3"/>
    <w:rsid w:val="00022D2E"/>
    <w:rsid w:val="00025E63"/>
    <w:rsid w:val="00026365"/>
    <w:rsid w:val="000301FB"/>
    <w:rsid w:val="00030B35"/>
    <w:rsid w:val="0003132E"/>
    <w:rsid w:val="0003205F"/>
    <w:rsid w:val="00032781"/>
    <w:rsid w:val="000347C1"/>
    <w:rsid w:val="00034BFE"/>
    <w:rsid w:val="000355F5"/>
    <w:rsid w:val="00035C7E"/>
    <w:rsid w:val="0003623C"/>
    <w:rsid w:val="00036DF3"/>
    <w:rsid w:val="00040BCA"/>
    <w:rsid w:val="000414D3"/>
    <w:rsid w:val="00042EE4"/>
    <w:rsid w:val="00043017"/>
    <w:rsid w:val="00043136"/>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5DC"/>
    <w:rsid w:val="00077631"/>
    <w:rsid w:val="0008037B"/>
    <w:rsid w:val="00087CF2"/>
    <w:rsid w:val="000928EE"/>
    <w:rsid w:val="00093A9E"/>
    <w:rsid w:val="00093F2B"/>
    <w:rsid w:val="000952AE"/>
    <w:rsid w:val="00095C5A"/>
    <w:rsid w:val="000962DD"/>
    <w:rsid w:val="00096435"/>
    <w:rsid w:val="000965F2"/>
    <w:rsid w:val="00096632"/>
    <w:rsid w:val="000A19CB"/>
    <w:rsid w:val="000A1A61"/>
    <w:rsid w:val="000A4DD2"/>
    <w:rsid w:val="000A5AF8"/>
    <w:rsid w:val="000A6D88"/>
    <w:rsid w:val="000B05B1"/>
    <w:rsid w:val="000B0754"/>
    <w:rsid w:val="000B17C8"/>
    <w:rsid w:val="000B577D"/>
    <w:rsid w:val="000C1A02"/>
    <w:rsid w:val="000C2AE0"/>
    <w:rsid w:val="000C3624"/>
    <w:rsid w:val="000C531D"/>
    <w:rsid w:val="000D07A1"/>
    <w:rsid w:val="000D0F4A"/>
    <w:rsid w:val="000D1277"/>
    <w:rsid w:val="000D23F1"/>
    <w:rsid w:val="000D35E4"/>
    <w:rsid w:val="000D456A"/>
    <w:rsid w:val="000D49B1"/>
    <w:rsid w:val="000D51D3"/>
    <w:rsid w:val="000D5693"/>
    <w:rsid w:val="000D5702"/>
    <w:rsid w:val="000D69C5"/>
    <w:rsid w:val="000E30FB"/>
    <w:rsid w:val="000E381F"/>
    <w:rsid w:val="000E53C9"/>
    <w:rsid w:val="000E5AA4"/>
    <w:rsid w:val="000E721C"/>
    <w:rsid w:val="000E9F7A"/>
    <w:rsid w:val="000F17DE"/>
    <w:rsid w:val="000F187D"/>
    <w:rsid w:val="000F41B1"/>
    <w:rsid w:val="000F6458"/>
    <w:rsid w:val="000F6464"/>
    <w:rsid w:val="000F67C4"/>
    <w:rsid w:val="000F6F1B"/>
    <w:rsid w:val="000F7018"/>
    <w:rsid w:val="000F7441"/>
    <w:rsid w:val="0010272D"/>
    <w:rsid w:val="0010315D"/>
    <w:rsid w:val="0010373F"/>
    <w:rsid w:val="00104948"/>
    <w:rsid w:val="0010693E"/>
    <w:rsid w:val="00110546"/>
    <w:rsid w:val="00115D8F"/>
    <w:rsid w:val="00116512"/>
    <w:rsid w:val="001167F1"/>
    <w:rsid w:val="001179F7"/>
    <w:rsid w:val="00121912"/>
    <w:rsid w:val="00124CBB"/>
    <w:rsid w:val="001268C0"/>
    <w:rsid w:val="0012744E"/>
    <w:rsid w:val="0013181E"/>
    <w:rsid w:val="001321AD"/>
    <w:rsid w:val="0013234C"/>
    <w:rsid w:val="00133DD1"/>
    <w:rsid w:val="00134ACB"/>
    <w:rsid w:val="00134B34"/>
    <w:rsid w:val="00134C1A"/>
    <w:rsid w:val="001352C6"/>
    <w:rsid w:val="00135FD4"/>
    <w:rsid w:val="00140AB6"/>
    <w:rsid w:val="00141227"/>
    <w:rsid w:val="00141867"/>
    <w:rsid w:val="00142214"/>
    <w:rsid w:val="00146A54"/>
    <w:rsid w:val="001472BD"/>
    <w:rsid w:val="00147E79"/>
    <w:rsid w:val="00150CEB"/>
    <w:rsid w:val="00152076"/>
    <w:rsid w:val="00152B9B"/>
    <w:rsid w:val="00153979"/>
    <w:rsid w:val="0015587A"/>
    <w:rsid w:val="00157626"/>
    <w:rsid w:val="00157E44"/>
    <w:rsid w:val="001600B8"/>
    <w:rsid w:val="001600FD"/>
    <w:rsid w:val="00160723"/>
    <w:rsid w:val="001627F3"/>
    <w:rsid w:val="00163957"/>
    <w:rsid w:val="001639CF"/>
    <w:rsid w:val="00163CA8"/>
    <w:rsid w:val="001659CC"/>
    <w:rsid w:val="0016606E"/>
    <w:rsid w:val="00166105"/>
    <w:rsid w:val="00170D3C"/>
    <w:rsid w:val="00173C78"/>
    <w:rsid w:val="00176EBA"/>
    <w:rsid w:val="00177EA6"/>
    <w:rsid w:val="00180710"/>
    <w:rsid w:val="0018072C"/>
    <w:rsid w:val="00180752"/>
    <w:rsid w:val="00181B89"/>
    <w:rsid w:val="00183B8C"/>
    <w:rsid w:val="001841E7"/>
    <w:rsid w:val="00184B9B"/>
    <w:rsid w:val="0018502D"/>
    <w:rsid w:val="0018D25F"/>
    <w:rsid w:val="001901E5"/>
    <w:rsid w:val="00191A20"/>
    <w:rsid w:val="0019313D"/>
    <w:rsid w:val="00194198"/>
    <w:rsid w:val="001943CB"/>
    <w:rsid w:val="00195BE3"/>
    <w:rsid w:val="0019602D"/>
    <w:rsid w:val="00196BF9"/>
    <w:rsid w:val="0019797D"/>
    <w:rsid w:val="001A0E77"/>
    <w:rsid w:val="001A1A4A"/>
    <w:rsid w:val="001A1F1F"/>
    <w:rsid w:val="001A2D8D"/>
    <w:rsid w:val="001A3119"/>
    <w:rsid w:val="001A4211"/>
    <w:rsid w:val="001A444F"/>
    <w:rsid w:val="001A5A00"/>
    <w:rsid w:val="001B0A5E"/>
    <w:rsid w:val="001B24CF"/>
    <w:rsid w:val="001B2820"/>
    <w:rsid w:val="001B3161"/>
    <w:rsid w:val="001B34CC"/>
    <w:rsid w:val="001B41C5"/>
    <w:rsid w:val="001B673C"/>
    <w:rsid w:val="001B7BDC"/>
    <w:rsid w:val="001C0DBD"/>
    <w:rsid w:val="001C6289"/>
    <w:rsid w:val="001C655D"/>
    <w:rsid w:val="001C7BBA"/>
    <w:rsid w:val="001D045D"/>
    <w:rsid w:val="001D0E59"/>
    <w:rsid w:val="001D160A"/>
    <w:rsid w:val="001D26E6"/>
    <w:rsid w:val="001D3ED4"/>
    <w:rsid w:val="001D3F69"/>
    <w:rsid w:val="001D3FBF"/>
    <w:rsid w:val="001D4717"/>
    <w:rsid w:val="001D5C3D"/>
    <w:rsid w:val="001D620D"/>
    <w:rsid w:val="001D6D99"/>
    <w:rsid w:val="001E25FD"/>
    <w:rsid w:val="001E2ADD"/>
    <w:rsid w:val="001E50B4"/>
    <w:rsid w:val="001E596A"/>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3718"/>
    <w:rsid w:val="00225D2A"/>
    <w:rsid w:val="00225E67"/>
    <w:rsid w:val="00226BF6"/>
    <w:rsid w:val="002270A6"/>
    <w:rsid w:val="00233AAC"/>
    <w:rsid w:val="00233CC8"/>
    <w:rsid w:val="00233EFF"/>
    <w:rsid w:val="00234862"/>
    <w:rsid w:val="002351B7"/>
    <w:rsid w:val="00235B6C"/>
    <w:rsid w:val="00237564"/>
    <w:rsid w:val="00241860"/>
    <w:rsid w:val="0024466F"/>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91C"/>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2F6143"/>
    <w:rsid w:val="0030020D"/>
    <w:rsid w:val="003019D8"/>
    <w:rsid w:val="003059F1"/>
    <w:rsid w:val="003072A8"/>
    <w:rsid w:val="003103D3"/>
    <w:rsid w:val="00312153"/>
    <w:rsid w:val="00313142"/>
    <w:rsid w:val="0031558E"/>
    <w:rsid w:val="00317399"/>
    <w:rsid w:val="003206B0"/>
    <w:rsid w:val="00320E4F"/>
    <w:rsid w:val="00320FD0"/>
    <w:rsid w:val="00321F1E"/>
    <w:rsid w:val="00326328"/>
    <w:rsid w:val="0033187D"/>
    <w:rsid w:val="0033292F"/>
    <w:rsid w:val="00334360"/>
    <w:rsid w:val="003354DD"/>
    <w:rsid w:val="0033678F"/>
    <w:rsid w:val="00337364"/>
    <w:rsid w:val="00340D93"/>
    <w:rsid w:val="00341BB6"/>
    <w:rsid w:val="003467EB"/>
    <w:rsid w:val="0034787E"/>
    <w:rsid w:val="003511E3"/>
    <w:rsid w:val="00352B89"/>
    <w:rsid w:val="00355237"/>
    <w:rsid w:val="00357DAA"/>
    <w:rsid w:val="00360667"/>
    <w:rsid w:val="00361257"/>
    <w:rsid w:val="003614D8"/>
    <w:rsid w:val="00361765"/>
    <w:rsid w:val="00361898"/>
    <w:rsid w:val="00363439"/>
    <w:rsid w:val="00363882"/>
    <w:rsid w:val="003661F2"/>
    <w:rsid w:val="00367CDA"/>
    <w:rsid w:val="003712E5"/>
    <w:rsid w:val="0037151E"/>
    <w:rsid w:val="00371FA9"/>
    <w:rsid w:val="00372033"/>
    <w:rsid w:val="00372266"/>
    <w:rsid w:val="003722C3"/>
    <w:rsid w:val="00373B99"/>
    <w:rsid w:val="00376CBB"/>
    <w:rsid w:val="00380392"/>
    <w:rsid w:val="0038376B"/>
    <w:rsid w:val="00385332"/>
    <w:rsid w:val="00385F65"/>
    <w:rsid w:val="0038739B"/>
    <w:rsid w:val="003975B5"/>
    <w:rsid w:val="003A0144"/>
    <w:rsid w:val="003A026F"/>
    <w:rsid w:val="003A0931"/>
    <w:rsid w:val="003A4935"/>
    <w:rsid w:val="003A689C"/>
    <w:rsid w:val="003A68F2"/>
    <w:rsid w:val="003A73D1"/>
    <w:rsid w:val="003B1A1A"/>
    <w:rsid w:val="003B1E91"/>
    <w:rsid w:val="003B41BF"/>
    <w:rsid w:val="003B6EC3"/>
    <w:rsid w:val="003C01CE"/>
    <w:rsid w:val="003C05E7"/>
    <w:rsid w:val="003C18D3"/>
    <w:rsid w:val="003C1C74"/>
    <w:rsid w:val="003C2D30"/>
    <w:rsid w:val="003C3E65"/>
    <w:rsid w:val="003C4BF5"/>
    <w:rsid w:val="003C5AC2"/>
    <w:rsid w:val="003C6D89"/>
    <w:rsid w:val="003C73CB"/>
    <w:rsid w:val="003C7F44"/>
    <w:rsid w:val="003D03A4"/>
    <w:rsid w:val="003D2047"/>
    <w:rsid w:val="003D24F4"/>
    <w:rsid w:val="003D2A31"/>
    <w:rsid w:val="003D35F3"/>
    <w:rsid w:val="003D43D6"/>
    <w:rsid w:val="003D6047"/>
    <w:rsid w:val="003D6148"/>
    <w:rsid w:val="003E0C62"/>
    <w:rsid w:val="003E1FF4"/>
    <w:rsid w:val="003E2832"/>
    <w:rsid w:val="003E4557"/>
    <w:rsid w:val="003E534A"/>
    <w:rsid w:val="003E63E1"/>
    <w:rsid w:val="003E6C0A"/>
    <w:rsid w:val="003E79AC"/>
    <w:rsid w:val="003E7CED"/>
    <w:rsid w:val="003F2724"/>
    <w:rsid w:val="003F27E7"/>
    <w:rsid w:val="003F4F03"/>
    <w:rsid w:val="003F56E2"/>
    <w:rsid w:val="003F6DFA"/>
    <w:rsid w:val="003F725F"/>
    <w:rsid w:val="00403149"/>
    <w:rsid w:val="00403FBC"/>
    <w:rsid w:val="004045A1"/>
    <w:rsid w:val="00404BC5"/>
    <w:rsid w:val="00406554"/>
    <w:rsid w:val="0041183E"/>
    <w:rsid w:val="00415839"/>
    <w:rsid w:val="00415923"/>
    <w:rsid w:val="004177A4"/>
    <w:rsid w:val="00420C5B"/>
    <w:rsid w:val="00420D98"/>
    <w:rsid w:val="00420DDD"/>
    <w:rsid w:val="00421257"/>
    <w:rsid w:val="00422B32"/>
    <w:rsid w:val="00423AAB"/>
    <w:rsid w:val="004276C6"/>
    <w:rsid w:val="00431DC5"/>
    <w:rsid w:val="004321E5"/>
    <w:rsid w:val="00433CE3"/>
    <w:rsid w:val="00442A19"/>
    <w:rsid w:val="00442B48"/>
    <w:rsid w:val="00443607"/>
    <w:rsid w:val="0044455F"/>
    <w:rsid w:val="004452AF"/>
    <w:rsid w:val="004456EB"/>
    <w:rsid w:val="004467C0"/>
    <w:rsid w:val="00450508"/>
    <w:rsid w:val="00450ABA"/>
    <w:rsid w:val="00450CEC"/>
    <w:rsid w:val="00454389"/>
    <w:rsid w:val="00454CE9"/>
    <w:rsid w:val="00456611"/>
    <w:rsid w:val="004568A3"/>
    <w:rsid w:val="00456D83"/>
    <w:rsid w:val="00456DB2"/>
    <w:rsid w:val="00461781"/>
    <w:rsid w:val="00462027"/>
    <w:rsid w:val="004629AB"/>
    <w:rsid w:val="00464150"/>
    <w:rsid w:val="00464408"/>
    <w:rsid w:val="00465D10"/>
    <w:rsid w:val="00466EAD"/>
    <w:rsid w:val="00470571"/>
    <w:rsid w:val="004711D1"/>
    <w:rsid w:val="00471308"/>
    <w:rsid w:val="004717B2"/>
    <w:rsid w:val="00471B13"/>
    <w:rsid w:val="00471B2E"/>
    <w:rsid w:val="00476BCA"/>
    <w:rsid w:val="004777E6"/>
    <w:rsid w:val="0048328C"/>
    <w:rsid w:val="004838A3"/>
    <w:rsid w:val="00483D7E"/>
    <w:rsid w:val="004850BB"/>
    <w:rsid w:val="004872D8"/>
    <w:rsid w:val="00492E85"/>
    <w:rsid w:val="00494811"/>
    <w:rsid w:val="00494A86"/>
    <w:rsid w:val="004955CE"/>
    <w:rsid w:val="00495CF8"/>
    <w:rsid w:val="004962EF"/>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4DBA"/>
    <w:rsid w:val="004C5394"/>
    <w:rsid w:val="004C5902"/>
    <w:rsid w:val="004C7778"/>
    <w:rsid w:val="004D01F8"/>
    <w:rsid w:val="004D0618"/>
    <w:rsid w:val="004D0DDB"/>
    <w:rsid w:val="004D1876"/>
    <w:rsid w:val="004D36CE"/>
    <w:rsid w:val="004D47FC"/>
    <w:rsid w:val="004D60F7"/>
    <w:rsid w:val="004D69B8"/>
    <w:rsid w:val="004D69E8"/>
    <w:rsid w:val="004D7622"/>
    <w:rsid w:val="004E0A6F"/>
    <w:rsid w:val="004E12F4"/>
    <w:rsid w:val="004E1C35"/>
    <w:rsid w:val="004E3DAF"/>
    <w:rsid w:val="004E432F"/>
    <w:rsid w:val="004E59BD"/>
    <w:rsid w:val="004E5D2E"/>
    <w:rsid w:val="004E61B1"/>
    <w:rsid w:val="004E6355"/>
    <w:rsid w:val="004E74A5"/>
    <w:rsid w:val="004E74FB"/>
    <w:rsid w:val="004F28DA"/>
    <w:rsid w:val="004F2B43"/>
    <w:rsid w:val="004F5F8A"/>
    <w:rsid w:val="004F633E"/>
    <w:rsid w:val="004F6DD6"/>
    <w:rsid w:val="00502B9B"/>
    <w:rsid w:val="005036C3"/>
    <w:rsid w:val="0050496D"/>
    <w:rsid w:val="005051D4"/>
    <w:rsid w:val="005056C7"/>
    <w:rsid w:val="00512496"/>
    <w:rsid w:val="005136FE"/>
    <w:rsid w:val="005158E4"/>
    <w:rsid w:val="00516287"/>
    <w:rsid w:val="00516DC0"/>
    <w:rsid w:val="0051707D"/>
    <w:rsid w:val="00523102"/>
    <w:rsid w:val="00523A91"/>
    <w:rsid w:val="0052528D"/>
    <w:rsid w:val="00525552"/>
    <w:rsid w:val="005260F9"/>
    <w:rsid w:val="005271CF"/>
    <w:rsid w:val="00527727"/>
    <w:rsid w:val="005277FB"/>
    <w:rsid w:val="00530228"/>
    <w:rsid w:val="00530305"/>
    <w:rsid w:val="00530E30"/>
    <w:rsid w:val="00532675"/>
    <w:rsid w:val="00535ABB"/>
    <w:rsid w:val="005361CE"/>
    <w:rsid w:val="00536833"/>
    <w:rsid w:val="00537BFC"/>
    <w:rsid w:val="0054367B"/>
    <w:rsid w:val="005437DB"/>
    <w:rsid w:val="00543F12"/>
    <w:rsid w:val="00545E5F"/>
    <w:rsid w:val="00546885"/>
    <w:rsid w:val="0054757B"/>
    <w:rsid w:val="00547ABF"/>
    <w:rsid w:val="00550D3F"/>
    <w:rsid w:val="00552E1A"/>
    <w:rsid w:val="0055303D"/>
    <w:rsid w:val="0055370D"/>
    <w:rsid w:val="00553AF1"/>
    <w:rsid w:val="00553B29"/>
    <w:rsid w:val="00553D0B"/>
    <w:rsid w:val="00555390"/>
    <w:rsid w:val="00556FBD"/>
    <w:rsid w:val="00557332"/>
    <w:rsid w:val="0055798A"/>
    <w:rsid w:val="00557E91"/>
    <w:rsid w:val="00565EF0"/>
    <w:rsid w:val="005661E6"/>
    <w:rsid w:val="00570887"/>
    <w:rsid w:val="005727F4"/>
    <w:rsid w:val="005729DE"/>
    <w:rsid w:val="00574CBC"/>
    <w:rsid w:val="00574CD4"/>
    <w:rsid w:val="0057706D"/>
    <w:rsid w:val="00581832"/>
    <w:rsid w:val="00582700"/>
    <w:rsid w:val="00584932"/>
    <w:rsid w:val="00584F27"/>
    <w:rsid w:val="00584F89"/>
    <w:rsid w:val="00585901"/>
    <w:rsid w:val="00586218"/>
    <w:rsid w:val="00587D29"/>
    <w:rsid w:val="005937E7"/>
    <w:rsid w:val="00593893"/>
    <w:rsid w:val="00596227"/>
    <w:rsid w:val="00596CA9"/>
    <w:rsid w:val="00596F47"/>
    <w:rsid w:val="0059714D"/>
    <w:rsid w:val="005A1945"/>
    <w:rsid w:val="005A31C0"/>
    <w:rsid w:val="005A5F16"/>
    <w:rsid w:val="005A6264"/>
    <w:rsid w:val="005A7389"/>
    <w:rsid w:val="005B4EE8"/>
    <w:rsid w:val="005B5711"/>
    <w:rsid w:val="005B64AC"/>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E6EC6"/>
    <w:rsid w:val="005F3D78"/>
    <w:rsid w:val="005F4A0B"/>
    <w:rsid w:val="005F5D77"/>
    <w:rsid w:val="005F62AD"/>
    <w:rsid w:val="005F6512"/>
    <w:rsid w:val="005F683F"/>
    <w:rsid w:val="005F77B1"/>
    <w:rsid w:val="005F7BF0"/>
    <w:rsid w:val="005F7EB3"/>
    <w:rsid w:val="00600354"/>
    <w:rsid w:val="006012D9"/>
    <w:rsid w:val="00601F7E"/>
    <w:rsid w:val="00603B5C"/>
    <w:rsid w:val="006042DC"/>
    <w:rsid w:val="00604C7F"/>
    <w:rsid w:val="00605F07"/>
    <w:rsid w:val="00606D17"/>
    <w:rsid w:val="00607CCA"/>
    <w:rsid w:val="00611198"/>
    <w:rsid w:val="00611316"/>
    <w:rsid w:val="006113C3"/>
    <w:rsid w:val="0061251E"/>
    <w:rsid w:val="00612AC5"/>
    <w:rsid w:val="006137E3"/>
    <w:rsid w:val="00614618"/>
    <w:rsid w:val="00614BC9"/>
    <w:rsid w:val="006158F1"/>
    <w:rsid w:val="00616C9C"/>
    <w:rsid w:val="00617584"/>
    <w:rsid w:val="00620094"/>
    <w:rsid w:val="0062079C"/>
    <w:rsid w:val="00620E52"/>
    <w:rsid w:val="0062152F"/>
    <w:rsid w:val="00622D60"/>
    <w:rsid w:val="00623A90"/>
    <w:rsid w:val="00624A17"/>
    <w:rsid w:val="00624AE1"/>
    <w:rsid w:val="0063002A"/>
    <w:rsid w:val="00632BF5"/>
    <w:rsid w:val="0063549C"/>
    <w:rsid w:val="00635A36"/>
    <w:rsid w:val="00636E13"/>
    <w:rsid w:val="0064004A"/>
    <w:rsid w:val="0064064F"/>
    <w:rsid w:val="00640CE4"/>
    <w:rsid w:val="006425FC"/>
    <w:rsid w:val="006427CF"/>
    <w:rsid w:val="0064383D"/>
    <w:rsid w:val="006458DA"/>
    <w:rsid w:val="00645AA3"/>
    <w:rsid w:val="00650EE5"/>
    <w:rsid w:val="00651BC8"/>
    <w:rsid w:val="006526F8"/>
    <w:rsid w:val="00653078"/>
    <w:rsid w:val="00655D8D"/>
    <w:rsid w:val="006566BA"/>
    <w:rsid w:val="006642CD"/>
    <w:rsid w:val="006653E5"/>
    <w:rsid w:val="00665599"/>
    <w:rsid w:val="006672E9"/>
    <w:rsid w:val="00671694"/>
    <w:rsid w:val="006729F2"/>
    <w:rsid w:val="006732A9"/>
    <w:rsid w:val="0067670B"/>
    <w:rsid w:val="00681A3F"/>
    <w:rsid w:val="00683B85"/>
    <w:rsid w:val="00685415"/>
    <w:rsid w:val="00685A07"/>
    <w:rsid w:val="00687416"/>
    <w:rsid w:val="006913DF"/>
    <w:rsid w:val="0069190A"/>
    <w:rsid w:val="00695417"/>
    <w:rsid w:val="0069749B"/>
    <w:rsid w:val="0069798F"/>
    <w:rsid w:val="006A30F8"/>
    <w:rsid w:val="006A4510"/>
    <w:rsid w:val="006A4843"/>
    <w:rsid w:val="006A5244"/>
    <w:rsid w:val="006A5ACB"/>
    <w:rsid w:val="006A5C77"/>
    <w:rsid w:val="006B0234"/>
    <w:rsid w:val="006B1A63"/>
    <w:rsid w:val="006B1B18"/>
    <w:rsid w:val="006B2D6B"/>
    <w:rsid w:val="006B4297"/>
    <w:rsid w:val="006B4C98"/>
    <w:rsid w:val="006B4D97"/>
    <w:rsid w:val="006B5C15"/>
    <w:rsid w:val="006B5F1B"/>
    <w:rsid w:val="006B79DF"/>
    <w:rsid w:val="006B7D81"/>
    <w:rsid w:val="006C0888"/>
    <w:rsid w:val="006C1C34"/>
    <w:rsid w:val="006C2EDB"/>
    <w:rsid w:val="006C37C5"/>
    <w:rsid w:val="006C3B48"/>
    <w:rsid w:val="006C5DD0"/>
    <w:rsid w:val="006C6D0A"/>
    <w:rsid w:val="006C75C6"/>
    <w:rsid w:val="006C7CF3"/>
    <w:rsid w:val="006D02D5"/>
    <w:rsid w:val="006D07BD"/>
    <w:rsid w:val="006D0EC9"/>
    <w:rsid w:val="006D2B74"/>
    <w:rsid w:val="006D42B2"/>
    <w:rsid w:val="006D56FD"/>
    <w:rsid w:val="006D5AD8"/>
    <w:rsid w:val="006D5FFC"/>
    <w:rsid w:val="006D6964"/>
    <w:rsid w:val="006D7019"/>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6F6E2D"/>
    <w:rsid w:val="0070087D"/>
    <w:rsid w:val="00700B1F"/>
    <w:rsid w:val="00701FD1"/>
    <w:rsid w:val="0070281E"/>
    <w:rsid w:val="00703479"/>
    <w:rsid w:val="00703A54"/>
    <w:rsid w:val="00706130"/>
    <w:rsid w:val="00707A34"/>
    <w:rsid w:val="0071106C"/>
    <w:rsid w:val="007119DE"/>
    <w:rsid w:val="00712EA8"/>
    <w:rsid w:val="00713FEC"/>
    <w:rsid w:val="00715A1E"/>
    <w:rsid w:val="007176BC"/>
    <w:rsid w:val="00717B29"/>
    <w:rsid w:val="00717BFB"/>
    <w:rsid w:val="0072137D"/>
    <w:rsid w:val="00723080"/>
    <w:rsid w:val="00723823"/>
    <w:rsid w:val="007260E0"/>
    <w:rsid w:val="00731FF0"/>
    <w:rsid w:val="007341DA"/>
    <w:rsid w:val="00734C26"/>
    <w:rsid w:val="007351C7"/>
    <w:rsid w:val="00735EDF"/>
    <w:rsid w:val="00736BCE"/>
    <w:rsid w:val="00737020"/>
    <w:rsid w:val="00741D17"/>
    <w:rsid w:val="00742D05"/>
    <w:rsid w:val="0074338B"/>
    <w:rsid w:val="00743D6C"/>
    <w:rsid w:val="007504E5"/>
    <w:rsid w:val="007515AF"/>
    <w:rsid w:val="00752D90"/>
    <w:rsid w:val="007530A4"/>
    <w:rsid w:val="0075399C"/>
    <w:rsid w:val="007562F4"/>
    <w:rsid w:val="00756D82"/>
    <w:rsid w:val="00760469"/>
    <w:rsid w:val="00761962"/>
    <w:rsid w:val="00761C45"/>
    <w:rsid w:val="00762BD9"/>
    <w:rsid w:val="00765554"/>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C6D14"/>
    <w:rsid w:val="007D0F14"/>
    <w:rsid w:val="007D1B6F"/>
    <w:rsid w:val="007D23D2"/>
    <w:rsid w:val="007D443C"/>
    <w:rsid w:val="007D4BCF"/>
    <w:rsid w:val="007D4F6D"/>
    <w:rsid w:val="007D620B"/>
    <w:rsid w:val="007D7F10"/>
    <w:rsid w:val="007E231C"/>
    <w:rsid w:val="007E5420"/>
    <w:rsid w:val="007F27E7"/>
    <w:rsid w:val="007F3F1D"/>
    <w:rsid w:val="007F4516"/>
    <w:rsid w:val="007F57CF"/>
    <w:rsid w:val="007F736F"/>
    <w:rsid w:val="008007F9"/>
    <w:rsid w:val="00800BE9"/>
    <w:rsid w:val="00803377"/>
    <w:rsid w:val="008035B4"/>
    <w:rsid w:val="008044B3"/>
    <w:rsid w:val="0080625E"/>
    <w:rsid w:val="00806AF8"/>
    <w:rsid w:val="00810926"/>
    <w:rsid w:val="00811C27"/>
    <w:rsid w:val="00812451"/>
    <w:rsid w:val="00813D3D"/>
    <w:rsid w:val="00813E5F"/>
    <w:rsid w:val="00814393"/>
    <w:rsid w:val="008143CB"/>
    <w:rsid w:val="008205CC"/>
    <w:rsid w:val="008216F3"/>
    <w:rsid w:val="00822035"/>
    <w:rsid w:val="0082445E"/>
    <w:rsid w:val="0082620B"/>
    <w:rsid w:val="00827308"/>
    <w:rsid w:val="00833E8F"/>
    <w:rsid w:val="008353B7"/>
    <w:rsid w:val="008366D0"/>
    <w:rsid w:val="008424B2"/>
    <w:rsid w:val="00845B94"/>
    <w:rsid w:val="00845BAC"/>
    <w:rsid w:val="00846280"/>
    <w:rsid w:val="00847499"/>
    <w:rsid w:val="00850F36"/>
    <w:rsid w:val="00853BB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1F61"/>
    <w:rsid w:val="00873DBF"/>
    <w:rsid w:val="008749EE"/>
    <w:rsid w:val="008807AE"/>
    <w:rsid w:val="008828DB"/>
    <w:rsid w:val="00883357"/>
    <w:rsid w:val="00883CF9"/>
    <w:rsid w:val="0088460D"/>
    <w:rsid w:val="00884D4F"/>
    <w:rsid w:val="00885B5C"/>
    <w:rsid w:val="00886022"/>
    <w:rsid w:val="008877CB"/>
    <w:rsid w:val="008905A8"/>
    <w:rsid w:val="00895D68"/>
    <w:rsid w:val="00896871"/>
    <w:rsid w:val="008975A5"/>
    <w:rsid w:val="008976A9"/>
    <w:rsid w:val="008A2C59"/>
    <w:rsid w:val="008A3498"/>
    <w:rsid w:val="008A3BA1"/>
    <w:rsid w:val="008A5E70"/>
    <w:rsid w:val="008B06C9"/>
    <w:rsid w:val="008B082A"/>
    <w:rsid w:val="008B0AE9"/>
    <w:rsid w:val="008B13DE"/>
    <w:rsid w:val="008B4CB3"/>
    <w:rsid w:val="008B4CB5"/>
    <w:rsid w:val="008B6D22"/>
    <w:rsid w:val="008B70B9"/>
    <w:rsid w:val="008C1636"/>
    <w:rsid w:val="008C1BC2"/>
    <w:rsid w:val="008C306B"/>
    <w:rsid w:val="008C45B0"/>
    <w:rsid w:val="008C6BAF"/>
    <w:rsid w:val="008C7C66"/>
    <w:rsid w:val="008D0B5D"/>
    <w:rsid w:val="008D10A0"/>
    <w:rsid w:val="008D3F1A"/>
    <w:rsid w:val="008E0B84"/>
    <w:rsid w:val="008E1470"/>
    <w:rsid w:val="008E191E"/>
    <w:rsid w:val="008E2464"/>
    <w:rsid w:val="008E2A3F"/>
    <w:rsid w:val="008E2A7A"/>
    <w:rsid w:val="008E31E4"/>
    <w:rsid w:val="008E3408"/>
    <w:rsid w:val="008E3551"/>
    <w:rsid w:val="008E3612"/>
    <w:rsid w:val="008E6056"/>
    <w:rsid w:val="008E656A"/>
    <w:rsid w:val="008F0B32"/>
    <w:rsid w:val="008F10B1"/>
    <w:rsid w:val="008F5052"/>
    <w:rsid w:val="008F6396"/>
    <w:rsid w:val="00900A4E"/>
    <w:rsid w:val="00900AF6"/>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295"/>
    <w:rsid w:val="0093779B"/>
    <w:rsid w:val="009377E8"/>
    <w:rsid w:val="00937F85"/>
    <w:rsid w:val="009450DC"/>
    <w:rsid w:val="0094568E"/>
    <w:rsid w:val="00945771"/>
    <w:rsid w:val="00946F45"/>
    <w:rsid w:val="009531A1"/>
    <w:rsid w:val="00954B0D"/>
    <w:rsid w:val="0095548A"/>
    <w:rsid w:val="009555D3"/>
    <w:rsid w:val="0095710B"/>
    <w:rsid w:val="009618C0"/>
    <w:rsid w:val="00963B22"/>
    <w:rsid w:val="00964A36"/>
    <w:rsid w:val="00964EB2"/>
    <w:rsid w:val="00965408"/>
    <w:rsid w:val="009657DC"/>
    <w:rsid w:val="00966691"/>
    <w:rsid w:val="00970C8E"/>
    <w:rsid w:val="00970D79"/>
    <w:rsid w:val="009719C8"/>
    <w:rsid w:val="00973F86"/>
    <w:rsid w:val="009746DD"/>
    <w:rsid w:val="00974B8F"/>
    <w:rsid w:val="00976133"/>
    <w:rsid w:val="00977299"/>
    <w:rsid w:val="009774A4"/>
    <w:rsid w:val="009806FE"/>
    <w:rsid w:val="00982173"/>
    <w:rsid w:val="00982380"/>
    <w:rsid w:val="009825DB"/>
    <w:rsid w:val="009827FC"/>
    <w:rsid w:val="009828D3"/>
    <w:rsid w:val="00985A2B"/>
    <w:rsid w:val="00986983"/>
    <w:rsid w:val="00990654"/>
    <w:rsid w:val="00992444"/>
    <w:rsid w:val="00992CA4"/>
    <w:rsid w:val="00996225"/>
    <w:rsid w:val="009A029E"/>
    <w:rsid w:val="009A28CE"/>
    <w:rsid w:val="009A3C0A"/>
    <w:rsid w:val="009A4112"/>
    <w:rsid w:val="009A4324"/>
    <w:rsid w:val="009A59E4"/>
    <w:rsid w:val="009A6DA4"/>
    <w:rsid w:val="009A756B"/>
    <w:rsid w:val="009A7E53"/>
    <w:rsid w:val="009B0909"/>
    <w:rsid w:val="009B0AD8"/>
    <w:rsid w:val="009B1381"/>
    <w:rsid w:val="009B39BB"/>
    <w:rsid w:val="009B42C1"/>
    <w:rsid w:val="009B6C94"/>
    <w:rsid w:val="009B7303"/>
    <w:rsid w:val="009C0BC7"/>
    <w:rsid w:val="009C0DF7"/>
    <w:rsid w:val="009C1D2E"/>
    <w:rsid w:val="009C3364"/>
    <w:rsid w:val="009C6486"/>
    <w:rsid w:val="009D0577"/>
    <w:rsid w:val="009D3392"/>
    <w:rsid w:val="009D3D84"/>
    <w:rsid w:val="009D4569"/>
    <w:rsid w:val="009D4DF3"/>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5685"/>
    <w:rsid w:val="009F6E15"/>
    <w:rsid w:val="009F7E93"/>
    <w:rsid w:val="00A00EF3"/>
    <w:rsid w:val="00A022D5"/>
    <w:rsid w:val="00A02405"/>
    <w:rsid w:val="00A0548A"/>
    <w:rsid w:val="00A079DD"/>
    <w:rsid w:val="00A10401"/>
    <w:rsid w:val="00A10ACB"/>
    <w:rsid w:val="00A1138C"/>
    <w:rsid w:val="00A11EF9"/>
    <w:rsid w:val="00A1289D"/>
    <w:rsid w:val="00A13101"/>
    <w:rsid w:val="00A147D9"/>
    <w:rsid w:val="00A15896"/>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53C2"/>
    <w:rsid w:val="00A36A7F"/>
    <w:rsid w:val="00A37DC1"/>
    <w:rsid w:val="00A401C0"/>
    <w:rsid w:val="00A41192"/>
    <w:rsid w:val="00A41CEF"/>
    <w:rsid w:val="00A42679"/>
    <w:rsid w:val="00A429AA"/>
    <w:rsid w:val="00A439E6"/>
    <w:rsid w:val="00A456F0"/>
    <w:rsid w:val="00A458B2"/>
    <w:rsid w:val="00A45B5D"/>
    <w:rsid w:val="00A462B8"/>
    <w:rsid w:val="00A46985"/>
    <w:rsid w:val="00A46FFF"/>
    <w:rsid w:val="00A5043B"/>
    <w:rsid w:val="00A52012"/>
    <w:rsid w:val="00A53AAF"/>
    <w:rsid w:val="00A54D55"/>
    <w:rsid w:val="00A5514A"/>
    <w:rsid w:val="00A55EFF"/>
    <w:rsid w:val="00A571E0"/>
    <w:rsid w:val="00A57EBF"/>
    <w:rsid w:val="00A623D0"/>
    <w:rsid w:val="00A626F3"/>
    <w:rsid w:val="00A63898"/>
    <w:rsid w:val="00A6640B"/>
    <w:rsid w:val="00A67400"/>
    <w:rsid w:val="00A67647"/>
    <w:rsid w:val="00A707FA"/>
    <w:rsid w:val="00A708D3"/>
    <w:rsid w:val="00A72E32"/>
    <w:rsid w:val="00A7312E"/>
    <w:rsid w:val="00A73577"/>
    <w:rsid w:val="00A74937"/>
    <w:rsid w:val="00A74BC3"/>
    <w:rsid w:val="00A751B9"/>
    <w:rsid w:val="00A75CB5"/>
    <w:rsid w:val="00A7618B"/>
    <w:rsid w:val="00A8117F"/>
    <w:rsid w:val="00A81FD5"/>
    <w:rsid w:val="00A82BB7"/>
    <w:rsid w:val="00A82D24"/>
    <w:rsid w:val="00A83043"/>
    <w:rsid w:val="00A830A2"/>
    <w:rsid w:val="00A838EA"/>
    <w:rsid w:val="00A83D48"/>
    <w:rsid w:val="00A85936"/>
    <w:rsid w:val="00A870F2"/>
    <w:rsid w:val="00A90B2B"/>
    <w:rsid w:val="00A9160F"/>
    <w:rsid w:val="00A936CA"/>
    <w:rsid w:val="00A9426D"/>
    <w:rsid w:val="00AA0A17"/>
    <w:rsid w:val="00AA0FA2"/>
    <w:rsid w:val="00AA168F"/>
    <w:rsid w:val="00AA3577"/>
    <w:rsid w:val="00AA4529"/>
    <w:rsid w:val="00AA4B02"/>
    <w:rsid w:val="00AA5568"/>
    <w:rsid w:val="00AA647F"/>
    <w:rsid w:val="00AA6C90"/>
    <w:rsid w:val="00AA714E"/>
    <w:rsid w:val="00AB1BAD"/>
    <w:rsid w:val="00AB2D6A"/>
    <w:rsid w:val="00AB3391"/>
    <w:rsid w:val="00AB40CD"/>
    <w:rsid w:val="00AB4227"/>
    <w:rsid w:val="00AB6A30"/>
    <w:rsid w:val="00AC070E"/>
    <w:rsid w:val="00AC0D0C"/>
    <w:rsid w:val="00AC1626"/>
    <w:rsid w:val="00AC17B7"/>
    <w:rsid w:val="00AC25C7"/>
    <w:rsid w:val="00AC2B52"/>
    <w:rsid w:val="00AD2541"/>
    <w:rsid w:val="00AD2AD4"/>
    <w:rsid w:val="00AD350F"/>
    <w:rsid w:val="00AD397A"/>
    <w:rsid w:val="00AD5FEE"/>
    <w:rsid w:val="00AD691D"/>
    <w:rsid w:val="00AE00B0"/>
    <w:rsid w:val="00AE1BD1"/>
    <w:rsid w:val="00AE31A5"/>
    <w:rsid w:val="00AE6595"/>
    <w:rsid w:val="00AE6DF4"/>
    <w:rsid w:val="00AE73A3"/>
    <w:rsid w:val="00AF061E"/>
    <w:rsid w:val="00AF10E9"/>
    <w:rsid w:val="00AF61A9"/>
    <w:rsid w:val="00B00C73"/>
    <w:rsid w:val="00B01474"/>
    <w:rsid w:val="00B017FF"/>
    <w:rsid w:val="00B033F8"/>
    <w:rsid w:val="00B044AC"/>
    <w:rsid w:val="00B06592"/>
    <w:rsid w:val="00B0685C"/>
    <w:rsid w:val="00B106F2"/>
    <w:rsid w:val="00B11974"/>
    <w:rsid w:val="00B119BD"/>
    <w:rsid w:val="00B12C95"/>
    <w:rsid w:val="00B14426"/>
    <w:rsid w:val="00B1588C"/>
    <w:rsid w:val="00B15D22"/>
    <w:rsid w:val="00B1751F"/>
    <w:rsid w:val="00B2221F"/>
    <w:rsid w:val="00B222A7"/>
    <w:rsid w:val="00B243F2"/>
    <w:rsid w:val="00B24688"/>
    <w:rsid w:val="00B248F0"/>
    <w:rsid w:val="00B26837"/>
    <w:rsid w:val="00B277C8"/>
    <w:rsid w:val="00B278ED"/>
    <w:rsid w:val="00B31A9D"/>
    <w:rsid w:val="00B336AA"/>
    <w:rsid w:val="00B34D78"/>
    <w:rsid w:val="00B35A29"/>
    <w:rsid w:val="00B35D1D"/>
    <w:rsid w:val="00B366D1"/>
    <w:rsid w:val="00B37F69"/>
    <w:rsid w:val="00B400C9"/>
    <w:rsid w:val="00B4021C"/>
    <w:rsid w:val="00B413D7"/>
    <w:rsid w:val="00B4151F"/>
    <w:rsid w:val="00B416B1"/>
    <w:rsid w:val="00B41DA8"/>
    <w:rsid w:val="00B42B20"/>
    <w:rsid w:val="00B44092"/>
    <w:rsid w:val="00B44A1B"/>
    <w:rsid w:val="00B459FF"/>
    <w:rsid w:val="00B45FD4"/>
    <w:rsid w:val="00B47F77"/>
    <w:rsid w:val="00B50BFD"/>
    <w:rsid w:val="00B50F71"/>
    <w:rsid w:val="00B5355B"/>
    <w:rsid w:val="00B55E6E"/>
    <w:rsid w:val="00B6085D"/>
    <w:rsid w:val="00B6134F"/>
    <w:rsid w:val="00B63AB6"/>
    <w:rsid w:val="00B661C7"/>
    <w:rsid w:val="00B71834"/>
    <w:rsid w:val="00B73D32"/>
    <w:rsid w:val="00B750FC"/>
    <w:rsid w:val="00B75E26"/>
    <w:rsid w:val="00B765CA"/>
    <w:rsid w:val="00B8204B"/>
    <w:rsid w:val="00B8439D"/>
    <w:rsid w:val="00B859DB"/>
    <w:rsid w:val="00B85FD7"/>
    <w:rsid w:val="00B8692E"/>
    <w:rsid w:val="00B902BD"/>
    <w:rsid w:val="00B90991"/>
    <w:rsid w:val="00B90D0B"/>
    <w:rsid w:val="00B91DC0"/>
    <w:rsid w:val="00B9291E"/>
    <w:rsid w:val="00B92AC7"/>
    <w:rsid w:val="00B92EEE"/>
    <w:rsid w:val="00B954EE"/>
    <w:rsid w:val="00B96324"/>
    <w:rsid w:val="00BA19F8"/>
    <w:rsid w:val="00BA2266"/>
    <w:rsid w:val="00BA314A"/>
    <w:rsid w:val="00BA5D5F"/>
    <w:rsid w:val="00BA642B"/>
    <w:rsid w:val="00BA66CE"/>
    <w:rsid w:val="00BA6F1D"/>
    <w:rsid w:val="00BA7D37"/>
    <w:rsid w:val="00BB6A85"/>
    <w:rsid w:val="00BB721A"/>
    <w:rsid w:val="00BB7A12"/>
    <w:rsid w:val="00BB7F7A"/>
    <w:rsid w:val="00BC3620"/>
    <w:rsid w:val="00BC3D9B"/>
    <w:rsid w:val="00BC410A"/>
    <w:rsid w:val="00BC5F90"/>
    <w:rsid w:val="00BD208E"/>
    <w:rsid w:val="00BD3617"/>
    <w:rsid w:val="00BD45B7"/>
    <w:rsid w:val="00BD5613"/>
    <w:rsid w:val="00BD6E1C"/>
    <w:rsid w:val="00BE148E"/>
    <w:rsid w:val="00BE2543"/>
    <w:rsid w:val="00BE3FEB"/>
    <w:rsid w:val="00BE465D"/>
    <w:rsid w:val="00BE4AEF"/>
    <w:rsid w:val="00BE51FD"/>
    <w:rsid w:val="00BE70AE"/>
    <w:rsid w:val="00BE70CB"/>
    <w:rsid w:val="00BF01ED"/>
    <w:rsid w:val="00BF34FF"/>
    <w:rsid w:val="00BF5042"/>
    <w:rsid w:val="00BF57E8"/>
    <w:rsid w:val="00BF68FB"/>
    <w:rsid w:val="00BF6EF2"/>
    <w:rsid w:val="00BF6FA6"/>
    <w:rsid w:val="00BFD392"/>
    <w:rsid w:val="00C028F5"/>
    <w:rsid w:val="00C047F0"/>
    <w:rsid w:val="00C04858"/>
    <w:rsid w:val="00C0522E"/>
    <w:rsid w:val="00C056FC"/>
    <w:rsid w:val="00C07ED0"/>
    <w:rsid w:val="00C1147F"/>
    <w:rsid w:val="00C12A6C"/>
    <w:rsid w:val="00C12E2D"/>
    <w:rsid w:val="00C13111"/>
    <w:rsid w:val="00C15548"/>
    <w:rsid w:val="00C216E2"/>
    <w:rsid w:val="00C21C0B"/>
    <w:rsid w:val="00C22AB4"/>
    <w:rsid w:val="00C2436E"/>
    <w:rsid w:val="00C2482C"/>
    <w:rsid w:val="00C32221"/>
    <w:rsid w:val="00C32502"/>
    <w:rsid w:val="00C32E04"/>
    <w:rsid w:val="00C33531"/>
    <w:rsid w:val="00C336E2"/>
    <w:rsid w:val="00C33D1E"/>
    <w:rsid w:val="00C35D8F"/>
    <w:rsid w:val="00C363D8"/>
    <w:rsid w:val="00C37DCA"/>
    <w:rsid w:val="00C447B6"/>
    <w:rsid w:val="00C52399"/>
    <w:rsid w:val="00C5434A"/>
    <w:rsid w:val="00C57B93"/>
    <w:rsid w:val="00C57C44"/>
    <w:rsid w:val="00C60456"/>
    <w:rsid w:val="00C606ED"/>
    <w:rsid w:val="00C60D4C"/>
    <w:rsid w:val="00C61A44"/>
    <w:rsid w:val="00C61EC5"/>
    <w:rsid w:val="00C62454"/>
    <w:rsid w:val="00C6354C"/>
    <w:rsid w:val="00C63933"/>
    <w:rsid w:val="00C64983"/>
    <w:rsid w:val="00C65419"/>
    <w:rsid w:val="00C667FF"/>
    <w:rsid w:val="00C70489"/>
    <w:rsid w:val="00C7223A"/>
    <w:rsid w:val="00C72F02"/>
    <w:rsid w:val="00C72F0B"/>
    <w:rsid w:val="00C733A2"/>
    <w:rsid w:val="00C74F3E"/>
    <w:rsid w:val="00C77DD2"/>
    <w:rsid w:val="00C80C88"/>
    <w:rsid w:val="00C81263"/>
    <w:rsid w:val="00C8166A"/>
    <w:rsid w:val="00C84B68"/>
    <w:rsid w:val="00C84E03"/>
    <w:rsid w:val="00C85407"/>
    <w:rsid w:val="00C85663"/>
    <w:rsid w:val="00C86C33"/>
    <w:rsid w:val="00C86C67"/>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15"/>
    <w:rsid w:val="00CB33FE"/>
    <w:rsid w:val="00CB3754"/>
    <w:rsid w:val="00CB481C"/>
    <w:rsid w:val="00CB55DC"/>
    <w:rsid w:val="00CC0EA1"/>
    <w:rsid w:val="00CC1DBC"/>
    <w:rsid w:val="00CC26D8"/>
    <w:rsid w:val="00CC301E"/>
    <w:rsid w:val="00CC3BC8"/>
    <w:rsid w:val="00CC5445"/>
    <w:rsid w:val="00CD0899"/>
    <w:rsid w:val="00CD0BF6"/>
    <w:rsid w:val="00CD0E12"/>
    <w:rsid w:val="00CD1D41"/>
    <w:rsid w:val="00CD250E"/>
    <w:rsid w:val="00CD35B1"/>
    <w:rsid w:val="00CD3D63"/>
    <w:rsid w:val="00CD3F83"/>
    <w:rsid w:val="00CD4565"/>
    <w:rsid w:val="00CE09EE"/>
    <w:rsid w:val="00CE0A11"/>
    <w:rsid w:val="00CE1479"/>
    <w:rsid w:val="00CE197B"/>
    <w:rsid w:val="00CE1AC2"/>
    <w:rsid w:val="00CE1BB6"/>
    <w:rsid w:val="00CE22F5"/>
    <w:rsid w:val="00CE2EEA"/>
    <w:rsid w:val="00CE32CF"/>
    <w:rsid w:val="00CE6A2D"/>
    <w:rsid w:val="00CE749D"/>
    <w:rsid w:val="00CE8CB5"/>
    <w:rsid w:val="00CF01F8"/>
    <w:rsid w:val="00CF044E"/>
    <w:rsid w:val="00CF0DE5"/>
    <w:rsid w:val="00CF0EC8"/>
    <w:rsid w:val="00CF20AA"/>
    <w:rsid w:val="00CF4BEA"/>
    <w:rsid w:val="00CF6586"/>
    <w:rsid w:val="00CF674E"/>
    <w:rsid w:val="00D00ED6"/>
    <w:rsid w:val="00D00FEF"/>
    <w:rsid w:val="00D0133D"/>
    <w:rsid w:val="00D04093"/>
    <w:rsid w:val="00D04B92"/>
    <w:rsid w:val="00D05A85"/>
    <w:rsid w:val="00D07B0B"/>
    <w:rsid w:val="00D10643"/>
    <w:rsid w:val="00D1100F"/>
    <w:rsid w:val="00D121A2"/>
    <w:rsid w:val="00D12340"/>
    <w:rsid w:val="00D12C94"/>
    <w:rsid w:val="00D14FA0"/>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C3B"/>
    <w:rsid w:val="00D37E11"/>
    <w:rsid w:val="00D412A6"/>
    <w:rsid w:val="00D41367"/>
    <w:rsid w:val="00D41488"/>
    <w:rsid w:val="00D42143"/>
    <w:rsid w:val="00D43016"/>
    <w:rsid w:val="00D44146"/>
    <w:rsid w:val="00D44474"/>
    <w:rsid w:val="00D44D7A"/>
    <w:rsid w:val="00D4564D"/>
    <w:rsid w:val="00D519F4"/>
    <w:rsid w:val="00D523B6"/>
    <w:rsid w:val="00D52703"/>
    <w:rsid w:val="00D542D6"/>
    <w:rsid w:val="00D5688D"/>
    <w:rsid w:val="00D64090"/>
    <w:rsid w:val="00D67623"/>
    <w:rsid w:val="00D701CF"/>
    <w:rsid w:val="00D7068D"/>
    <w:rsid w:val="00D7200B"/>
    <w:rsid w:val="00D72EC1"/>
    <w:rsid w:val="00D73D95"/>
    <w:rsid w:val="00D7415B"/>
    <w:rsid w:val="00D74632"/>
    <w:rsid w:val="00D75451"/>
    <w:rsid w:val="00D762CC"/>
    <w:rsid w:val="00D8040B"/>
    <w:rsid w:val="00D808B9"/>
    <w:rsid w:val="00D81341"/>
    <w:rsid w:val="00D81AE7"/>
    <w:rsid w:val="00D8302E"/>
    <w:rsid w:val="00D84059"/>
    <w:rsid w:val="00D8513F"/>
    <w:rsid w:val="00D8516A"/>
    <w:rsid w:val="00D86EDC"/>
    <w:rsid w:val="00D871AE"/>
    <w:rsid w:val="00D906D0"/>
    <w:rsid w:val="00D90AF0"/>
    <w:rsid w:val="00D93507"/>
    <w:rsid w:val="00D936CE"/>
    <w:rsid w:val="00D9554F"/>
    <w:rsid w:val="00D96A5B"/>
    <w:rsid w:val="00D96AA4"/>
    <w:rsid w:val="00DA163C"/>
    <w:rsid w:val="00DA2073"/>
    <w:rsid w:val="00DA392D"/>
    <w:rsid w:val="00DA3C14"/>
    <w:rsid w:val="00DA3D32"/>
    <w:rsid w:val="00DA64A0"/>
    <w:rsid w:val="00DA78A8"/>
    <w:rsid w:val="00DA7A27"/>
    <w:rsid w:val="00DB28D2"/>
    <w:rsid w:val="00DB2E3D"/>
    <w:rsid w:val="00DB42A1"/>
    <w:rsid w:val="00DB487B"/>
    <w:rsid w:val="00DB4E58"/>
    <w:rsid w:val="00DB522C"/>
    <w:rsid w:val="00DB743E"/>
    <w:rsid w:val="00DC1F67"/>
    <w:rsid w:val="00DC210A"/>
    <w:rsid w:val="00DC399E"/>
    <w:rsid w:val="00DC5FC0"/>
    <w:rsid w:val="00DC6DE5"/>
    <w:rsid w:val="00DC7234"/>
    <w:rsid w:val="00DC73CB"/>
    <w:rsid w:val="00DC78CC"/>
    <w:rsid w:val="00DC78D0"/>
    <w:rsid w:val="00DD1045"/>
    <w:rsid w:val="00DD5100"/>
    <w:rsid w:val="00DE0799"/>
    <w:rsid w:val="00DE0C4D"/>
    <w:rsid w:val="00DE10C8"/>
    <w:rsid w:val="00DE1F94"/>
    <w:rsid w:val="00DE23FA"/>
    <w:rsid w:val="00DE41F8"/>
    <w:rsid w:val="00DE5DEC"/>
    <w:rsid w:val="00DE5FC2"/>
    <w:rsid w:val="00DE6384"/>
    <w:rsid w:val="00DF0CDD"/>
    <w:rsid w:val="00DF174B"/>
    <w:rsid w:val="00DF2F6E"/>
    <w:rsid w:val="00DF335A"/>
    <w:rsid w:val="00DF381C"/>
    <w:rsid w:val="00DF3E46"/>
    <w:rsid w:val="00DF49E9"/>
    <w:rsid w:val="00DF59FE"/>
    <w:rsid w:val="00DF5BDD"/>
    <w:rsid w:val="00DF5C32"/>
    <w:rsid w:val="00E0184B"/>
    <w:rsid w:val="00E02193"/>
    <w:rsid w:val="00E02374"/>
    <w:rsid w:val="00E032AD"/>
    <w:rsid w:val="00E04486"/>
    <w:rsid w:val="00E048BF"/>
    <w:rsid w:val="00E0497E"/>
    <w:rsid w:val="00E05B63"/>
    <w:rsid w:val="00E05BED"/>
    <w:rsid w:val="00E07D37"/>
    <w:rsid w:val="00E10CEE"/>
    <w:rsid w:val="00E115D7"/>
    <w:rsid w:val="00E11ABF"/>
    <w:rsid w:val="00E11F9A"/>
    <w:rsid w:val="00E11FDB"/>
    <w:rsid w:val="00E140A8"/>
    <w:rsid w:val="00E153FF"/>
    <w:rsid w:val="00E15DD7"/>
    <w:rsid w:val="00E16826"/>
    <w:rsid w:val="00E235B0"/>
    <w:rsid w:val="00E24A13"/>
    <w:rsid w:val="00E26979"/>
    <w:rsid w:val="00E26F32"/>
    <w:rsid w:val="00E271A1"/>
    <w:rsid w:val="00E32447"/>
    <w:rsid w:val="00E324AE"/>
    <w:rsid w:val="00E3274D"/>
    <w:rsid w:val="00E32E06"/>
    <w:rsid w:val="00E33089"/>
    <w:rsid w:val="00E33893"/>
    <w:rsid w:val="00E36DBA"/>
    <w:rsid w:val="00E37962"/>
    <w:rsid w:val="00E40195"/>
    <w:rsid w:val="00E51240"/>
    <w:rsid w:val="00E52EA1"/>
    <w:rsid w:val="00E55C03"/>
    <w:rsid w:val="00E5604F"/>
    <w:rsid w:val="00E56970"/>
    <w:rsid w:val="00E57A85"/>
    <w:rsid w:val="00E601E8"/>
    <w:rsid w:val="00E605E9"/>
    <w:rsid w:val="00E6067C"/>
    <w:rsid w:val="00E60F63"/>
    <w:rsid w:val="00E62362"/>
    <w:rsid w:val="00E6285A"/>
    <w:rsid w:val="00E62A15"/>
    <w:rsid w:val="00E6425B"/>
    <w:rsid w:val="00E6465B"/>
    <w:rsid w:val="00E65A09"/>
    <w:rsid w:val="00E67A30"/>
    <w:rsid w:val="00E70133"/>
    <w:rsid w:val="00E70287"/>
    <w:rsid w:val="00E735B7"/>
    <w:rsid w:val="00E73647"/>
    <w:rsid w:val="00E74E82"/>
    <w:rsid w:val="00E756A5"/>
    <w:rsid w:val="00E7644D"/>
    <w:rsid w:val="00E76769"/>
    <w:rsid w:val="00E77F55"/>
    <w:rsid w:val="00E8016F"/>
    <w:rsid w:val="00E821E2"/>
    <w:rsid w:val="00E84176"/>
    <w:rsid w:val="00E8582B"/>
    <w:rsid w:val="00E86880"/>
    <w:rsid w:val="00E901CD"/>
    <w:rsid w:val="00E91DBC"/>
    <w:rsid w:val="00E9393B"/>
    <w:rsid w:val="00E946D2"/>
    <w:rsid w:val="00E94709"/>
    <w:rsid w:val="00E94A5E"/>
    <w:rsid w:val="00E94EE6"/>
    <w:rsid w:val="00E951E5"/>
    <w:rsid w:val="00E96A96"/>
    <w:rsid w:val="00E96AE1"/>
    <w:rsid w:val="00E96D75"/>
    <w:rsid w:val="00E971F1"/>
    <w:rsid w:val="00E9767C"/>
    <w:rsid w:val="00E979CD"/>
    <w:rsid w:val="00E97F2C"/>
    <w:rsid w:val="00EA0EAD"/>
    <w:rsid w:val="00EA238C"/>
    <w:rsid w:val="00EA3CE9"/>
    <w:rsid w:val="00EA5550"/>
    <w:rsid w:val="00EA6FD0"/>
    <w:rsid w:val="00EB23AF"/>
    <w:rsid w:val="00EB3A06"/>
    <w:rsid w:val="00EB4203"/>
    <w:rsid w:val="00EB4C7F"/>
    <w:rsid w:val="00EB52CF"/>
    <w:rsid w:val="00EB5748"/>
    <w:rsid w:val="00EB65F4"/>
    <w:rsid w:val="00EC100C"/>
    <w:rsid w:val="00EC160B"/>
    <w:rsid w:val="00EC1697"/>
    <w:rsid w:val="00EC42C2"/>
    <w:rsid w:val="00EC547F"/>
    <w:rsid w:val="00EC5BBC"/>
    <w:rsid w:val="00EC7567"/>
    <w:rsid w:val="00ED0F41"/>
    <w:rsid w:val="00ED1490"/>
    <w:rsid w:val="00ED17EA"/>
    <w:rsid w:val="00ED19F5"/>
    <w:rsid w:val="00ED1BC8"/>
    <w:rsid w:val="00ED217F"/>
    <w:rsid w:val="00ED3A42"/>
    <w:rsid w:val="00ED4209"/>
    <w:rsid w:val="00ED6F86"/>
    <w:rsid w:val="00ED7C7C"/>
    <w:rsid w:val="00EE169F"/>
    <w:rsid w:val="00EE1B23"/>
    <w:rsid w:val="00EE28EC"/>
    <w:rsid w:val="00EE38F3"/>
    <w:rsid w:val="00EE3DB3"/>
    <w:rsid w:val="00EE467A"/>
    <w:rsid w:val="00EE4744"/>
    <w:rsid w:val="00EE4DBE"/>
    <w:rsid w:val="00EE5EEA"/>
    <w:rsid w:val="00EE6966"/>
    <w:rsid w:val="00EE7270"/>
    <w:rsid w:val="00EF08FE"/>
    <w:rsid w:val="00EF1DF9"/>
    <w:rsid w:val="00EF3DB5"/>
    <w:rsid w:val="00EF6495"/>
    <w:rsid w:val="00EF7C46"/>
    <w:rsid w:val="00EF7DFD"/>
    <w:rsid w:val="00F00C16"/>
    <w:rsid w:val="00F02CA4"/>
    <w:rsid w:val="00F03942"/>
    <w:rsid w:val="00F04065"/>
    <w:rsid w:val="00F05B0F"/>
    <w:rsid w:val="00F05DD5"/>
    <w:rsid w:val="00F066C7"/>
    <w:rsid w:val="00F102C3"/>
    <w:rsid w:val="00F12491"/>
    <w:rsid w:val="00F12B88"/>
    <w:rsid w:val="00F130AF"/>
    <w:rsid w:val="00F139FB"/>
    <w:rsid w:val="00F15747"/>
    <w:rsid w:val="00F15826"/>
    <w:rsid w:val="00F16FD8"/>
    <w:rsid w:val="00F17935"/>
    <w:rsid w:val="00F203BF"/>
    <w:rsid w:val="00F20E9A"/>
    <w:rsid w:val="00F217DE"/>
    <w:rsid w:val="00F225A6"/>
    <w:rsid w:val="00F23639"/>
    <w:rsid w:val="00F23C5D"/>
    <w:rsid w:val="00F25084"/>
    <w:rsid w:val="00F25AC7"/>
    <w:rsid w:val="00F26607"/>
    <w:rsid w:val="00F2714C"/>
    <w:rsid w:val="00F2745E"/>
    <w:rsid w:val="00F27F40"/>
    <w:rsid w:val="00F303C0"/>
    <w:rsid w:val="00F30C08"/>
    <w:rsid w:val="00F316D9"/>
    <w:rsid w:val="00F31E36"/>
    <w:rsid w:val="00F320C2"/>
    <w:rsid w:val="00F34D3B"/>
    <w:rsid w:val="00F402FA"/>
    <w:rsid w:val="00F42377"/>
    <w:rsid w:val="00F4382E"/>
    <w:rsid w:val="00F478D4"/>
    <w:rsid w:val="00F5134A"/>
    <w:rsid w:val="00F53307"/>
    <w:rsid w:val="00F54C61"/>
    <w:rsid w:val="00F566EB"/>
    <w:rsid w:val="00F60276"/>
    <w:rsid w:val="00F613E1"/>
    <w:rsid w:val="00F61EB4"/>
    <w:rsid w:val="00F61FCB"/>
    <w:rsid w:val="00F641A4"/>
    <w:rsid w:val="00F6473F"/>
    <w:rsid w:val="00F64F89"/>
    <w:rsid w:val="00F6642F"/>
    <w:rsid w:val="00F66534"/>
    <w:rsid w:val="00F702AD"/>
    <w:rsid w:val="00F7160F"/>
    <w:rsid w:val="00F72BF0"/>
    <w:rsid w:val="00F72F82"/>
    <w:rsid w:val="00F735B3"/>
    <w:rsid w:val="00F748A1"/>
    <w:rsid w:val="00F7645E"/>
    <w:rsid w:val="00F8495B"/>
    <w:rsid w:val="00F85329"/>
    <w:rsid w:val="00F8647D"/>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5160"/>
    <w:rsid w:val="00FC783C"/>
    <w:rsid w:val="00FC7C26"/>
    <w:rsid w:val="00FCF0E4"/>
    <w:rsid w:val="00FD0FC0"/>
    <w:rsid w:val="00FD1B0B"/>
    <w:rsid w:val="00FD1BC6"/>
    <w:rsid w:val="00FD2A65"/>
    <w:rsid w:val="00FD58A8"/>
    <w:rsid w:val="00FD5DA5"/>
    <w:rsid w:val="00FD6A69"/>
    <w:rsid w:val="00FE0490"/>
    <w:rsid w:val="00FE0DCF"/>
    <w:rsid w:val="00FE16BD"/>
    <w:rsid w:val="00FE238F"/>
    <w:rsid w:val="00FE2F39"/>
    <w:rsid w:val="00FE3438"/>
    <w:rsid w:val="00FE38E4"/>
    <w:rsid w:val="00FE3A71"/>
    <w:rsid w:val="00FE4F33"/>
    <w:rsid w:val="00FE55FC"/>
    <w:rsid w:val="00FE56DD"/>
    <w:rsid w:val="00FE572C"/>
    <w:rsid w:val="00FE75FE"/>
    <w:rsid w:val="00FF1865"/>
    <w:rsid w:val="00FF1B6A"/>
    <w:rsid w:val="00FF2EDC"/>
    <w:rsid w:val="00FF3B24"/>
    <w:rsid w:val="00FF4230"/>
    <w:rsid w:val="00FF432B"/>
    <w:rsid w:val="00FF50B4"/>
    <w:rsid w:val="00FF51A5"/>
    <w:rsid w:val="00FF5D00"/>
    <w:rsid w:val="00FF6C38"/>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710A9A"/>
    <w:rsid w:val="029D564D"/>
    <w:rsid w:val="02B8783B"/>
    <w:rsid w:val="02D41CED"/>
    <w:rsid w:val="02E15AAE"/>
    <w:rsid w:val="032D08D5"/>
    <w:rsid w:val="03365044"/>
    <w:rsid w:val="03469676"/>
    <w:rsid w:val="036BFBC7"/>
    <w:rsid w:val="037271A3"/>
    <w:rsid w:val="037D8055"/>
    <w:rsid w:val="03878D32"/>
    <w:rsid w:val="038FFDF9"/>
    <w:rsid w:val="039164CA"/>
    <w:rsid w:val="03A5D382"/>
    <w:rsid w:val="03A895AD"/>
    <w:rsid w:val="03B66B53"/>
    <w:rsid w:val="03BD392D"/>
    <w:rsid w:val="03BFF72F"/>
    <w:rsid w:val="03C67387"/>
    <w:rsid w:val="03CE388C"/>
    <w:rsid w:val="03D180A1"/>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9E3CA0"/>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6219CB"/>
    <w:rsid w:val="0C759482"/>
    <w:rsid w:val="0C88085C"/>
    <w:rsid w:val="0CCE21C7"/>
    <w:rsid w:val="0CD33754"/>
    <w:rsid w:val="0CF6BDA7"/>
    <w:rsid w:val="0D12C711"/>
    <w:rsid w:val="0D1A87B2"/>
    <w:rsid w:val="0D23D8A9"/>
    <w:rsid w:val="0D476B65"/>
    <w:rsid w:val="0D6BF0C9"/>
    <w:rsid w:val="0D7D0333"/>
    <w:rsid w:val="0D86DCD5"/>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9C7A7"/>
    <w:rsid w:val="0EDAE166"/>
    <w:rsid w:val="0EF89D3E"/>
    <w:rsid w:val="0F0A7644"/>
    <w:rsid w:val="0F1A9109"/>
    <w:rsid w:val="0F43AAE2"/>
    <w:rsid w:val="0F56E5C4"/>
    <w:rsid w:val="0F896CF1"/>
    <w:rsid w:val="0F9602B2"/>
    <w:rsid w:val="0F972168"/>
    <w:rsid w:val="0F9A9FB3"/>
    <w:rsid w:val="0FA7A662"/>
    <w:rsid w:val="0FBCC48D"/>
    <w:rsid w:val="0FCEED41"/>
    <w:rsid w:val="0FDE8B2D"/>
    <w:rsid w:val="0FE1DEB3"/>
    <w:rsid w:val="0FEB69FB"/>
    <w:rsid w:val="100512CD"/>
    <w:rsid w:val="1006AB70"/>
    <w:rsid w:val="100ADEE5"/>
    <w:rsid w:val="1029C0DA"/>
    <w:rsid w:val="1039151B"/>
    <w:rsid w:val="104CC9D5"/>
    <w:rsid w:val="1058E231"/>
    <w:rsid w:val="10B74B71"/>
    <w:rsid w:val="10C332C5"/>
    <w:rsid w:val="10EF47B0"/>
    <w:rsid w:val="1112FB82"/>
    <w:rsid w:val="1153EC54"/>
    <w:rsid w:val="1168D3D1"/>
    <w:rsid w:val="116CE742"/>
    <w:rsid w:val="11D77AD5"/>
    <w:rsid w:val="11DBAFDE"/>
    <w:rsid w:val="11E3E09E"/>
    <w:rsid w:val="11F6978B"/>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C04BD"/>
    <w:rsid w:val="13FF4342"/>
    <w:rsid w:val="1405780A"/>
    <w:rsid w:val="1408F621"/>
    <w:rsid w:val="141E0986"/>
    <w:rsid w:val="1496AEA9"/>
    <w:rsid w:val="14BA5590"/>
    <w:rsid w:val="14BD4542"/>
    <w:rsid w:val="14DBDFD9"/>
    <w:rsid w:val="14EE63B4"/>
    <w:rsid w:val="14F38643"/>
    <w:rsid w:val="151E212A"/>
    <w:rsid w:val="1529D6B2"/>
    <w:rsid w:val="154793EA"/>
    <w:rsid w:val="15482D73"/>
    <w:rsid w:val="154F10F7"/>
    <w:rsid w:val="15559D5F"/>
    <w:rsid w:val="156BD133"/>
    <w:rsid w:val="1570CF2D"/>
    <w:rsid w:val="15793666"/>
    <w:rsid w:val="15DCD2EF"/>
    <w:rsid w:val="15F4D334"/>
    <w:rsid w:val="162BAC0F"/>
    <w:rsid w:val="163B7F90"/>
    <w:rsid w:val="163F0D63"/>
    <w:rsid w:val="1640B192"/>
    <w:rsid w:val="1640C900"/>
    <w:rsid w:val="164C0906"/>
    <w:rsid w:val="1654A7ED"/>
    <w:rsid w:val="1672FCB5"/>
    <w:rsid w:val="1690C32C"/>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E620B"/>
    <w:rsid w:val="1C33B6AF"/>
    <w:rsid w:val="1C67C187"/>
    <w:rsid w:val="1C7126CD"/>
    <w:rsid w:val="1C762793"/>
    <w:rsid w:val="1C7E7BCD"/>
    <w:rsid w:val="1CD6DB20"/>
    <w:rsid w:val="1CE37512"/>
    <w:rsid w:val="1D376539"/>
    <w:rsid w:val="1D3AFC76"/>
    <w:rsid w:val="1D3FF21E"/>
    <w:rsid w:val="1D59B801"/>
    <w:rsid w:val="1D705461"/>
    <w:rsid w:val="1D7116D0"/>
    <w:rsid w:val="1D747C55"/>
    <w:rsid w:val="1DB9747C"/>
    <w:rsid w:val="1E01C6E9"/>
    <w:rsid w:val="1E043030"/>
    <w:rsid w:val="1E0CE628"/>
    <w:rsid w:val="1E18239A"/>
    <w:rsid w:val="1E550235"/>
    <w:rsid w:val="1E69A7C7"/>
    <w:rsid w:val="1E82CB15"/>
    <w:rsid w:val="1E8A2650"/>
    <w:rsid w:val="1ED3359A"/>
    <w:rsid w:val="1EDC7CB8"/>
    <w:rsid w:val="1EF3B2CA"/>
    <w:rsid w:val="1F0CC4C0"/>
    <w:rsid w:val="1F72C8E2"/>
    <w:rsid w:val="1F7FA00C"/>
    <w:rsid w:val="1F8F573E"/>
    <w:rsid w:val="1FAAB87D"/>
    <w:rsid w:val="1FC08841"/>
    <w:rsid w:val="1FDB0972"/>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B4AF7E"/>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0526AE"/>
    <w:rsid w:val="241286AF"/>
    <w:rsid w:val="2463F8BA"/>
    <w:rsid w:val="2472044D"/>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B2B4CA"/>
    <w:rsid w:val="25C07761"/>
    <w:rsid w:val="25C542CF"/>
    <w:rsid w:val="25D8D6F9"/>
    <w:rsid w:val="2601B072"/>
    <w:rsid w:val="2607C1D1"/>
    <w:rsid w:val="263623B6"/>
    <w:rsid w:val="263E5E77"/>
    <w:rsid w:val="2646E9B1"/>
    <w:rsid w:val="264BF330"/>
    <w:rsid w:val="266A1065"/>
    <w:rsid w:val="26734A8E"/>
    <w:rsid w:val="26863B39"/>
    <w:rsid w:val="268DCC20"/>
    <w:rsid w:val="26A405FA"/>
    <w:rsid w:val="26AC576C"/>
    <w:rsid w:val="26AC7CEC"/>
    <w:rsid w:val="26B28CC0"/>
    <w:rsid w:val="26CA88F9"/>
    <w:rsid w:val="26DC4202"/>
    <w:rsid w:val="27200B57"/>
    <w:rsid w:val="27359091"/>
    <w:rsid w:val="273A31F5"/>
    <w:rsid w:val="2745664D"/>
    <w:rsid w:val="27483A55"/>
    <w:rsid w:val="274DF4B7"/>
    <w:rsid w:val="27B1A36E"/>
    <w:rsid w:val="27B1F1A0"/>
    <w:rsid w:val="27DC11A6"/>
    <w:rsid w:val="27E5FD58"/>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B02D25"/>
    <w:rsid w:val="2BC39A38"/>
    <w:rsid w:val="2BD13B00"/>
    <w:rsid w:val="2BDA166E"/>
    <w:rsid w:val="2C0FACCD"/>
    <w:rsid w:val="2C18D770"/>
    <w:rsid w:val="2C9190A6"/>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9D8567"/>
    <w:rsid w:val="2EB0C788"/>
    <w:rsid w:val="2EC47010"/>
    <w:rsid w:val="2EC5499B"/>
    <w:rsid w:val="2EEC6A5A"/>
    <w:rsid w:val="2EF63874"/>
    <w:rsid w:val="2F336E31"/>
    <w:rsid w:val="2F6DCD4B"/>
    <w:rsid w:val="2F7A0158"/>
    <w:rsid w:val="2F7C732E"/>
    <w:rsid w:val="2F8AAE3E"/>
    <w:rsid w:val="2FA73DBE"/>
    <w:rsid w:val="2FC303CD"/>
    <w:rsid w:val="2FD6ADB8"/>
    <w:rsid w:val="2FFCCA5C"/>
    <w:rsid w:val="2FFF8B4B"/>
    <w:rsid w:val="30154982"/>
    <w:rsid w:val="302088E1"/>
    <w:rsid w:val="302E85E3"/>
    <w:rsid w:val="3041DD4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00072"/>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D77AB6"/>
    <w:rsid w:val="351ED817"/>
    <w:rsid w:val="3523152E"/>
    <w:rsid w:val="352619B3"/>
    <w:rsid w:val="3532500F"/>
    <w:rsid w:val="355D0D58"/>
    <w:rsid w:val="35A751C4"/>
    <w:rsid w:val="35CC675A"/>
    <w:rsid w:val="35EF8E47"/>
    <w:rsid w:val="35F35788"/>
    <w:rsid w:val="35F8924F"/>
    <w:rsid w:val="3626F312"/>
    <w:rsid w:val="3643FB48"/>
    <w:rsid w:val="36574733"/>
    <w:rsid w:val="366B78E6"/>
    <w:rsid w:val="367B1C6A"/>
    <w:rsid w:val="36B34750"/>
    <w:rsid w:val="36C9C12F"/>
    <w:rsid w:val="36D26007"/>
    <w:rsid w:val="36D505ED"/>
    <w:rsid w:val="36D53FEA"/>
    <w:rsid w:val="36FDE521"/>
    <w:rsid w:val="37783D53"/>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5A5A29"/>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9EC908"/>
    <w:rsid w:val="3EBDB8A9"/>
    <w:rsid w:val="3EC4498F"/>
    <w:rsid w:val="3ED2EC2E"/>
    <w:rsid w:val="3EF23EF0"/>
    <w:rsid w:val="3F088F5D"/>
    <w:rsid w:val="3F950EF1"/>
    <w:rsid w:val="3FDCD9EB"/>
    <w:rsid w:val="3FF2388C"/>
    <w:rsid w:val="4011D8DF"/>
    <w:rsid w:val="402CC495"/>
    <w:rsid w:val="4040CB70"/>
    <w:rsid w:val="40873D00"/>
    <w:rsid w:val="40894999"/>
    <w:rsid w:val="40A107FF"/>
    <w:rsid w:val="41B450D8"/>
    <w:rsid w:val="41B8EB58"/>
    <w:rsid w:val="41BCEE2A"/>
    <w:rsid w:val="41C22D65"/>
    <w:rsid w:val="41EA76F9"/>
    <w:rsid w:val="41F84939"/>
    <w:rsid w:val="420CC0A6"/>
    <w:rsid w:val="422AF672"/>
    <w:rsid w:val="424DB1F5"/>
    <w:rsid w:val="4260BCA0"/>
    <w:rsid w:val="42621E5E"/>
    <w:rsid w:val="426ECAD2"/>
    <w:rsid w:val="427F59CD"/>
    <w:rsid w:val="42B95722"/>
    <w:rsid w:val="42C7C6BE"/>
    <w:rsid w:val="42C9D97A"/>
    <w:rsid w:val="42E1C448"/>
    <w:rsid w:val="42E5B3F8"/>
    <w:rsid w:val="430BF04B"/>
    <w:rsid w:val="431636FD"/>
    <w:rsid w:val="4345B5E4"/>
    <w:rsid w:val="43493B07"/>
    <w:rsid w:val="434CE642"/>
    <w:rsid w:val="4357818A"/>
    <w:rsid w:val="435E17DC"/>
    <w:rsid w:val="4361BDAD"/>
    <w:rsid w:val="43A64E5D"/>
    <w:rsid w:val="43C25C86"/>
    <w:rsid w:val="43CC487E"/>
    <w:rsid w:val="43E9CDF9"/>
    <w:rsid w:val="43EDBB70"/>
    <w:rsid w:val="440B19AC"/>
    <w:rsid w:val="44207E91"/>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D44DC4"/>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3024ED"/>
    <w:rsid w:val="4BA26AA6"/>
    <w:rsid w:val="4C0940CD"/>
    <w:rsid w:val="4C40C64C"/>
    <w:rsid w:val="4C630174"/>
    <w:rsid w:val="4C8FE52E"/>
    <w:rsid w:val="4C939E07"/>
    <w:rsid w:val="4C96D182"/>
    <w:rsid w:val="4CCCB627"/>
    <w:rsid w:val="4D506EE0"/>
    <w:rsid w:val="4D6B4FC3"/>
    <w:rsid w:val="4D8B4FB7"/>
    <w:rsid w:val="4D925BCE"/>
    <w:rsid w:val="4D9F2819"/>
    <w:rsid w:val="4DA5C194"/>
    <w:rsid w:val="4DAD3768"/>
    <w:rsid w:val="4DBF9407"/>
    <w:rsid w:val="4DD21E84"/>
    <w:rsid w:val="4DEA7129"/>
    <w:rsid w:val="4DFAAAB4"/>
    <w:rsid w:val="4E07E1B3"/>
    <w:rsid w:val="4E1734C9"/>
    <w:rsid w:val="4E24771E"/>
    <w:rsid w:val="4E2DADB4"/>
    <w:rsid w:val="4E3B2C9E"/>
    <w:rsid w:val="4E5C1A3D"/>
    <w:rsid w:val="4E8A2459"/>
    <w:rsid w:val="4EA90524"/>
    <w:rsid w:val="4EE21DDA"/>
    <w:rsid w:val="4F0A7BFD"/>
    <w:rsid w:val="4F263B64"/>
    <w:rsid w:val="4F78D6BE"/>
    <w:rsid w:val="4F7D36E9"/>
    <w:rsid w:val="4F849E81"/>
    <w:rsid w:val="4FC64C44"/>
    <w:rsid w:val="4FCCB6D1"/>
    <w:rsid w:val="4FCEEBD2"/>
    <w:rsid w:val="4FDB35C2"/>
    <w:rsid w:val="50152241"/>
    <w:rsid w:val="501DCD61"/>
    <w:rsid w:val="505AD246"/>
    <w:rsid w:val="5070BD3C"/>
    <w:rsid w:val="5079B94A"/>
    <w:rsid w:val="5081F26C"/>
    <w:rsid w:val="50B92B1C"/>
    <w:rsid w:val="50DF18D3"/>
    <w:rsid w:val="511F4E16"/>
    <w:rsid w:val="5132652A"/>
    <w:rsid w:val="513471AA"/>
    <w:rsid w:val="5156C8D3"/>
    <w:rsid w:val="51888568"/>
    <w:rsid w:val="518AFB6A"/>
    <w:rsid w:val="521FFC68"/>
    <w:rsid w:val="5248511E"/>
    <w:rsid w:val="52600F17"/>
    <w:rsid w:val="5265B42D"/>
    <w:rsid w:val="5274DE6E"/>
    <w:rsid w:val="52B700C9"/>
    <w:rsid w:val="52C0D197"/>
    <w:rsid w:val="52CBBCE2"/>
    <w:rsid w:val="52D17AF4"/>
    <w:rsid w:val="52E6DCC9"/>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9FFE0B"/>
    <w:rsid w:val="56BBF25E"/>
    <w:rsid w:val="56D0F98D"/>
    <w:rsid w:val="56DD3D4F"/>
    <w:rsid w:val="56E84ED3"/>
    <w:rsid w:val="56EC8F1C"/>
    <w:rsid w:val="56FA8316"/>
    <w:rsid w:val="572F6D01"/>
    <w:rsid w:val="5731A620"/>
    <w:rsid w:val="57644B36"/>
    <w:rsid w:val="576F2071"/>
    <w:rsid w:val="5770416E"/>
    <w:rsid w:val="57714497"/>
    <w:rsid w:val="578DE734"/>
    <w:rsid w:val="579CE839"/>
    <w:rsid w:val="57DAB257"/>
    <w:rsid w:val="57F9A64A"/>
    <w:rsid w:val="581B99F3"/>
    <w:rsid w:val="582D15CF"/>
    <w:rsid w:val="5862ECBC"/>
    <w:rsid w:val="5888B613"/>
    <w:rsid w:val="589C18F6"/>
    <w:rsid w:val="58A329AC"/>
    <w:rsid w:val="58BDB5C7"/>
    <w:rsid w:val="58BE1022"/>
    <w:rsid w:val="58F9EBC8"/>
    <w:rsid w:val="59071F15"/>
    <w:rsid w:val="590D14F8"/>
    <w:rsid w:val="5913797F"/>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C6FBDE"/>
    <w:rsid w:val="63DD4A85"/>
    <w:rsid w:val="643E498C"/>
    <w:rsid w:val="643F7DD0"/>
    <w:rsid w:val="645B2879"/>
    <w:rsid w:val="64636B3B"/>
    <w:rsid w:val="64A7CAB3"/>
    <w:rsid w:val="64CBD45B"/>
    <w:rsid w:val="64F32236"/>
    <w:rsid w:val="64FB30A8"/>
    <w:rsid w:val="651B9773"/>
    <w:rsid w:val="652A87E8"/>
    <w:rsid w:val="654899A1"/>
    <w:rsid w:val="65635DCD"/>
    <w:rsid w:val="659010C6"/>
    <w:rsid w:val="65A3303A"/>
    <w:rsid w:val="65A598CF"/>
    <w:rsid w:val="65AACD6D"/>
    <w:rsid w:val="65F0CC5D"/>
    <w:rsid w:val="660A5AAC"/>
    <w:rsid w:val="66177468"/>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2909E"/>
    <w:rsid w:val="6A46822E"/>
    <w:rsid w:val="6A65D0F2"/>
    <w:rsid w:val="6AA91CB9"/>
    <w:rsid w:val="6B0D5EFF"/>
    <w:rsid w:val="6B0F58FB"/>
    <w:rsid w:val="6B13E281"/>
    <w:rsid w:val="6B207F77"/>
    <w:rsid w:val="6B6790E5"/>
    <w:rsid w:val="6B72F298"/>
    <w:rsid w:val="6B7502FC"/>
    <w:rsid w:val="6B874E21"/>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89A2D0"/>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67A7D5"/>
    <w:rsid w:val="72BBFF1C"/>
    <w:rsid w:val="72CC4E71"/>
    <w:rsid w:val="72DF70E3"/>
    <w:rsid w:val="7320A744"/>
    <w:rsid w:val="733975AC"/>
    <w:rsid w:val="7351AACA"/>
    <w:rsid w:val="735F2665"/>
    <w:rsid w:val="736A3EE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3E04F"/>
    <w:rsid w:val="74C49703"/>
    <w:rsid w:val="7531DE25"/>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8206E9"/>
    <w:rsid w:val="77D1642F"/>
    <w:rsid w:val="77D35DBE"/>
    <w:rsid w:val="77F33C8D"/>
    <w:rsid w:val="782D6F3A"/>
    <w:rsid w:val="786EA492"/>
    <w:rsid w:val="787525C0"/>
    <w:rsid w:val="7883DC42"/>
    <w:rsid w:val="78CC284A"/>
    <w:rsid w:val="78E7794D"/>
    <w:rsid w:val="78EC8461"/>
    <w:rsid w:val="78EEC447"/>
    <w:rsid w:val="79081C73"/>
    <w:rsid w:val="790B0DA7"/>
    <w:rsid w:val="793417DC"/>
    <w:rsid w:val="7999DF6D"/>
    <w:rsid w:val="799BD414"/>
    <w:rsid w:val="79D7EB70"/>
    <w:rsid w:val="79D8F631"/>
    <w:rsid w:val="79E7AD3A"/>
    <w:rsid w:val="79ECDA25"/>
    <w:rsid w:val="7A0A224B"/>
    <w:rsid w:val="7A9F2CFF"/>
    <w:rsid w:val="7AA1B8B5"/>
    <w:rsid w:val="7ACFB54F"/>
    <w:rsid w:val="7AE609E3"/>
    <w:rsid w:val="7B02C549"/>
    <w:rsid w:val="7B0F0BD6"/>
    <w:rsid w:val="7B2EAC28"/>
    <w:rsid w:val="7B33BB03"/>
    <w:rsid w:val="7B3E72BE"/>
    <w:rsid w:val="7B49B846"/>
    <w:rsid w:val="7B5719E4"/>
    <w:rsid w:val="7BA11822"/>
    <w:rsid w:val="7BEC8CC0"/>
    <w:rsid w:val="7BF30A41"/>
    <w:rsid w:val="7C27F4B6"/>
    <w:rsid w:val="7C4F140A"/>
    <w:rsid w:val="7C524534"/>
    <w:rsid w:val="7CBC032E"/>
    <w:rsid w:val="7CCDFE51"/>
    <w:rsid w:val="7CE688CD"/>
    <w:rsid w:val="7D11BF0B"/>
    <w:rsid w:val="7D417ED9"/>
    <w:rsid w:val="7D515BB6"/>
    <w:rsid w:val="7D531FC8"/>
    <w:rsid w:val="7D69397D"/>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EFB73"/>
    <w:rsid w:val="7F66EE3E"/>
    <w:rsid w:val="7F76E923"/>
    <w:rsid w:val="7F89F2ED"/>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4"/>
        <w:szCs w:val="24"/>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4"/>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4"/>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4"/>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4"/>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4"/>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4"/>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2"/>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3"/>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3"/>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3"/>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3"/>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5"/>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paragraph" w:styleId="xmsolistparagraph" w:customStyle="1">
    <w:name w:val="x_msolistparagraph"/>
    <w:basedOn w:val="Normal"/>
    <w:uiPriority w:val="99"/>
    <w:rsid w:val="001D620D"/>
    <w:rPr>
      <w:rFonts w:ascii="Calibri" w:hAnsi="Calibri" w:cs="Calibri" w:eastAsiaTheme="minorHAnsi"/>
      <w:sz w:val="22"/>
      <w:szCs w:val="22"/>
    </w:rPr>
  </w:style>
  <w:style w:type="character" w:styleId="contentcontrolboundarysink" w:customStyle="1">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7660573">
      <w:bodyDiv w:val="1"/>
      <w:marLeft w:val="0"/>
      <w:marRight w:val="0"/>
      <w:marTop w:val="0"/>
      <w:marBottom w:val="0"/>
      <w:divBdr>
        <w:top w:val="none" w:sz="0" w:space="0" w:color="auto"/>
        <w:left w:val="none" w:sz="0" w:space="0" w:color="auto"/>
        <w:bottom w:val="none" w:sz="0" w:space="0" w:color="auto"/>
        <w:right w:val="none" w:sz="0" w:space="0" w:color="auto"/>
      </w:divBdr>
      <w:divsChild>
        <w:div w:id="279993009">
          <w:marLeft w:val="0"/>
          <w:marRight w:val="0"/>
          <w:marTop w:val="0"/>
          <w:marBottom w:val="0"/>
          <w:divBdr>
            <w:top w:val="none" w:sz="0" w:space="0" w:color="auto"/>
            <w:left w:val="none" w:sz="0" w:space="0" w:color="auto"/>
            <w:bottom w:val="none" w:sz="0" w:space="0" w:color="auto"/>
            <w:right w:val="none" w:sz="0" w:space="0" w:color="auto"/>
          </w:divBdr>
        </w:div>
        <w:div w:id="1658919271">
          <w:marLeft w:val="0"/>
          <w:marRight w:val="0"/>
          <w:marTop w:val="0"/>
          <w:marBottom w:val="0"/>
          <w:divBdr>
            <w:top w:val="none" w:sz="0" w:space="0" w:color="auto"/>
            <w:left w:val="none" w:sz="0" w:space="0" w:color="auto"/>
            <w:bottom w:val="none" w:sz="0" w:space="0" w:color="auto"/>
            <w:right w:val="none" w:sz="0" w:space="0" w:color="auto"/>
          </w:divBdr>
        </w:div>
        <w:div w:id="623973451">
          <w:marLeft w:val="0"/>
          <w:marRight w:val="0"/>
          <w:marTop w:val="0"/>
          <w:marBottom w:val="0"/>
          <w:divBdr>
            <w:top w:val="none" w:sz="0" w:space="0" w:color="auto"/>
            <w:left w:val="none" w:sz="0" w:space="0" w:color="auto"/>
            <w:bottom w:val="none" w:sz="0" w:space="0" w:color="auto"/>
            <w:right w:val="none" w:sz="0" w:space="0" w:color="auto"/>
          </w:divBdr>
        </w:div>
        <w:div w:id="458842243">
          <w:marLeft w:val="0"/>
          <w:marRight w:val="0"/>
          <w:marTop w:val="0"/>
          <w:marBottom w:val="0"/>
          <w:divBdr>
            <w:top w:val="none" w:sz="0" w:space="0" w:color="auto"/>
            <w:left w:val="none" w:sz="0" w:space="0" w:color="auto"/>
            <w:bottom w:val="none" w:sz="0" w:space="0" w:color="auto"/>
            <w:right w:val="none" w:sz="0" w:space="0" w:color="auto"/>
          </w:divBdr>
        </w:div>
        <w:div w:id="776020528">
          <w:marLeft w:val="0"/>
          <w:marRight w:val="0"/>
          <w:marTop w:val="0"/>
          <w:marBottom w:val="0"/>
          <w:divBdr>
            <w:top w:val="none" w:sz="0" w:space="0" w:color="auto"/>
            <w:left w:val="none" w:sz="0" w:space="0" w:color="auto"/>
            <w:bottom w:val="none" w:sz="0" w:space="0" w:color="auto"/>
            <w:right w:val="none" w:sz="0" w:space="0" w:color="auto"/>
          </w:divBdr>
        </w:div>
        <w:div w:id="546994511">
          <w:marLeft w:val="0"/>
          <w:marRight w:val="0"/>
          <w:marTop w:val="0"/>
          <w:marBottom w:val="0"/>
          <w:divBdr>
            <w:top w:val="none" w:sz="0" w:space="0" w:color="auto"/>
            <w:left w:val="none" w:sz="0" w:space="0" w:color="auto"/>
            <w:bottom w:val="none" w:sz="0" w:space="0" w:color="auto"/>
            <w:right w:val="none" w:sz="0" w:space="0" w:color="auto"/>
          </w:divBdr>
        </w:div>
        <w:div w:id="1826235167">
          <w:marLeft w:val="0"/>
          <w:marRight w:val="0"/>
          <w:marTop w:val="0"/>
          <w:marBottom w:val="0"/>
          <w:divBdr>
            <w:top w:val="none" w:sz="0" w:space="0" w:color="auto"/>
            <w:left w:val="none" w:sz="0" w:space="0" w:color="auto"/>
            <w:bottom w:val="none" w:sz="0" w:space="0" w:color="auto"/>
            <w:right w:val="none" w:sz="0" w:space="0" w:color="auto"/>
          </w:divBdr>
        </w:div>
        <w:div w:id="18163005">
          <w:marLeft w:val="0"/>
          <w:marRight w:val="0"/>
          <w:marTop w:val="0"/>
          <w:marBottom w:val="0"/>
          <w:divBdr>
            <w:top w:val="none" w:sz="0" w:space="0" w:color="auto"/>
            <w:left w:val="none" w:sz="0" w:space="0" w:color="auto"/>
            <w:bottom w:val="none" w:sz="0" w:space="0" w:color="auto"/>
            <w:right w:val="none" w:sz="0" w:space="0" w:color="auto"/>
          </w:divBdr>
        </w:div>
        <w:div w:id="846481219">
          <w:marLeft w:val="0"/>
          <w:marRight w:val="0"/>
          <w:marTop w:val="0"/>
          <w:marBottom w:val="0"/>
          <w:divBdr>
            <w:top w:val="none" w:sz="0" w:space="0" w:color="auto"/>
            <w:left w:val="none" w:sz="0" w:space="0" w:color="auto"/>
            <w:bottom w:val="none" w:sz="0" w:space="0" w:color="auto"/>
            <w:right w:val="none" w:sz="0" w:space="0" w:color="auto"/>
          </w:divBdr>
        </w:div>
        <w:div w:id="1720586277">
          <w:marLeft w:val="0"/>
          <w:marRight w:val="0"/>
          <w:marTop w:val="0"/>
          <w:marBottom w:val="0"/>
          <w:divBdr>
            <w:top w:val="none" w:sz="0" w:space="0" w:color="auto"/>
            <w:left w:val="none" w:sz="0" w:space="0" w:color="auto"/>
            <w:bottom w:val="none" w:sz="0" w:space="0" w:color="auto"/>
            <w:right w:val="none" w:sz="0" w:space="0" w:color="auto"/>
          </w:divBdr>
        </w:div>
        <w:div w:id="1546596494">
          <w:marLeft w:val="0"/>
          <w:marRight w:val="0"/>
          <w:marTop w:val="0"/>
          <w:marBottom w:val="0"/>
          <w:divBdr>
            <w:top w:val="none" w:sz="0" w:space="0" w:color="auto"/>
            <w:left w:val="none" w:sz="0" w:space="0" w:color="auto"/>
            <w:bottom w:val="none" w:sz="0" w:space="0" w:color="auto"/>
            <w:right w:val="none" w:sz="0" w:space="0" w:color="auto"/>
          </w:divBdr>
        </w:div>
        <w:div w:id="1272009706">
          <w:marLeft w:val="0"/>
          <w:marRight w:val="0"/>
          <w:marTop w:val="0"/>
          <w:marBottom w:val="0"/>
          <w:divBdr>
            <w:top w:val="none" w:sz="0" w:space="0" w:color="auto"/>
            <w:left w:val="none" w:sz="0" w:space="0" w:color="auto"/>
            <w:bottom w:val="none" w:sz="0" w:space="0" w:color="auto"/>
            <w:right w:val="none" w:sz="0" w:space="0" w:color="auto"/>
          </w:divBdr>
        </w:div>
        <w:div w:id="1492481542">
          <w:marLeft w:val="0"/>
          <w:marRight w:val="0"/>
          <w:marTop w:val="0"/>
          <w:marBottom w:val="0"/>
          <w:divBdr>
            <w:top w:val="none" w:sz="0" w:space="0" w:color="auto"/>
            <w:left w:val="none" w:sz="0" w:space="0" w:color="auto"/>
            <w:bottom w:val="none" w:sz="0" w:space="0" w:color="auto"/>
            <w:right w:val="none" w:sz="0" w:space="0" w:color="auto"/>
          </w:divBdr>
        </w:div>
      </w:divsChild>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473983864">
      <w:bodyDiv w:val="1"/>
      <w:marLeft w:val="0"/>
      <w:marRight w:val="0"/>
      <w:marTop w:val="0"/>
      <w:marBottom w:val="0"/>
      <w:divBdr>
        <w:top w:val="none" w:sz="0" w:space="0" w:color="auto"/>
        <w:left w:val="none" w:sz="0" w:space="0" w:color="auto"/>
        <w:bottom w:val="none" w:sz="0" w:space="0" w:color="auto"/>
        <w:right w:val="none" w:sz="0" w:space="0" w:color="auto"/>
      </w:divBdr>
      <w:divsChild>
        <w:div w:id="818576865">
          <w:marLeft w:val="0"/>
          <w:marRight w:val="0"/>
          <w:marTop w:val="0"/>
          <w:marBottom w:val="0"/>
          <w:divBdr>
            <w:top w:val="none" w:sz="0" w:space="0" w:color="auto"/>
            <w:left w:val="none" w:sz="0" w:space="0" w:color="auto"/>
            <w:bottom w:val="none" w:sz="0" w:space="0" w:color="auto"/>
            <w:right w:val="none" w:sz="0" w:space="0" w:color="auto"/>
          </w:divBdr>
        </w:div>
        <w:div w:id="1141923953">
          <w:marLeft w:val="0"/>
          <w:marRight w:val="0"/>
          <w:marTop w:val="0"/>
          <w:marBottom w:val="0"/>
          <w:divBdr>
            <w:top w:val="none" w:sz="0" w:space="0" w:color="auto"/>
            <w:left w:val="none" w:sz="0" w:space="0" w:color="auto"/>
            <w:bottom w:val="none" w:sz="0" w:space="0" w:color="auto"/>
            <w:right w:val="none" w:sz="0" w:space="0" w:color="auto"/>
          </w:divBdr>
        </w:div>
        <w:div w:id="1937327783">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740098074">
      <w:bodyDiv w:val="1"/>
      <w:marLeft w:val="0"/>
      <w:marRight w:val="0"/>
      <w:marTop w:val="0"/>
      <w:marBottom w:val="0"/>
      <w:divBdr>
        <w:top w:val="none" w:sz="0" w:space="0" w:color="auto"/>
        <w:left w:val="none" w:sz="0" w:space="0" w:color="auto"/>
        <w:bottom w:val="none" w:sz="0" w:space="0" w:color="auto"/>
        <w:right w:val="none" w:sz="0" w:space="0" w:color="auto"/>
      </w:divBdr>
      <w:divsChild>
        <w:div w:id="200286553">
          <w:marLeft w:val="0"/>
          <w:marRight w:val="0"/>
          <w:marTop w:val="0"/>
          <w:marBottom w:val="0"/>
          <w:divBdr>
            <w:top w:val="none" w:sz="0" w:space="0" w:color="auto"/>
            <w:left w:val="none" w:sz="0" w:space="0" w:color="auto"/>
            <w:bottom w:val="none" w:sz="0" w:space="0" w:color="auto"/>
            <w:right w:val="none" w:sz="0" w:space="0" w:color="auto"/>
          </w:divBdr>
        </w:div>
        <w:div w:id="1806392459">
          <w:marLeft w:val="0"/>
          <w:marRight w:val="0"/>
          <w:marTop w:val="0"/>
          <w:marBottom w:val="0"/>
          <w:divBdr>
            <w:top w:val="none" w:sz="0" w:space="0" w:color="auto"/>
            <w:left w:val="none" w:sz="0" w:space="0" w:color="auto"/>
            <w:bottom w:val="none" w:sz="0" w:space="0" w:color="auto"/>
            <w:right w:val="none" w:sz="0" w:space="0" w:color="auto"/>
          </w:divBdr>
        </w:div>
        <w:div w:id="1419060394">
          <w:marLeft w:val="0"/>
          <w:marRight w:val="0"/>
          <w:marTop w:val="0"/>
          <w:marBottom w:val="0"/>
          <w:divBdr>
            <w:top w:val="none" w:sz="0" w:space="0" w:color="auto"/>
            <w:left w:val="none" w:sz="0" w:space="0" w:color="auto"/>
            <w:bottom w:val="none" w:sz="0" w:space="0" w:color="auto"/>
            <w:right w:val="none" w:sz="0" w:space="0" w:color="auto"/>
          </w:divBdr>
        </w:div>
      </w:divsChild>
    </w:div>
    <w:div w:id="77899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58376414">
      <w:bodyDiv w:val="1"/>
      <w:marLeft w:val="0"/>
      <w:marRight w:val="0"/>
      <w:marTop w:val="0"/>
      <w:marBottom w:val="0"/>
      <w:divBdr>
        <w:top w:val="none" w:sz="0" w:space="0" w:color="auto"/>
        <w:left w:val="none" w:sz="0" w:space="0" w:color="auto"/>
        <w:bottom w:val="none" w:sz="0" w:space="0" w:color="auto"/>
        <w:right w:val="none" w:sz="0" w:space="0" w:color="auto"/>
      </w:divBdr>
    </w:div>
    <w:div w:id="1218594169">
      <w:bodyDiv w:val="1"/>
      <w:marLeft w:val="0"/>
      <w:marRight w:val="0"/>
      <w:marTop w:val="0"/>
      <w:marBottom w:val="0"/>
      <w:divBdr>
        <w:top w:val="none" w:sz="0" w:space="0" w:color="auto"/>
        <w:left w:val="none" w:sz="0" w:space="0" w:color="auto"/>
        <w:bottom w:val="none" w:sz="0" w:space="0" w:color="auto"/>
        <w:right w:val="none" w:sz="0" w:space="0" w:color="auto"/>
      </w:divBdr>
      <w:divsChild>
        <w:div w:id="469711198">
          <w:marLeft w:val="0"/>
          <w:marRight w:val="0"/>
          <w:marTop w:val="0"/>
          <w:marBottom w:val="0"/>
          <w:divBdr>
            <w:top w:val="none" w:sz="0" w:space="0" w:color="auto"/>
            <w:left w:val="none" w:sz="0" w:space="0" w:color="auto"/>
            <w:bottom w:val="none" w:sz="0" w:space="0" w:color="auto"/>
            <w:right w:val="none" w:sz="0" w:space="0" w:color="auto"/>
          </w:divBdr>
        </w:div>
        <w:div w:id="1922447314">
          <w:marLeft w:val="0"/>
          <w:marRight w:val="0"/>
          <w:marTop w:val="0"/>
          <w:marBottom w:val="0"/>
          <w:divBdr>
            <w:top w:val="none" w:sz="0" w:space="0" w:color="auto"/>
            <w:left w:val="none" w:sz="0" w:space="0" w:color="auto"/>
            <w:bottom w:val="none" w:sz="0" w:space="0" w:color="auto"/>
            <w:right w:val="none" w:sz="0" w:space="0" w:color="auto"/>
          </w:divBdr>
        </w:div>
        <w:div w:id="127821483">
          <w:marLeft w:val="0"/>
          <w:marRight w:val="0"/>
          <w:marTop w:val="0"/>
          <w:marBottom w:val="0"/>
          <w:divBdr>
            <w:top w:val="none" w:sz="0" w:space="0" w:color="auto"/>
            <w:left w:val="none" w:sz="0" w:space="0" w:color="auto"/>
            <w:bottom w:val="none" w:sz="0" w:space="0" w:color="auto"/>
            <w:right w:val="none" w:sz="0" w:space="0" w:color="auto"/>
          </w:divBdr>
        </w:div>
        <w:div w:id="1669097128">
          <w:marLeft w:val="0"/>
          <w:marRight w:val="0"/>
          <w:marTop w:val="0"/>
          <w:marBottom w:val="0"/>
          <w:divBdr>
            <w:top w:val="none" w:sz="0" w:space="0" w:color="auto"/>
            <w:left w:val="none" w:sz="0" w:space="0" w:color="auto"/>
            <w:bottom w:val="none" w:sz="0" w:space="0" w:color="auto"/>
            <w:right w:val="none" w:sz="0" w:space="0" w:color="auto"/>
          </w:divBdr>
        </w:div>
        <w:div w:id="1893885694">
          <w:marLeft w:val="0"/>
          <w:marRight w:val="0"/>
          <w:marTop w:val="0"/>
          <w:marBottom w:val="0"/>
          <w:divBdr>
            <w:top w:val="none" w:sz="0" w:space="0" w:color="auto"/>
            <w:left w:val="none" w:sz="0" w:space="0" w:color="auto"/>
            <w:bottom w:val="none" w:sz="0" w:space="0" w:color="auto"/>
            <w:right w:val="none" w:sz="0" w:space="0" w:color="auto"/>
          </w:divBdr>
        </w:div>
        <w:div w:id="1461538433">
          <w:marLeft w:val="0"/>
          <w:marRight w:val="0"/>
          <w:marTop w:val="0"/>
          <w:marBottom w:val="0"/>
          <w:divBdr>
            <w:top w:val="none" w:sz="0" w:space="0" w:color="auto"/>
            <w:left w:val="none" w:sz="0" w:space="0" w:color="auto"/>
            <w:bottom w:val="none" w:sz="0" w:space="0" w:color="auto"/>
            <w:right w:val="none" w:sz="0" w:space="0" w:color="auto"/>
          </w:divBdr>
        </w:div>
        <w:div w:id="1042243166">
          <w:marLeft w:val="0"/>
          <w:marRight w:val="0"/>
          <w:marTop w:val="0"/>
          <w:marBottom w:val="0"/>
          <w:divBdr>
            <w:top w:val="none" w:sz="0" w:space="0" w:color="auto"/>
            <w:left w:val="none" w:sz="0" w:space="0" w:color="auto"/>
            <w:bottom w:val="none" w:sz="0" w:space="0" w:color="auto"/>
            <w:right w:val="none" w:sz="0" w:space="0" w:color="auto"/>
          </w:divBdr>
        </w:div>
        <w:div w:id="1553811999">
          <w:marLeft w:val="0"/>
          <w:marRight w:val="0"/>
          <w:marTop w:val="0"/>
          <w:marBottom w:val="0"/>
          <w:divBdr>
            <w:top w:val="none" w:sz="0" w:space="0" w:color="auto"/>
            <w:left w:val="none" w:sz="0" w:space="0" w:color="auto"/>
            <w:bottom w:val="none" w:sz="0" w:space="0" w:color="auto"/>
            <w:right w:val="none" w:sz="0" w:space="0" w:color="auto"/>
          </w:divBdr>
        </w:div>
        <w:div w:id="371198377">
          <w:marLeft w:val="0"/>
          <w:marRight w:val="0"/>
          <w:marTop w:val="0"/>
          <w:marBottom w:val="0"/>
          <w:divBdr>
            <w:top w:val="none" w:sz="0" w:space="0" w:color="auto"/>
            <w:left w:val="none" w:sz="0" w:space="0" w:color="auto"/>
            <w:bottom w:val="none" w:sz="0" w:space="0" w:color="auto"/>
            <w:right w:val="none" w:sz="0" w:space="0" w:color="auto"/>
          </w:divBdr>
        </w:div>
        <w:div w:id="737167444">
          <w:marLeft w:val="0"/>
          <w:marRight w:val="0"/>
          <w:marTop w:val="0"/>
          <w:marBottom w:val="0"/>
          <w:divBdr>
            <w:top w:val="none" w:sz="0" w:space="0" w:color="auto"/>
            <w:left w:val="none" w:sz="0" w:space="0" w:color="auto"/>
            <w:bottom w:val="none" w:sz="0" w:space="0" w:color="auto"/>
            <w:right w:val="none" w:sz="0" w:space="0" w:color="auto"/>
          </w:divBdr>
        </w:div>
        <w:div w:id="1783843726">
          <w:marLeft w:val="0"/>
          <w:marRight w:val="0"/>
          <w:marTop w:val="0"/>
          <w:marBottom w:val="0"/>
          <w:divBdr>
            <w:top w:val="none" w:sz="0" w:space="0" w:color="auto"/>
            <w:left w:val="none" w:sz="0" w:space="0" w:color="auto"/>
            <w:bottom w:val="none" w:sz="0" w:space="0" w:color="auto"/>
            <w:right w:val="none" w:sz="0" w:space="0" w:color="auto"/>
          </w:divBdr>
        </w:div>
        <w:div w:id="910314479">
          <w:marLeft w:val="0"/>
          <w:marRight w:val="0"/>
          <w:marTop w:val="0"/>
          <w:marBottom w:val="0"/>
          <w:divBdr>
            <w:top w:val="none" w:sz="0" w:space="0" w:color="auto"/>
            <w:left w:val="none" w:sz="0" w:space="0" w:color="auto"/>
            <w:bottom w:val="none" w:sz="0" w:space="0" w:color="auto"/>
            <w:right w:val="none" w:sz="0" w:space="0" w:color="auto"/>
          </w:divBdr>
        </w:div>
        <w:div w:id="702093646">
          <w:marLeft w:val="0"/>
          <w:marRight w:val="0"/>
          <w:marTop w:val="0"/>
          <w:marBottom w:val="0"/>
          <w:divBdr>
            <w:top w:val="none" w:sz="0" w:space="0" w:color="auto"/>
            <w:left w:val="none" w:sz="0" w:space="0" w:color="auto"/>
            <w:bottom w:val="none" w:sz="0" w:space="0" w:color="auto"/>
            <w:right w:val="none" w:sz="0" w:space="0" w:color="auto"/>
          </w:divBdr>
        </w:div>
      </w:divsChild>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15526019">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84005409">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50728404">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99190210">
      <w:bodyDiv w:val="1"/>
      <w:marLeft w:val="0"/>
      <w:marRight w:val="0"/>
      <w:marTop w:val="0"/>
      <w:marBottom w:val="0"/>
      <w:divBdr>
        <w:top w:val="none" w:sz="0" w:space="0" w:color="auto"/>
        <w:left w:val="none" w:sz="0" w:space="0" w:color="auto"/>
        <w:bottom w:val="none" w:sz="0" w:space="0" w:color="auto"/>
        <w:right w:val="none" w:sz="0" w:space="0" w:color="auto"/>
      </w:divBdr>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www.epo.org/de" TargetMode="External" Id="rId17" /><Relationship Type="http://schemas.openxmlformats.org/officeDocument/2006/relationships/customXml" Target="../customXml/item2.xml" Id="rId2" /><Relationship Type="http://schemas.openxmlformats.org/officeDocument/2006/relationships/hyperlink" Target="mailto:press@epo.org" TargetMode="Externa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2e99cb4-f4f9-415e-b3d9-1292be195fdc"/>
    <EpoSource xmlns="f2e99cb4-f4f9-415e-b3d9-1292be195fdc" xsi:nil="true"/>
    <a641881c17b74053ba819cacede073f8 xmlns="f2e99cb4-f4f9-415e-b3d9-1292be195fdc">
      <Terms xmlns="http://schemas.microsoft.com/office/infopath/2007/PartnerControls"/>
    </a641881c17b74053ba819cacede073f8>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TAS0-850928080-113928</_dlc_DocId>
    <_dlc_DocIdUrl xmlns="f2e99cb4-f4f9-415e-b3d9-1292be195fdc">
      <Url>https://byblos2019.internal.epo.org/sites/TAS/_layouts/15/DocIdRedir.aspx?ID=TAS0-850928080-113928</Url>
      <Description>TAS0-850928080-113928</Description>
    </_dlc_DocIdUrl>
  </documentManagement>
</p:properties>
</file>

<file path=customXml/item4.xml><?xml version="1.0" encoding="utf-8"?>
<?mso-contentType ?>
<SharedContentType xmlns="Microsoft.SharePoint.Taxonomy.ContentTypeSync" SourceId="9fe85f9d-14b9-4f9c-9861-ae262a00135d" ContentTypeId="0x0101004B4BAD3DDDE0F84A8E56A09DD9B2FAD7" PreviousValue="false"/>
</file>

<file path=customXml/item5.xml><?xml version="1.0" encoding="utf-8"?>
<ct:contentTypeSchema xmlns:ct="http://schemas.microsoft.com/office/2006/metadata/contentType" xmlns:ma="http://schemas.microsoft.com/office/2006/metadata/properties/metaAttributes" ct:_="" ma:_="" ma:contentTypeName="EPO Document" ma:contentTypeID="0x0101004B4BAD3DDDE0F84A8E56A09DD9B2FAD700589673E0CE02EC4FA69E3DADD58EC854" ma:contentTypeVersion="17" ma:contentTypeDescription="The standard content type for document management documents." ma:contentTypeScope="" ma:versionID="f663368490c63051fe2685c6ec5bcee6">
  <xsd:schema xmlns:xsd="http://www.w3.org/2001/XMLSchema" xmlns:xs="http://www.w3.org/2001/XMLSchema" xmlns:p="http://schemas.microsoft.com/office/2006/metadata/properties" xmlns:ns2="f2e99cb4-f4f9-415e-b3d9-1292be195fdc" xmlns:ns3="http://schemas.microsoft.com/sharepoint/v3/fields" xmlns:ns4="c19017b9-b632-4fd7-b272-8e1706ce9985" targetNamespace="http://schemas.microsoft.com/office/2006/metadata/properties" ma:root="true" ma:fieldsID="c8454e7b6d762cf96e74df565dad77b5" ns2:_="" ns3:_="" ns4:_="">
    <xsd:import namespace="f2e99cb4-f4f9-415e-b3d9-1292be195fdc"/>
    <xsd:import namespace="http://schemas.microsoft.com/sharepoint/v3/fields"/>
    <xsd:import namespace="c19017b9-b632-4fd7-b272-8e1706ce9985"/>
    <xsd:element name="properties">
      <xsd:complexType>
        <xsd:sequence>
          <xsd:element name="documentManagement">
            <xsd:complexType>
              <xsd:all>
                <xsd:element ref="ns2:_dlc_DocId" minOccurs="0"/>
                <xsd:element ref="ns2:_dlc_DocIdUrl" minOccurs="0"/>
                <xsd:element ref="ns2:_dlc_DocIdPersistId" minOccurs="0"/>
                <xsd:element ref="ns2:EpoDescription" minOccurs="0"/>
                <xsd:element ref="ns3:_Contributor" minOccurs="0"/>
                <xsd:element ref="ns2:l37acc09589144f2848d5d1ad3c39eb7" minOccurs="0"/>
                <xsd:element ref="ns2:TaxCatchAll" minOccurs="0"/>
                <xsd:element ref="ns2:TaxCatchAllLabel" minOccurs="0"/>
                <xsd:element ref="ns2:ib411f8be5b84d12836196854ec78c3f" minOccurs="0"/>
                <xsd:element ref="ns2:EpoDate" minOccurs="0"/>
                <xsd:element ref="ns2:ke237a5d03bb47ebaf448dcabb309882" minOccurs="0"/>
                <xsd:element ref="ns2:EpoSource" minOccurs="0"/>
                <xsd:element ref="ns2:EpoRelation" minOccurs="0"/>
                <xsd:element ref="ns2:a641881c17b74053ba819cacede073f8" minOccurs="0"/>
                <xsd:element ref="ns2:EpoRigh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99cb4-f4f9-415e-b3d9-1292be195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poDescription" ma:index="11" nillable="true" ma:displayName="Description" ma:description="An account of the resource." ma:internalName="EpoDescription">
      <xsd:simpleType>
        <xsd:restriction base="dms:Note">
          <xsd:maxLength value="255"/>
        </xsd:restriction>
      </xsd:simpleType>
    </xsd:element>
    <xsd:element name="l37acc09589144f2848d5d1ad3c39eb7" ma:index="14" nillable="true" ma:taxonomy="true" ma:internalName="l37acc09589144f2848d5d1ad3c39eb7" ma:taxonomyFieldName="EpoCategory" ma:displayName="Category" ma:default="" ma:fieldId="{537acc09-5891-44f2-848d-5d1ad3c39eb7}" ma:taxonomyMulti="true" ma:sspId="9fe85f9d-14b9-4f9c-9861-ae262a00135d" ma:termSetId="675319bc-c722-49d9-bd3c-bd5e6a7f0e38"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79119f2e-4511-441c-bc81-7caab33b0617}" ma:internalName="TaxCatchAll" ma:showField="CatchAllData"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119f2e-4511-441c-bc81-7caab33b0617}" ma:internalName="TaxCatchAllLabel" ma:readOnly="true" ma:showField="CatchAllDataLabel" ma:web="c19017b9-b632-4fd7-b272-8e1706ce9985">
      <xsd:complexType>
        <xsd:complexContent>
          <xsd:extension base="dms:MultiChoiceLookup">
            <xsd:sequence>
              <xsd:element name="Value" type="dms:Lookup" maxOccurs="unbounded" minOccurs="0" nillable="true"/>
            </xsd:sequence>
          </xsd:extension>
        </xsd:complexContent>
      </xsd:complexType>
    </xsd:element>
    <xsd:element name="ib411f8be5b84d12836196854ec78c3f" ma:index="18" nillable="true" ma:taxonomy="true" ma:internalName="ib411f8be5b84d12836196854ec78c3f" ma:taxonomyFieldName="EpoLanguage" ma:displayName="Language" ma:readOnly="false" ma:fieldId="{2b411f8b-e5b8-4d12-8361-96854ec78c3f}" ma:taxonomyMulti="true" ma:sspId="9fe85f9d-14b9-4f9c-9861-ae262a00135d" ma:termSetId="d10454e8-2f9a-4a28-a30e-da0140bdcf23" ma:anchorId="00000000-0000-0000-0000-000000000000" ma:open="false" ma:isKeyword="false">
      <xsd:complexType>
        <xsd:sequence>
          <xsd:element ref="pc:Terms" minOccurs="0" maxOccurs="1"/>
        </xsd:sequence>
      </xsd:complexType>
    </xsd:element>
    <xsd:element name="EpoDate" ma:index="20" nillable="true" ma:displayName="Date" ma:description="A point in time associated with an event in the lifecycle of the resource" ma:format="DateOnly" ma:internalName="EpoDate">
      <xsd:simpleType>
        <xsd:restriction base="dms:DateTime"/>
      </xsd:simpleType>
    </xsd:element>
    <xsd:element name="ke237a5d03bb47ebaf448dcabb309882" ma:index="21" nillable="true" ma:taxonomy="true" ma:internalName="ke237a5d03bb47ebaf448dcabb309882" ma:taxonomyFieldName="EpoCoverage" ma:displayName="Coverage" ma:fieldId="{4e237a5d-03bb-47eb-af44-8dcabb309882}" ma:taxonomyMulti="true" ma:sspId="9fe85f9d-14b9-4f9c-9861-ae262a00135d" ma:termSetId="b49f64b3-4722-4336-9a5c-56c326b344d4" ma:anchorId="00000000-0000-0000-0000-000000000000" ma:open="false" ma:isKeyword="false">
      <xsd:complexType>
        <xsd:sequence>
          <xsd:element ref="pc:Terms" minOccurs="0" maxOccurs="1"/>
        </xsd:sequence>
      </xsd:complexType>
    </xsd:element>
    <xsd:element name="EpoSource" ma:index="23" nillable="true" ma:displayName="Source" ma:description="References to resources from which this resource was derived" ma:internalName="EpoSource">
      <xsd:simpleType>
        <xsd:restriction base="dms:Text"/>
      </xsd:simpleType>
    </xsd:element>
    <xsd:element name="EpoRelation" ma:index="24" nillable="true" ma:displayName="Relation" ma:description="References to related resources" ma:internalName="EpoRelation">
      <xsd:simpleType>
        <xsd:restriction base="dms:Text"/>
      </xsd:simpleType>
    </xsd:element>
    <xsd:element name="a641881c17b74053ba819cacede073f8" ma:index="25" nillable="true" ma:taxonomy="true" ma:internalName="a641881c17b74053ba819cacede073f8" ma:taxonomyFieldName="EpoPublisher" ma:displayName="Publisher" ma:readOnly="false" ma:fieldId="{a641881c-17b7-4053-ba81-9cacede073f8}" ma:taxonomyMulti="true" ma:sspId="9fe85f9d-14b9-4f9c-9861-ae262a00135d" ma:termSetId="8ed8c9ea-7052-4c1d-a4d7-b9c10bffea6f" ma:anchorId="00000000-0000-0000-0000-000000000000" ma:open="false" ma:isKeyword="false">
      <xsd:complexType>
        <xsd:sequence>
          <xsd:element ref="pc:Terms" minOccurs="0" maxOccurs="1"/>
        </xsd:sequence>
      </xsd:complexType>
    </xsd:element>
    <xsd:element name="EpoRights" ma:index="27" nillable="true" ma:displayName="Rights" ma:description="Information about rights held in and over the resource" ma:internalName="EpoRigh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3"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017b9-b632-4fd7-b272-8e1706ce99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0E9A-EE3B-4E20-A459-AFF2CCE0D3C0}">
  <ds:schemaRefs>
    <ds:schemaRef ds:uri="http://schemas.microsoft.com/sharepoint/event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http://schemas.microsoft.com/sharepoint/v3/fields"/>
  </ds:schemaRefs>
</ds:datastoreItem>
</file>

<file path=customXml/itemProps4.xml><?xml version="1.0" encoding="utf-8"?>
<ds:datastoreItem xmlns:ds="http://schemas.openxmlformats.org/officeDocument/2006/customXml" ds:itemID="{78B89ACB-FD81-4AF4-8EA6-DCA413FA6D14}">
  <ds:schemaRefs>
    <ds:schemaRef ds:uri="Microsoft.SharePoint.Taxonomy.ContentTypeSync"/>
  </ds:schemaRefs>
</ds:datastoreItem>
</file>

<file path=customXml/itemProps5.xml><?xml version="1.0" encoding="utf-8"?>
<ds:datastoreItem xmlns:ds="http://schemas.openxmlformats.org/officeDocument/2006/customXml" ds:itemID="{AD768E5B-FD78-41AF-B4B8-16D16BE10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99cb4-f4f9-415e-b3d9-1292be195fdc"/>
    <ds:schemaRef ds:uri="http://schemas.microsoft.com/sharepoint/v3/fields"/>
    <ds:schemaRef ds:uri="c19017b9-b632-4fd7-b272-8e1706ce9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7.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McCabe</dc:creator>
  <keywords/>
  <dc:description/>
  <lastModifiedBy>Holger Neumann (External)</lastModifiedBy>
  <revision>7</revision>
  <lastPrinted>2024-01-04T16:00:00.0000000Z</lastPrinted>
  <dcterms:created xsi:type="dcterms:W3CDTF">2025-05-19T16:21:00.0000000Z</dcterms:created>
  <dcterms:modified xsi:type="dcterms:W3CDTF">2025-05-22T07:01:56.0680712Z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0x0101004B4BAD3DDDE0F84A8E56A09DD9B2FAD700589673E0CE02EC4FA69E3DADD58EC854</vt:lpwstr>
  </property>
  <property fmtid="{D5CDD505-2E9C-101B-9397-08002B2CF9AE}" pid="3" name="_dlc_DocIdItemGuid">
    <vt:lpwstr>6171265b-15ec-4427-9786-fe0fa28de544</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