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3C68" w:rsidR="00B93F5A" w:rsidP="00B93F5A" w:rsidRDefault="643A10AC" w14:paraId="4D3C5E01" w14:textId="6E80B8BA">
      <w:pPr>
        <w:jc w:val="right"/>
        <w:rPr>
          <w:rFonts w:ascii="Arial" w:hAnsi="Arial" w:eastAsia="Arial" w:cs="Arial"/>
          <w:color w:val="000000" w:themeColor="text1"/>
          <w:sz w:val="32"/>
          <w:szCs w:val="32"/>
          <w:lang w:val="en-GB"/>
        </w:rPr>
      </w:pPr>
      <w:r w:rsidRPr="352FA608" w:rsidR="643A10AC">
        <w:rPr>
          <w:rFonts w:ascii="Arial" w:hAnsi="Arial" w:eastAsia="Arial" w:cs="Arial"/>
          <w:b w:val="1"/>
          <w:bCs w:val="1"/>
          <w:color w:val="000000" w:themeColor="text1" w:themeTint="FF" w:themeShade="FF"/>
          <w:sz w:val="32"/>
          <w:szCs w:val="32"/>
          <w:lang w:val="en-GB"/>
        </w:rPr>
        <w:t>PRESS RELEASE</w:t>
      </w:r>
    </w:p>
    <w:p w:rsidRPr="00923C68" w:rsidR="003A14BA" w:rsidP="003A14BA" w:rsidRDefault="003A14BA" w14:paraId="6A877A23" w14:textId="77777777">
      <w:pPr>
        <w:spacing w:line="276" w:lineRule="auto"/>
        <w:jc w:val="center"/>
        <w:rPr>
          <w:rFonts w:ascii="Arial" w:hAnsi="Arial" w:eastAsia="Times New Roman" w:cs="Arial"/>
          <w:b/>
          <w:bCs/>
          <w:sz w:val="22"/>
          <w:szCs w:val="22"/>
          <w:lang w:val="en-GB" w:eastAsia="en-GB"/>
        </w:rPr>
      </w:pPr>
      <w:r w:rsidRPr="00923C68">
        <w:rPr>
          <w:rFonts w:ascii="Arial" w:hAnsi="Arial" w:eastAsia="Times New Roman" w:cs="Arial"/>
          <w:b/>
          <w:bCs/>
          <w:sz w:val="32"/>
          <w:szCs w:val="32"/>
          <w:lang w:val="en-GB" w:eastAsia="en-GB"/>
        </w:rPr>
        <w:t>Quantum technologies surge five-fold over the past decade, yet market adoption remains slow</w:t>
      </w:r>
    </w:p>
    <w:p w:rsidR="2BB2E33C" w:rsidP="7AE2A622" w:rsidRDefault="724AA61B" w14:paraId="33ED503A" w14:textId="4E1B1A27">
      <w:pPr>
        <w:pStyle w:val="ListParagraph"/>
        <w:numPr>
          <w:ilvl w:val="0"/>
          <w:numId w:val="4"/>
        </w:numPr>
        <w:spacing w:line="276" w:lineRule="auto"/>
        <w:jc w:val="both"/>
        <w:rPr>
          <w:rFonts w:ascii="Arial" w:hAnsi="Arial" w:eastAsia="Times New Roman" w:cs="Arial"/>
          <w:b/>
          <w:bCs/>
          <w:sz w:val="22"/>
          <w:szCs w:val="22"/>
          <w:lang w:val="en-GB" w:eastAsia="en-GB"/>
        </w:rPr>
      </w:pPr>
      <w:r w:rsidRPr="25BB9778">
        <w:rPr>
          <w:rFonts w:ascii="Arial" w:hAnsi="Arial" w:eastAsia="Times New Roman" w:cs="Arial"/>
          <w:b/>
          <w:bCs/>
          <w:sz w:val="22"/>
          <w:szCs w:val="22"/>
          <w:lang w:val="en-GB" w:eastAsia="en-GB"/>
        </w:rPr>
        <w:t>About 80% of companies in the sector do not have quantum as their main activity</w:t>
      </w:r>
    </w:p>
    <w:p w:rsidR="55231178" w:rsidP="7AE2A622" w:rsidRDefault="55231178" w14:paraId="6CAC1054" w14:textId="6CAFD19D">
      <w:pPr>
        <w:pStyle w:val="ListParagraph"/>
        <w:numPr>
          <w:ilvl w:val="0"/>
          <w:numId w:val="4"/>
        </w:numPr>
        <w:spacing w:line="276" w:lineRule="auto"/>
        <w:jc w:val="both"/>
        <w:rPr>
          <w:rFonts w:ascii="Arial" w:hAnsi="Arial" w:eastAsia="Times New Roman" w:cs="Arial"/>
          <w:b/>
          <w:bCs/>
          <w:sz w:val="22"/>
          <w:szCs w:val="22"/>
          <w:lang w:val="en-GB" w:eastAsia="en-GB"/>
        </w:rPr>
      </w:pPr>
      <w:r w:rsidRPr="25BB9778">
        <w:rPr>
          <w:rFonts w:ascii="Arial" w:hAnsi="Arial" w:eastAsia="Times New Roman" w:cs="Arial"/>
          <w:b/>
          <w:bCs/>
          <w:sz w:val="22"/>
          <w:szCs w:val="22"/>
          <w:lang w:val="en-GB" w:eastAsia="en-GB"/>
        </w:rPr>
        <w:t>Europe stands out for its vibrant community of startups</w:t>
      </w:r>
      <w:r w:rsidRPr="25BB9778" w:rsidR="7869B5EF">
        <w:rPr>
          <w:rFonts w:ascii="Arial" w:hAnsi="Arial" w:eastAsia="Times New Roman" w:cs="Arial"/>
          <w:b/>
          <w:bCs/>
          <w:sz w:val="22"/>
          <w:szCs w:val="22"/>
          <w:lang w:val="en-GB" w:eastAsia="en-GB"/>
        </w:rPr>
        <w:t xml:space="preserve"> in the field</w:t>
      </w:r>
      <w:r w:rsidRPr="25BB9778">
        <w:rPr>
          <w:rFonts w:ascii="Arial" w:hAnsi="Arial" w:eastAsia="Times New Roman" w:cs="Arial"/>
          <w:b/>
          <w:bCs/>
          <w:sz w:val="22"/>
          <w:szCs w:val="22"/>
          <w:lang w:val="en-GB" w:eastAsia="en-GB"/>
        </w:rPr>
        <w:t>, yet lags in securing funding and scaling up</w:t>
      </w:r>
    </w:p>
    <w:p w:rsidR="2C14AC5C" w:rsidP="25BB9778" w:rsidRDefault="5C03F1A1" w14:paraId="41274DC9" w14:textId="14E8A43E">
      <w:pPr>
        <w:pStyle w:val="ListParagraph"/>
        <w:numPr>
          <w:ilvl w:val="0"/>
          <w:numId w:val="4"/>
        </w:numPr>
        <w:spacing w:line="276" w:lineRule="auto"/>
        <w:jc w:val="both"/>
        <w:rPr>
          <w:rFonts w:ascii="Arial" w:hAnsi="Arial" w:eastAsia="Times New Roman" w:cs="Arial"/>
          <w:b/>
          <w:bCs/>
          <w:sz w:val="22"/>
          <w:szCs w:val="22"/>
          <w:lang w:val="en-GB" w:eastAsia="en-GB"/>
        </w:rPr>
      </w:pPr>
      <w:r w:rsidRPr="25BB9778">
        <w:rPr>
          <w:rFonts w:ascii="Arial" w:hAnsi="Arial" w:eastAsia="Times New Roman" w:cs="Arial"/>
          <w:b/>
          <w:bCs/>
          <w:sz w:val="22"/>
          <w:szCs w:val="22"/>
          <w:lang w:val="en-GB" w:eastAsia="en-GB"/>
        </w:rPr>
        <w:t xml:space="preserve">One of the </w:t>
      </w:r>
      <w:r w:rsidRPr="25BB9778" w:rsidR="3D80F6ED">
        <w:rPr>
          <w:rFonts w:ascii="Arial" w:hAnsi="Arial" w:eastAsia="Times New Roman" w:cs="Arial"/>
          <w:b/>
          <w:bCs/>
          <w:sz w:val="22"/>
          <w:szCs w:val="22"/>
          <w:lang w:val="en-GB" w:eastAsia="en-GB"/>
        </w:rPr>
        <w:t xml:space="preserve">world’s </w:t>
      </w:r>
      <w:r w:rsidRPr="25BB9778">
        <w:rPr>
          <w:rFonts w:ascii="Arial" w:hAnsi="Arial" w:eastAsia="Times New Roman" w:cs="Arial"/>
          <w:b/>
          <w:bCs/>
          <w:sz w:val="22"/>
          <w:szCs w:val="22"/>
          <w:lang w:val="en-GB" w:eastAsia="en-GB"/>
        </w:rPr>
        <w:t>densest clusters of core quantum firms is in Europe, with the United Kingdom, the Netherlands and France in the lead</w:t>
      </w:r>
      <w:r w:rsidRPr="25BB9778" w:rsidR="1EB2FB93">
        <w:rPr>
          <w:rFonts w:ascii="Arial" w:hAnsi="Arial" w:eastAsia="Times New Roman" w:cs="Arial"/>
          <w:b/>
          <w:bCs/>
          <w:sz w:val="22"/>
          <w:szCs w:val="22"/>
          <w:lang w:val="en-GB" w:eastAsia="en-GB"/>
        </w:rPr>
        <w:t xml:space="preserve"> </w:t>
      </w:r>
    </w:p>
    <w:p w:rsidRPr="00923C68" w:rsidR="00CD0D0F" w:rsidP="25BB9778" w:rsidRDefault="2056A1C6" w14:paraId="224FE248" w14:textId="2ACD3D26">
      <w:pPr>
        <w:spacing w:line="276" w:lineRule="auto"/>
        <w:jc w:val="both"/>
        <w:rPr>
          <w:rFonts w:ascii="Arial" w:hAnsi="Arial" w:eastAsia="Times New Roman" w:cs="Arial"/>
          <w:b/>
          <w:bCs/>
          <w:sz w:val="22"/>
          <w:szCs w:val="22"/>
          <w:lang w:val="en-GB" w:eastAsia="en-GB"/>
        </w:rPr>
      </w:pPr>
      <w:r w:rsidRPr="00923C68">
        <w:rPr>
          <w:rFonts w:ascii="Arial" w:hAnsi="Arial" w:eastAsia="Times New Roman" w:cs="Arial"/>
          <w:b/>
          <w:bCs/>
          <w:sz w:val="22"/>
          <w:szCs w:val="22"/>
          <w:lang w:val="en-GB" w:eastAsia="en-GB"/>
        </w:rPr>
        <w:t>Munich</w:t>
      </w:r>
      <w:r w:rsidRPr="00923C68" w:rsidR="41DB9D5A">
        <w:rPr>
          <w:rFonts w:ascii="Arial" w:hAnsi="Arial" w:eastAsia="Times New Roman" w:cs="Arial"/>
          <w:b/>
          <w:bCs/>
          <w:sz w:val="22"/>
          <w:szCs w:val="22"/>
          <w:lang w:val="en-GB" w:eastAsia="en-GB"/>
        </w:rPr>
        <w:t>/Paris</w:t>
      </w:r>
      <w:r w:rsidRPr="00923C68">
        <w:rPr>
          <w:rFonts w:ascii="Arial" w:hAnsi="Arial" w:eastAsia="Times New Roman" w:cs="Arial"/>
          <w:b/>
          <w:bCs/>
          <w:sz w:val="22"/>
          <w:szCs w:val="22"/>
          <w:lang w:val="en-GB" w:eastAsia="en-GB"/>
        </w:rPr>
        <w:t xml:space="preserve">, </w:t>
      </w:r>
      <w:r w:rsidRPr="00923C68" w:rsidR="68AC5F53">
        <w:rPr>
          <w:rFonts w:ascii="Arial" w:hAnsi="Arial" w:eastAsia="Times New Roman" w:cs="Arial"/>
          <w:b/>
          <w:bCs/>
          <w:sz w:val="22"/>
          <w:szCs w:val="22"/>
          <w:lang w:val="en-GB" w:eastAsia="en-GB"/>
        </w:rPr>
        <w:t>17 December</w:t>
      </w:r>
      <w:r w:rsidRPr="00923C68">
        <w:rPr>
          <w:rFonts w:ascii="Arial" w:hAnsi="Arial" w:eastAsia="Times New Roman" w:cs="Arial"/>
          <w:b/>
          <w:bCs/>
          <w:sz w:val="22"/>
          <w:szCs w:val="22"/>
          <w:lang w:val="en-GB" w:eastAsia="en-GB"/>
        </w:rPr>
        <w:t xml:space="preserve"> 2025 </w:t>
      </w:r>
      <w:r w:rsidRPr="00923C68" w:rsidR="0431B7BB">
        <w:rPr>
          <w:rFonts w:ascii="Arial" w:hAnsi="Arial" w:eastAsia="Times New Roman" w:cs="Arial"/>
          <w:b/>
          <w:bCs/>
          <w:sz w:val="22"/>
          <w:szCs w:val="22"/>
          <w:lang w:val="en-GB" w:eastAsia="en-GB"/>
        </w:rPr>
        <w:t>–</w:t>
      </w:r>
      <w:r w:rsidRPr="00923C68">
        <w:rPr>
          <w:rFonts w:ascii="Arial" w:hAnsi="Arial" w:eastAsia="Times New Roman" w:cs="Arial"/>
          <w:sz w:val="22"/>
          <w:szCs w:val="22"/>
          <w:lang w:val="en-GB" w:eastAsia="en-GB"/>
        </w:rPr>
        <w:t xml:space="preserve"> </w:t>
      </w:r>
      <w:r w:rsidRPr="00923C68" w:rsidR="18880476">
        <w:rPr>
          <w:rFonts w:ascii="Arial" w:hAnsi="Arial" w:eastAsia="Times New Roman" w:cs="Arial"/>
          <w:sz w:val="22"/>
          <w:szCs w:val="22"/>
          <w:lang w:val="en-GB" w:eastAsia="en-GB"/>
        </w:rPr>
        <w:t xml:space="preserve">Quantum technologies have the potential to transform how we compute, communicate and measure the world around us, with applications from defence to </w:t>
      </w:r>
      <w:r w:rsidRPr="00923C68" w:rsidR="62D8E571">
        <w:rPr>
          <w:rFonts w:ascii="Arial" w:hAnsi="Arial" w:eastAsia="Times New Roman" w:cs="Arial"/>
          <w:sz w:val="22"/>
          <w:szCs w:val="22"/>
          <w:lang w:val="en-GB" w:eastAsia="en-GB"/>
        </w:rPr>
        <w:t>healthcare</w:t>
      </w:r>
      <w:r w:rsidRPr="00923C68" w:rsidR="03C3407D">
        <w:rPr>
          <w:rFonts w:ascii="Arial" w:hAnsi="Arial" w:eastAsia="Times New Roman" w:cs="Arial"/>
          <w:sz w:val="22"/>
          <w:szCs w:val="22"/>
          <w:lang w:val="en-GB" w:eastAsia="en-GB"/>
        </w:rPr>
        <w:t>.</w:t>
      </w:r>
      <w:r w:rsidRPr="00923C68" w:rsidR="18880476">
        <w:rPr>
          <w:rFonts w:ascii="Arial" w:hAnsi="Arial" w:eastAsia="Times New Roman" w:cs="Arial"/>
          <w:sz w:val="22"/>
          <w:szCs w:val="22"/>
          <w:lang w:val="en-GB" w:eastAsia="en-GB"/>
        </w:rPr>
        <w:t xml:space="preserve"> </w:t>
      </w:r>
      <w:r w:rsidRPr="00923C68" w:rsidR="3AFB0E72">
        <w:rPr>
          <w:rFonts w:ascii="Arial" w:hAnsi="Arial" w:eastAsia="Times New Roman" w:cs="Arial"/>
          <w:sz w:val="22"/>
          <w:szCs w:val="22"/>
          <w:lang w:val="en-GB" w:eastAsia="en-GB"/>
        </w:rPr>
        <w:t xml:space="preserve">The </w:t>
      </w:r>
      <w:r w:rsidRPr="00923C68" w:rsidR="18880476">
        <w:rPr>
          <w:rFonts w:ascii="Arial" w:hAnsi="Arial" w:eastAsia="Times New Roman" w:cs="Arial"/>
          <w:sz w:val="22"/>
          <w:szCs w:val="22"/>
          <w:lang w:val="en-GB" w:eastAsia="en-GB"/>
        </w:rPr>
        <w:t xml:space="preserve">global </w:t>
      </w:r>
      <w:r w:rsidRPr="00923C68" w:rsidR="62D8E571">
        <w:rPr>
          <w:rFonts w:ascii="Arial" w:hAnsi="Arial" w:eastAsia="Times New Roman" w:cs="Arial"/>
          <w:sz w:val="22"/>
          <w:szCs w:val="22"/>
          <w:lang w:val="en-GB" w:eastAsia="en-GB"/>
        </w:rPr>
        <w:t xml:space="preserve">quantum </w:t>
      </w:r>
      <w:r w:rsidRPr="00923C68" w:rsidR="18880476">
        <w:rPr>
          <w:rFonts w:ascii="Arial" w:hAnsi="Arial" w:eastAsia="Times New Roman" w:cs="Arial"/>
          <w:sz w:val="22"/>
          <w:szCs w:val="22"/>
          <w:lang w:val="en-GB" w:eastAsia="en-GB"/>
        </w:rPr>
        <w:t>market is projected to reach about €93 billion by 2035</w:t>
      </w:r>
      <w:r w:rsidRPr="00923C68" w:rsidR="000A2A07">
        <w:rPr>
          <w:rStyle w:val="FootnoteReference"/>
          <w:rFonts w:ascii="Arial" w:hAnsi="Arial" w:eastAsia="Times New Roman" w:cs="Arial"/>
          <w:sz w:val="22"/>
          <w:szCs w:val="22"/>
          <w:lang w:val="en-GB" w:eastAsia="en-GB"/>
        </w:rPr>
        <w:footnoteReference w:id="2"/>
      </w:r>
      <w:r w:rsidRPr="00923C68" w:rsidR="18880476">
        <w:rPr>
          <w:rFonts w:ascii="Arial" w:hAnsi="Arial" w:eastAsia="Times New Roman" w:cs="Arial"/>
          <w:sz w:val="22"/>
          <w:szCs w:val="22"/>
          <w:lang w:val="en-GB" w:eastAsia="en-GB"/>
        </w:rPr>
        <w:t>.</w:t>
      </w:r>
      <w:r w:rsidRPr="00923C68" w:rsidR="1645067E">
        <w:rPr>
          <w:rFonts w:ascii="Arial" w:hAnsi="Arial" w:eastAsia="Times New Roman" w:cs="Arial"/>
          <w:sz w:val="22"/>
          <w:szCs w:val="22"/>
          <w:lang w:val="en-GB" w:eastAsia="en-GB"/>
        </w:rPr>
        <w:t xml:space="preserve"> </w:t>
      </w:r>
      <w:r w:rsidRPr="00923C68" w:rsidR="5ED04591">
        <w:rPr>
          <w:rFonts w:ascii="Arial" w:hAnsi="Arial" w:eastAsia="Times New Roman" w:cs="Arial"/>
          <w:sz w:val="22"/>
          <w:szCs w:val="22"/>
          <w:lang w:val="en-GB" w:eastAsia="en-GB"/>
        </w:rPr>
        <w:t xml:space="preserve">According to a new study published today by the </w:t>
      </w:r>
      <w:r w:rsidRPr="00923C68" w:rsidR="5ED04591">
        <w:rPr>
          <w:rFonts w:ascii="Arial" w:hAnsi="Arial" w:eastAsia="Times New Roman" w:cs="Arial"/>
          <w:b/>
          <w:bCs/>
          <w:sz w:val="22"/>
          <w:szCs w:val="22"/>
          <w:lang w:val="en-GB" w:eastAsia="en-GB"/>
        </w:rPr>
        <w:t>European Patent Office (EPO)</w:t>
      </w:r>
      <w:r w:rsidRPr="00923C68" w:rsidR="5ED04591">
        <w:rPr>
          <w:rFonts w:ascii="Arial" w:hAnsi="Arial" w:eastAsia="Times New Roman" w:cs="Arial"/>
          <w:sz w:val="22"/>
          <w:szCs w:val="22"/>
          <w:lang w:val="en-GB" w:eastAsia="en-GB"/>
        </w:rPr>
        <w:t xml:space="preserve"> and the </w:t>
      </w:r>
      <w:r w:rsidRPr="00923C68" w:rsidR="5ED04591">
        <w:rPr>
          <w:rFonts w:ascii="Arial" w:hAnsi="Arial" w:eastAsia="Times New Roman" w:cs="Arial"/>
          <w:b/>
          <w:bCs/>
          <w:sz w:val="22"/>
          <w:szCs w:val="22"/>
          <w:lang w:val="en-GB" w:eastAsia="en-GB"/>
        </w:rPr>
        <w:t xml:space="preserve">Organisation for Economic Co-operation and Development (OECD), </w:t>
      </w:r>
      <w:r w:rsidRPr="00923C68" w:rsidR="5ED04591">
        <w:rPr>
          <w:rFonts w:ascii="Arial" w:hAnsi="Arial" w:eastAsia="Times New Roman" w:cs="Arial"/>
          <w:sz w:val="22"/>
          <w:szCs w:val="22"/>
          <w:lang w:val="en-GB" w:eastAsia="en-GB"/>
        </w:rPr>
        <w:t>t</w:t>
      </w:r>
      <w:r w:rsidRPr="00923C68" w:rsidR="0431B7BB">
        <w:rPr>
          <w:rFonts w:ascii="Arial" w:hAnsi="Arial" w:eastAsia="Times New Roman" w:cs="Arial"/>
          <w:sz w:val="22"/>
          <w:szCs w:val="22"/>
          <w:lang w:val="en-GB" w:eastAsia="en-GB"/>
        </w:rPr>
        <w:t>he quantum</w:t>
      </w:r>
      <w:r w:rsidRPr="00923C68" w:rsidR="234ED844">
        <w:rPr>
          <w:rFonts w:ascii="Arial" w:hAnsi="Arial" w:eastAsia="Times New Roman" w:cs="Arial"/>
          <w:sz w:val="22"/>
          <w:szCs w:val="22"/>
          <w:lang w:val="en-GB" w:eastAsia="en-GB"/>
        </w:rPr>
        <w:t xml:space="preserve"> technology</w:t>
      </w:r>
      <w:r w:rsidRPr="00923C68" w:rsidR="0431B7BB">
        <w:rPr>
          <w:rFonts w:ascii="Arial" w:hAnsi="Arial" w:eastAsia="Times New Roman" w:cs="Arial"/>
          <w:sz w:val="22"/>
          <w:szCs w:val="22"/>
          <w:lang w:val="en-GB" w:eastAsia="en-GB"/>
        </w:rPr>
        <w:t xml:space="preserve"> </w:t>
      </w:r>
      <w:r w:rsidRPr="00923C68" w:rsidR="2D398718">
        <w:rPr>
          <w:rFonts w:ascii="Arial" w:hAnsi="Arial" w:eastAsia="Times New Roman" w:cs="Arial"/>
          <w:sz w:val="22"/>
          <w:szCs w:val="22"/>
          <w:lang w:val="en-GB" w:eastAsia="en-GB"/>
        </w:rPr>
        <w:t xml:space="preserve">landscape </w:t>
      </w:r>
      <w:r w:rsidRPr="00923C68" w:rsidR="0431B7BB">
        <w:rPr>
          <w:rFonts w:ascii="Arial" w:hAnsi="Arial" w:eastAsia="Times New Roman" w:cs="Arial"/>
          <w:sz w:val="22"/>
          <w:szCs w:val="22"/>
          <w:lang w:val="en-GB" w:eastAsia="en-GB"/>
        </w:rPr>
        <w:t>is expanding rapidly</w:t>
      </w:r>
      <w:r w:rsidRPr="00923C68" w:rsidR="32D7A326">
        <w:rPr>
          <w:rFonts w:ascii="Arial" w:hAnsi="Arial" w:eastAsia="Times New Roman" w:cs="Arial"/>
          <w:sz w:val="22"/>
          <w:szCs w:val="22"/>
          <w:lang w:val="en-GB" w:eastAsia="en-GB"/>
        </w:rPr>
        <w:t xml:space="preserve"> </w:t>
      </w:r>
      <w:r w:rsidRPr="00923C68" w:rsidR="382331F3">
        <w:rPr>
          <w:rFonts w:ascii="Arial" w:hAnsi="Arial" w:eastAsia="Times New Roman" w:cs="Arial"/>
          <w:sz w:val="22"/>
          <w:szCs w:val="22"/>
          <w:lang w:val="en-GB" w:eastAsia="en-GB"/>
        </w:rPr>
        <w:t xml:space="preserve">with rising firm entry, increasing investment and strong growth in innovation, </w:t>
      </w:r>
      <w:r w:rsidRPr="00923C68" w:rsidR="32D7A326">
        <w:rPr>
          <w:rFonts w:ascii="Arial" w:hAnsi="Arial" w:eastAsia="Times New Roman" w:cs="Arial"/>
          <w:sz w:val="22"/>
          <w:szCs w:val="22"/>
          <w:lang w:val="en-GB" w:eastAsia="en-GB"/>
        </w:rPr>
        <w:t xml:space="preserve">but </w:t>
      </w:r>
      <w:r w:rsidRPr="00923C68" w:rsidR="4A12B2B8">
        <w:rPr>
          <w:rFonts w:ascii="Arial" w:hAnsi="Arial" w:eastAsia="Times New Roman" w:cs="Arial"/>
          <w:sz w:val="22"/>
          <w:szCs w:val="22"/>
          <w:lang w:val="en-GB" w:eastAsia="en-GB"/>
        </w:rPr>
        <w:t xml:space="preserve">it </w:t>
      </w:r>
      <w:r w:rsidRPr="00923C68" w:rsidR="2554AF9C">
        <w:rPr>
          <w:rFonts w:ascii="Arial" w:hAnsi="Arial" w:eastAsia="Times New Roman" w:cs="Arial"/>
          <w:sz w:val="22"/>
          <w:szCs w:val="22"/>
          <w:lang w:val="en-GB" w:eastAsia="en-GB"/>
        </w:rPr>
        <w:t>now faces</w:t>
      </w:r>
      <w:r w:rsidRPr="00923C68" w:rsidR="1650A9DB">
        <w:rPr>
          <w:rFonts w:ascii="Arial" w:hAnsi="Arial" w:eastAsia="Times New Roman" w:cs="Arial"/>
          <w:sz w:val="22"/>
          <w:szCs w:val="22"/>
          <w:lang w:val="en-GB" w:eastAsia="en-GB"/>
        </w:rPr>
        <w:t xml:space="preserve"> challenges r</w:t>
      </w:r>
      <w:r w:rsidRPr="00923C68" w:rsidR="2554AF9C">
        <w:rPr>
          <w:rFonts w:ascii="Arial" w:hAnsi="Arial" w:eastAsia="Times New Roman" w:cs="Arial"/>
          <w:sz w:val="22"/>
          <w:szCs w:val="22"/>
          <w:lang w:val="en-GB" w:eastAsia="en-GB"/>
        </w:rPr>
        <w:t>elating to scale</w:t>
      </w:r>
      <w:r w:rsidRPr="00923C68" w:rsidR="4FD1698C">
        <w:rPr>
          <w:rFonts w:ascii="Arial" w:hAnsi="Arial" w:eastAsia="Times New Roman" w:cs="Arial"/>
          <w:sz w:val="22"/>
          <w:szCs w:val="22"/>
          <w:lang w:val="en-GB" w:eastAsia="en-GB"/>
        </w:rPr>
        <w:t>-</w:t>
      </w:r>
      <w:r w:rsidRPr="00923C68" w:rsidR="2554AF9C">
        <w:rPr>
          <w:rFonts w:ascii="Arial" w:hAnsi="Arial" w:eastAsia="Times New Roman" w:cs="Arial"/>
          <w:sz w:val="22"/>
          <w:szCs w:val="22"/>
          <w:lang w:val="en-GB" w:eastAsia="en-GB"/>
        </w:rPr>
        <w:t>up and commercialisation of technology</w:t>
      </w:r>
      <w:r w:rsidRPr="00923C68" w:rsidR="5ED04591">
        <w:rPr>
          <w:rFonts w:ascii="Arial" w:hAnsi="Arial" w:eastAsia="Times New Roman" w:cs="Arial"/>
          <w:sz w:val="22"/>
          <w:szCs w:val="22"/>
          <w:lang w:val="en-GB" w:eastAsia="en-GB"/>
        </w:rPr>
        <w:t xml:space="preserve">. </w:t>
      </w:r>
    </w:p>
    <w:p w:rsidRPr="00923C68" w:rsidR="00CD0D0F" w:rsidP="0EB35980" w:rsidRDefault="6083BAF0" w14:paraId="23FCF559" w14:textId="53CA4E7E">
      <w:pPr>
        <w:spacing w:line="276" w:lineRule="auto"/>
        <w:jc w:val="both"/>
        <w:rPr>
          <w:rFonts w:ascii="Arial" w:hAnsi="Arial" w:eastAsia="Times New Roman" w:cs="Arial"/>
          <w:sz w:val="22"/>
          <w:szCs w:val="22"/>
          <w:lang w:val="en-GB" w:eastAsia="en-GB"/>
        </w:rPr>
      </w:pPr>
      <w:r w:rsidRPr="25BB9778">
        <w:rPr>
          <w:rFonts w:ascii="Arial" w:hAnsi="Arial" w:eastAsia="Times New Roman" w:cs="Arial"/>
          <w:sz w:val="22"/>
          <w:szCs w:val="22"/>
          <w:lang w:val="en-GB" w:eastAsia="en-GB"/>
        </w:rPr>
        <w:t>Part of the EPO</w:t>
      </w:r>
      <w:r w:rsidRPr="25BB9778" w:rsidR="732F66C4">
        <w:rPr>
          <w:rFonts w:ascii="Arial" w:hAnsi="Arial" w:eastAsia="Times New Roman" w:cs="Arial"/>
          <w:sz w:val="22"/>
          <w:szCs w:val="22"/>
          <w:lang w:val="en-GB" w:eastAsia="en-GB"/>
        </w:rPr>
        <w:t xml:space="preserve"> </w:t>
      </w:r>
      <w:r w:rsidRPr="25BB9778">
        <w:rPr>
          <w:rFonts w:ascii="Arial" w:hAnsi="Arial" w:eastAsia="Times New Roman" w:cs="Arial"/>
          <w:sz w:val="22"/>
          <w:szCs w:val="22"/>
          <w:lang w:val="en-GB" w:eastAsia="en-GB"/>
        </w:rPr>
        <w:t>Observatory</w:t>
      </w:r>
      <w:r w:rsidRPr="25BB9778" w:rsidR="75EE46BE">
        <w:rPr>
          <w:rFonts w:ascii="Arial" w:hAnsi="Arial" w:eastAsia="Times New Roman" w:cs="Arial"/>
          <w:sz w:val="22"/>
          <w:szCs w:val="22"/>
          <w:lang w:val="en-GB" w:eastAsia="en-GB"/>
        </w:rPr>
        <w:t xml:space="preserve"> on Patents and Technology’s</w:t>
      </w:r>
      <w:r w:rsidRPr="25BB9778">
        <w:rPr>
          <w:rFonts w:ascii="Arial" w:hAnsi="Arial" w:eastAsia="Times New Roman" w:cs="Arial"/>
          <w:sz w:val="22"/>
          <w:szCs w:val="22"/>
          <w:lang w:val="en-GB" w:eastAsia="en-GB"/>
        </w:rPr>
        <w:t xml:space="preserve"> </w:t>
      </w:r>
      <w:r w:rsidRPr="25BB9778" w:rsidR="16763686">
        <w:rPr>
          <w:rFonts w:ascii="Arial" w:hAnsi="Arial" w:eastAsia="Times New Roman" w:cs="Arial"/>
          <w:sz w:val="22"/>
          <w:szCs w:val="22"/>
          <w:lang w:val="en-GB" w:eastAsia="en-GB"/>
        </w:rPr>
        <w:t>b</w:t>
      </w:r>
      <w:r w:rsidRPr="25BB9778">
        <w:rPr>
          <w:rFonts w:ascii="Arial" w:hAnsi="Arial" w:eastAsia="Times New Roman" w:cs="Arial"/>
          <w:sz w:val="22"/>
          <w:szCs w:val="22"/>
          <w:lang w:val="en-GB" w:eastAsia="en-GB"/>
        </w:rPr>
        <w:t>i</w:t>
      </w:r>
      <w:r w:rsidRPr="25BB9778" w:rsidR="33985A9A">
        <w:rPr>
          <w:rFonts w:ascii="Arial" w:hAnsi="Arial" w:eastAsia="Times New Roman" w:cs="Arial"/>
          <w:sz w:val="22"/>
          <w:szCs w:val="22"/>
          <w:lang w:val="en-GB" w:eastAsia="en-GB"/>
        </w:rPr>
        <w:t>ennia</w:t>
      </w:r>
      <w:r w:rsidRPr="25BB9778">
        <w:rPr>
          <w:rFonts w:ascii="Arial" w:hAnsi="Arial" w:eastAsia="Times New Roman" w:cs="Arial"/>
          <w:sz w:val="22"/>
          <w:szCs w:val="22"/>
          <w:lang w:val="en-GB" w:eastAsia="en-GB"/>
        </w:rPr>
        <w:t xml:space="preserve">l </w:t>
      </w:r>
      <w:r w:rsidRPr="25BB9778" w:rsidR="3421B467">
        <w:rPr>
          <w:rFonts w:ascii="Arial" w:hAnsi="Arial" w:eastAsia="Times New Roman" w:cs="Arial"/>
          <w:sz w:val="22"/>
          <w:szCs w:val="22"/>
          <w:lang w:val="en-GB" w:eastAsia="en-GB"/>
        </w:rPr>
        <w:t>w</w:t>
      </w:r>
      <w:r w:rsidRPr="25BB9778">
        <w:rPr>
          <w:rFonts w:ascii="Arial" w:hAnsi="Arial" w:eastAsia="Times New Roman" w:cs="Arial"/>
          <w:sz w:val="22"/>
          <w:szCs w:val="22"/>
          <w:lang w:val="en-GB" w:eastAsia="en-GB"/>
        </w:rPr>
        <w:t xml:space="preserve">ork </w:t>
      </w:r>
      <w:r w:rsidRPr="25BB9778" w:rsidR="2AA86BEE">
        <w:rPr>
          <w:rFonts w:ascii="Arial" w:hAnsi="Arial" w:eastAsia="Times New Roman" w:cs="Arial"/>
          <w:sz w:val="22"/>
          <w:szCs w:val="22"/>
          <w:lang w:val="en-GB" w:eastAsia="en-GB"/>
        </w:rPr>
        <w:t>p</w:t>
      </w:r>
      <w:r w:rsidRPr="25BB9778">
        <w:rPr>
          <w:rFonts w:ascii="Arial" w:hAnsi="Arial" w:eastAsia="Times New Roman" w:cs="Arial"/>
          <w:sz w:val="22"/>
          <w:szCs w:val="22"/>
          <w:lang w:val="en-GB" w:eastAsia="en-GB"/>
        </w:rPr>
        <w:t>lan, t</w:t>
      </w:r>
      <w:r w:rsidRPr="25BB9778" w:rsidR="2554AF9C">
        <w:rPr>
          <w:rFonts w:ascii="Arial" w:hAnsi="Arial" w:eastAsia="Times New Roman" w:cs="Arial"/>
          <w:sz w:val="22"/>
          <w:szCs w:val="22"/>
          <w:lang w:val="en-GB" w:eastAsia="en-GB"/>
        </w:rPr>
        <w:t xml:space="preserve">he </w:t>
      </w:r>
      <w:r w:rsidRPr="25BB9778" w:rsidR="68AC5F53">
        <w:rPr>
          <w:rFonts w:ascii="Arial" w:hAnsi="Arial" w:eastAsia="Times New Roman" w:cs="Arial"/>
          <w:sz w:val="22"/>
          <w:szCs w:val="22"/>
          <w:lang w:val="en-GB" w:eastAsia="en-GB"/>
        </w:rPr>
        <w:t>report</w:t>
      </w:r>
      <w:r w:rsidRPr="25BB9778">
        <w:rPr>
          <w:rFonts w:ascii="Arial" w:hAnsi="Arial" w:eastAsia="Times New Roman" w:cs="Arial"/>
          <w:sz w:val="22"/>
          <w:szCs w:val="22"/>
          <w:lang w:val="en-GB" w:eastAsia="en-GB"/>
        </w:rPr>
        <w:t xml:space="preserve"> </w:t>
      </w:r>
      <w:r w:rsidRPr="25BB9778" w:rsidR="705AD89F">
        <w:rPr>
          <w:rFonts w:ascii="Arial" w:hAnsi="Arial" w:eastAsia="Times New Roman" w:cs="Arial"/>
          <w:sz w:val="22"/>
          <w:szCs w:val="22"/>
          <w:lang w:val="en-GB" w:eastAsia="en-GB"/>
        </w:rPr>
        <w:t xml:space="preserve">provides a comprehensive </w:t>
      </w:r>
      <w:r w:rsidRPr="25BB9778" w:rsidR="7777F00C">
        <w:rPr>
          <w:rFonts w:ascii="Arial" w:hAnsi="Arial" w:eastAsia="Times New Roman" w:cs="Arial"/>
          <w:sz w:val="22"/>
          <w:szCs w:val="22"/>
          <w:lang w:val="en-GB" w:eastAsia="en-GB"/>
        </w:rPr>
        <w:t xml:space="preserve">analysis of </w:t>
      </w:r>
      <w:r w:rsidRPr="25BB9778" w:rsidR="05A0DA03">
        <w:rPr>
          <w:rFonts w:ascii="Arial" w:hAnsi="Arial" w:eastAsia="Times New Roman" w:cs="Arial"/>
          <w:sz w:val="22"/>
          <w:szCs w:val="22"/>
          <w:lang w:val="en-GB" w:eastAsia="en-GB"/>
        </w:rPr>
        <w:t xml:space="preserve">the </w:t>
      </w:r>
      <w:r w:rsidRPr="25BB9778" w:rsidR="7777F00C">
        <w:rPr>
          <w:rFonts w:ascii="Arial" w:hAnsi="Arial" w:eastAsia="Times New Roman" w:cs="Arial"/>
          <w:sz w:val="22"/>
          <w:szCs w:val="22"/>
          <w:lang w:val="en-GB" w:eastAsia="en-GB"/>
        </w:rPr>
        <w:t>quantum</w:t>
      </w:r>
      <w:r w:rsidRPr="25BB9778" w:rsidR="0A266CFF">
        <w:rPr>
          <w:rFonts w:ascii="Arial" w:hAnsi="Arial" w:eastAsia="Times New Roman" w:cs="Arial"/>
          <w:sz w:val="22"/>
          <w:szCs w:val="22"/>
          <w:lang w:val="en-GB" w:eastAsia="en-GB"/>
        </w:rPr>
        <w:t xml:space="preserve"> ecosystem</w:t>
      </w:r>
      <w:r w:rsidRPr="25BB9778" w:rsidR="7777F00C">
        <w:rPr>
          <w:rFonts w:ascii="Arial" w:hAnsi="Arial" w:eastAsia="Times New Roman" w:cs="Arial"/>
          <w:sz w:val="22"/>
          <w:szCs w:val="22"/>
          <w:lang w:val="en-GB" w:eastAsia="en-GB"/>
        </w:rPr>
        <w:t xml:space="preserve">, </w:t>
      </w:r>
      <w:r w:rsidRPr="25BB9778" w:rsidR="03DAF4A3">
        <w:rPr>
          <w:rFonts w:ascii="Arial" w:hAnsi="Arial" w:eastAsia="Times New Roman" w:cs="Arial"/>
          <w:sz w:val="22"/>
          <w:szCs w:val="22"/>
          <w:lang w:val="en-GB" w:eastAsia="en-GB"/>
        </w:rPr>
        <w:t>spanning patenting activity, investment, skills, supply chains and policies</w:t>
      </w:r>
      <w:r w:rsidRPr="25BB9778" w:rsidR="6ECB7F95">
        <w:rPr>
          <w:rFonts w:ascii="Arial" w:hAnsi="Arial" w:eastAsia="Times New Roman" w:cs="Arial"/>
          <w:sz w:val="22"/>
          <w:szCs w:val="22"/>
          <w:lang w:val="en-GB" w:eastAsia="en-GB"/>
        </w:rPr>
        <w:t>.</w:t>
      </w:r>
      <w:r w:rsidRPr="25BB9778" w:rsidR="596B786F">
        <w:rPr>
          <w:rFonts w:ascii="Arial" w:hAnsi="Arial" w:eastAsia="Times New Roman" w:cs="Arial"/>
          <w:sz w:val="22"/>
          <w:szCs w:val="22"/>
          <w:lang w:val="en-GB" w:eastAsia="en-GB"/>
        </w:rPr>
        <w:t xml:space="preserve"> </w:t>
      </w:r>
      <w:r w:rsidRPr="25BB9778" w:rsidR="7F587666">
        <w:rPr>
          <w:rFonts w:ascii="Arial" w:hAnsi="Arial" w:eastAsia="Times New Roman" w:cs="Arial"/>
          <w:sz w:val="22"/>
          <w:szCs w:val="22"/>
          <w:lang w:val="en-GB" w:eastAsia="en-GB"/>
        </w:rPr>
        <w:t>The publication coincides with the United Nations’ International Year of Quantum Science and Technology (IYQ).</w:t>
      </w:r>
    </w:p>
    <w:p w:rsidR="6AE370D5" w:rsidP="0EB35980" w:rsidRDefault="6AE370D5" w14:paraId="1A63C47D" w14:textId="34C5336A">
      <w:pPr>
        <w:spacing w:line="276" w:lineRule="auto"/>
        <w:jc w:val="both"/>
        <w:rPr>
          <w:rFonts w:ascii="Arial" w:hAnsi="Arial" w:eastAsia="Times New Roman" w:cs="Arial"/>
          <w:sz w:val="22"/>
          <w:szCs w:val="22"/>
          <w:lang w:val="en-GB" w:eastAsia="en-GB"/>
        </w:rPr>
      </w:pPr>
      <w:r w:rsidRPr="00923C68">
        <w:rPr>
          <w:rFonts w:ascii="Arial" w:hAnsi="Arial" w:eastAsia="Times New Roman" w:cs="Arial"/>
          <w:sz w:val="22"/>
          <w:szCs w:val="22"/>
          <w:lang w:eastAsia="en-GB"/>
        </w:rPr>
        <w:t>“</w:t>
      </w:r>
      <w:r w:rsidRPr="00923C68">
        <w:rPr>
          <w:rFonts w:ascii="Arial" w:hAnsi="Arial" w:eastAsia="Times New Roman" w:cs="Arial"/>
          <w:i/>
          <w:iCs/>
          <w:sz w:val="22"/>
          <w:szCs w:val="22"/>
          <w:lang w:eastAsia="en-GB"/>
        </w:rPr>
        <w:t xml:space="preserve">Quantum technologies hold huge potential but are still </w:t>
      </w:r>
      <w:r w:rsidRPr="00923C68" w:rsidR="2FDBDB54">
        <w:rPr>
          <w:rFonts w:ascii="Arial" w:hAnsi="Arial" w:eastAsia="Times New Roman" w:cs="Arial"/>
          <w:i/>
          <w:iCs/>
          <w:sz w:val="22"/>
          <w:szCs w:val="22"/>
          <w:lang w:eastAsia="en-GB"/>
        </w:rPr>
        <w:t xml:space="preserve">in the </w:t>
      </w:r>
      <w:r w:rsidRPr="00923C68">
        <w:rPr>
          <w:rFonts w:ascii="Arial" w:hAnsi="Arial" w:eastAsia="Times New Roman" w:cs="Arial"/>
          <w:i/>
          <w:iCs/>
          <w:sz w:val="22"/>
          <w:szCs w:val="22"/>
          <w:lang w:eastAsia="en-GB"/>
        </w:rPr>
        <w:t>early stage</w:t>
      </w:r>
      <w:r w:rsidRPr="00923C68" w:rsidR="1CF09B7A">
        <w:rPr>
          <w:rFonts w:ascii="Arial" w:hAnsi="Arial" w:eastAsia="Times New Roman" w:cs="Arial"/>
          <w:i/>
          <w:iCs/>
          <w:sz w:val="22"/>
          <w:szCs w:val="22"/>
          <w:lang w:eastAsia="en-GB"/>
        </w:rPr>
        <w:t>s of development</w:t>
      </w:r>
      <w:r w:rsidRPr="00923C68">
        <w:rPr>
          <w:rFonts w:ascii="Arial" w:hAnsi="Arial" w:eastAsia="Times New Roman" w:cs="Arial"/>
          <w:i/>
          <w:iCs/>
          <w:sz w:val="22"/>
          <w:szCs w:val="22"/>
          <w:lang w:eastAsia="en-GB"/>
        </w:rPr>
        <w:t>,</w:t>
      </w:r>
      <w:r w:rsidRPr="00923C68">
        <w:rPr>
          <w:rFonts w:ascii="Arial" w:hAnsi="Arial" w:eastAsia="Times New Roman" w:cs="Arial"/>
          <w:sz w:val="22"/>
          <w:szCs w:val="22"/>
          <w:lang w:eastAsia="en-GB"/>
        </w:rPr>
        <w:t>” said EPO President António Campinos. “</w:t>
      </w:r>
      <w:r w:rsidRPr="00923C68">
        <w:rPr>
          <w:rFonts w:ascii="Arial" w:hAnsi="Arial" w:eastAsia="Times New Roman" w:cs="Arial"/>
          <w:i/>
          <w:iCs/>
          <w:sz w:val="22"/>
          <w:szCs w:val="22"/>
          <w:lang w:eastAsia="en-GB"/>
        </w:rPr>
        <w:t xml:space="preserve">As this study and the Draghi </w:t>
      </w:r>
      <w:r w:rsidRPr="00923C68" w:rsidR="2694BDA3">
        <w:rPr>
          <w:rFonts w:ascii="Arial" w:hAnsi="Arial" w:eastAsia="Times New Roman" w:cs="Arial"/>
          <w:i/>
          <w:iCs/>
          <w:sz w:val="22"/>
          <w:szCs w:val="22"/>
          <w:lang w:eastAsia="en-GB"/>
        </w:rPr>
        <w:t>r</w:t>
      </w:r>
      <w:r w:rsidRPr="00923C68">
        <w:rPr>
          <w:rFonts w:ascii="Arial" w:hAnsi="Arial" w:eastAsia="Times New Roman" w:cs="Arial"/>
          <w:i/>
          <w:iCs/>
          <w:sz w:val="22"/>
          <w:szCs w:val="22"/>
          <w:lang w:eastAsia="en-GB"/>
        </w:rPr>
        <w:t xml:space="preserve">eport highlight, the EU </w:t>
      </w:r>
      <w:r w:rsidRPr="00923C68" w:rsidR="00160D98">
        <w:rPr>
          <w:rFonts w:ascii="Arial" w:hAnsi="Arial" w:eastAsia="Times New Roman" w:cs="Arial"/>
          <w:i/>
          <w:iCs/>
          <w:sz w:val="22"/>
          <w:szCs w:val="22"/>
          <w:lang w:eastAsia="en-GB"/>
        </w:rPr>
        <w:t>has room to grow</w:t>
      </w:r>
      <w:r w:rsidRPr="00923C68">
        <w:rPr>
          <w:rFonts w:ascii="Arial" w:hAnsi="Arial" w:eastAsia="Times New Roman" w:cs="Arial"/>
          <w:i/>
          <w:iCs/>
          <w:sz w:val="22"/>
          <w:szCs w:val="22"/>
          <w:lang w:eastAsia="en-GB"/>
        </w:rPr>
        <w:t xml:space="preserve"> i</w:t>
      </w:r>
      <w:r w:rsidRPr="00923C68" w:rsidR="00160D98">
        <w:rPr>
          <w:rFonts w:ascii="Arial" w:hAnsi="Arial" w:eastAsia="Times New Roman" w:cs="Arial"/>
          <w:i/>
          <w:iCs/>
          <w:sz w:val="22"/>
          <w:szCs w:val="22"/>
          <w:lang w:eastAsia="en-GB"/>
        </w:rPr>
        <w:t>ts</w:t>
      </w:r>
      <w:r w:rsidRPr="00923C68">
        <w:rPr>
          <w:rFonts w:ascii="Arial" w:hAnsi="Arial" w:eastAsia="Times New Roman" w:cs="Arial"/>
          <w:i/>
          <w:iCs/>
          <w:sz w:val="22"/>
          <w:szCs w:val="22"/>
          <w:lang w:eastAsia="en-GB"/>
        </w:rPr>
        <w:t xml:space="preserve"> quantum investment</w:t>
      </w:r>
      <w:r w:rsidRPr="00923C68" w:rsidR="00160D98">
        <w:rPr>
          <w:rFonts w:ascii="Arial" w:hAnsi="Arial" w:eastAsia="Times New Roman" w:cs="Arial"/>
          <w:i/>
          <w:iCs/>
          <w:sz w:val="22"/>
          <w:szCs w:val="22"/>
          <w:lang w:eastAsia="en-GB"/>
        </w:rPr>
        <w:t xml:space="preserve">, especially </w:t>
      </w:r>
      <w:r w:rsidRPr="00923C68" w:rsidR="00985F7F">
        <w:rPr>
          <w:rFonts w:ascii="Arial" w:hAnsi="Arial" w:eastAsia="Times New Roman" w:cs="Arial"/>
          <w:i/>
          <w:iCs/>
          <w:sz w:val="22"/>
          <w:szCs w:val="22"/>
          <w:lang w:eastAsia="en-GB"/>
        </w:rPr>
        <w:t>when compared to leading countries like the United States</w:t>
      </w:r>
      <w:r w:rsidRPr="00923C68">
        <w:rPr>
          <w:rFonts w:ascii="Arial" w:hAnsi="Arial" w:eastAsia="Times New Roman" w:cs="Arial"/>
          <w:i/>
          <w:iCs/>
          <w:sz w:val="22"/>
          <w:szCs w:val="22"/>
          <w:lang w:eastAsia="en-GB"/>
        </w:rPr>
        <w:t>. Private-sector funding is now needed to commercialise basic research, and governments should make this a priority.</w:t>
      </w:r>
      <w:r w:rsidRPr="00923C68">
        <w:rPr>
          <w:rFonts w:ascii="Arial" w:hAnsi="Arial" w:eastAsia="Times New Roman" w:cs="Arial"/>
          <w:sz w:val="22"/>
          <w:szCs w:val="22"/>
          <w:lang w:eastAsia="en-GB"/>
        </w:rPr>
        <w:t>”</w:t>
      </w:r>
    </w:p>
    <w:p w:rsidRPr="00923C68" w:rsidR="007C6199" w:rsidP="25BB9778" w:rsidRDefault="4548CF02" w14:paraId="69F4E474" w14:textId="4AA039AD">
      <w:pPr>
        <w:spacing w:line="276" w:lineRule="auto"/>
        <w:jc w:val="both"/>
        <w:rPr>
          <w:rFonts w:ascii="Arial" w:hAnsi="Arial" w:eastAsia="Times New Roman" w:cs="Arial"/>
          <w:sz w:val="22"/>
          <w:szCs w:val="22"/>
          <w:lang w:val="en-GB" w:eastAsia="en-GB"/>
        </w:rPr>
      </w:pPr>
      <w:r w:rsidRPr="25BB9778">
        <w:rPr>
          <w:rFonts w:ascii="Arial" w:hAnsi="Arial" w:eastAsia="Times New Roman" w:cs="Arial"/>
          <w:sz w:val="22"/>
          <w:szCs w:val="22"/>
          <w:lang w:val="en-GB" w:eastAsia="en-GB"/>
        </w:rPr>
        <w:t xml:space="preserve">According to the study, </w:t>
      </w:r>
      <w:r w:rsidRPr="25BB9778">
        <w:rPr>
          <w:rFonts w:ascii="Arial" w:hAnsi="Arial" w:eastAsia="Times New Roman" w:cs="Arial"/>
          <w:b/>
          <w:bCs/>
          <w:sz w:val="22"/>
          <w:szCs w:val="22"/>
          <w:lang w:val="en-GB" w:eastAsia="en-GB"/>
        </w:rPr>
        <w:t xml:space="preserve">the number of international patent families </w:t>
      </w:r>
      <w:r w:rsidRPr="25BB9778" w:rsidR="1A5C194D">
        <w:rPr>
          <w:rFonts w:ascii="Arial" w:hAnsi="Arial" w:eastAsia="Times New Roman" w:cs="Arial"/>
          <w:b/>
          <w:bCs/>
          <w:sz w:val="22"/>
          <w:szCs w:val="22"/>
          <w:lang w:val="en-GB" w:eastAsia="en-GB"/>
        </w:rPr>
        <w:t>(IPFs</w:t>
      </w:r>
      <w:r w:rsidRPr="25BB9778" w:rsidR="1A5C194D">
        <w:rPr>
          <w:rFonts w:ascii="Arial" w:hAnsi="Arial" w:eastAsia="Times New Roman" w:cs="Arial"/>
          <w:sz w:val="22"/>
          <w:szCs w:val="22"/>
          <w:lang w:val="en-GB" w:eastAsia="en-GB"/>
        </w:rPr>
        <w:t>)</w:t>
      </w:r>
      <w:r w:rsidRPr="25BB9778" w:rsidR="68AC5F53">
        <w:rPr>
          <w:rFonts w:ascii="Arial" w:hAnsi="Arial" w:eastAsia="Times New Roman" w:cs="Arial"/>
          <w:sz w:val="22"/>
          <w:szCs w:val="22"/>
          <w:lang w:val="en-GB" w:eastAsia="en-GB"/>
        </w:rPr>
        <w:t xml:space="preserve"> –</w:t>
      </w:r>
      <w:r w:rsidRPr="25BB9778" w:rsidR="503F5262">
        <w:rPr>
          <w:rFonts w:ascii="Arial" w:hAnsi="Arial" w:eastAsia="Times New Roman" w:cs="Arial"/>
          <w:sz w:val="22"/>
          <w:szCs w:val="22"/>
          <w:lang w:val="en-GB" w:eastAsia="en-GB"/>
        </w:rPr>
        <w:t xml:space="preserve"> </w:t>
      </w:r>
      <w:r w:rsidRPr="25BB9778" w:rsidR="68AC5F53">
        <w:rPr>
          <w:rFonts w:ascii="Arial" w:hAnsi="Arial" w:eastAsia="Times New Roman" w:cs="Arial"/>
          <w:sz w:val="22"/>
          <w:szCs w:val="22"/>
          <w:lang w:val="en-GB" w:eastAsia="en-GB"/>
        </w:rPr>
        <w:t xml:space="preserve">a </w:t>
      </w:r>
      <w:r w:rsidRPr="25BB9778" w:rsidR="1976A82F">
        <w:rPr>
          <w:rFonts w:ascii="Arial" w:hAnsi="Arial" w:eastAsia="Times New Roman" w:cs="Arial"/>
          <w:sz w:val="22"/>
          <w:szCs w:val="22"/>
          <w:lang w:val="en-GB" w:eastAsia="en-GB"/>
        </w:rPr>
        <w:t xml:space="preserve">set </w:t>
      </w:r>
      <w:r w:rsidRPr="25BB9778" w:rsidR="68AC5F53">
        <w:rPr>
          <w:rFonts w:ascii="Arial" w:hAnsi="Arial" w:eastAsia="Times New Roman" w:cs="Arial"/>
          <w:sz w:val="22"/>
          <w:szCs w:val="22"/>
          <w:lang w:val="en-GB" w:eastAsia="en-GB"/>
        </w:rPr>
        <w:t>of patent</w:t>
      </w:r>
      <w:r w:rsidRPr="25BB9778" w:rsidR="24950B98">
        <w:rPr>
          <w:rFonts w:ascii="Arial" w:hAnsi="Arial" w:eastAsia="Times New Roman" w:cs="Arial"/>
          <w:sz w:val="22"/>
          <w:szCs w:val="22"/>
          <w:lang w:val="en-GB" w:eastAsia="en-GB"/>
        </w:rPr>
        <w:t xml:space="preserve"> applications </w:t>
      </w:r>
      <w:r w:rsidRPr="25BB9778" w:rsidR="68AC5F53">
        <w:rPr>
          <w:rFonts w:ascii="Arial" w:hAnsi="Arial" w:eastAsia="Times New Roman" w:cs="Arial"/>
          <w:sz w:val="22"/>
          <w:szCs w:val="22"/>
          <w:lang w:val="en-GB" w:eastAsia="en-GB"/>
        </w:rPr>
        <w:t>filed in several countries</w:t>
      </w:r>
      <w:r w:rsidRPr="25BB9778" w:rsidR="11BFBA9B">
        <w:rPr>
          <w:rFonts w:ascii="Arial" w:hAnsi="Arial" w:eastAsia="Times New Roman" w:cs="Arial"/>
          <w:sz w:val="22"/>
          <w:szCs w:val="22"/>
          <w:lang w:val="en-GB" w:eastAsia="en-GB"/>
        </w:rPr>
        <w:t xml:space="preserve"> </w:t>
      </w:r>
      <w:r w:rsidRPr="25BB9778" w:rsidR="1976A82F">
        <w:rPr>
          <w:rFonts w:ascii="Arial" w:hAnsi="Arial" w:eastAsia="Times New Roman" w:cs="Arial"/>
          <w:sz w:val="22"/>
          <w:szCs w:val="22"/>
          <w:lang w:val="en-GB" w:eastAsia="en-GB"/>
        </w:rPr>
        <w:t xml:space="preserve">for the same invention </w:t>
      </w:r>
      <w:r w:rsidRPr="25BB9778" w:rsidR="7CDE5672">
        <w:rPr>
          <w:rFonts w:ascii="Arial" w:hAnsi="Arial" w:eastAsia="Times New Roman" w:cs="Arial"/>
          <w:sz w:val="22"/>
          <w:szCs w:val="22"/>
          <w:lang w:val="en-GB" w:eastAsia="en-GB"/>
        </w:rPr>
        <w:t>–</w:t>
      </w:r>
      <w:r w:rsidRPr="25BB9778" w:rsidR="4A27BC87">
        <w:rPr>
          <w:rFonts w:ascii="Arial" w:hAnsi="Arial" w:eastAsia="Times New Roman" w:cs="Arial"/>
          <w:b/>
          <w:bCs/>
          <w:sz w:val="22"/>
          <w:szCs w:val="22"/>
          <w:lang w:val="en-GB" w:eastAsia="en-GB"/>
        </w:rPr>
        <w:t xml:space="preserve"> </w:t>
      </w:r>
      <w:r w:rsidRPr="25BB9778" w:rsidR="4A27BC87">
        <w:rPr>
          <w:rFonts w:ascii="Arial" w:hAnsi="Arial" w:eastAsia="Times New Roman" w:cs="Arial"/>
          <w:sz w:val="22"/>
          <w:szCs w:val="22"/>
          <w:lang w:val="en-GB" w:eastAsia="en-GB"/>
        </w:rPr>
        <w:t>in</w:t>
      </w:r>
      <w:r w:rsidRPr="25BB9778" w:rsidR="3E35FD35">
        <w:rPr>
          <w:rFonts w:ascii="Arial" w:hAnsi="Arial" w:eastAsia="Times New Roman" w:cs="Arial"/>
          <w:sz w:val="22"/>
          <w:szCs w:val="22"/>
          <w:lang w:val="en-GB" w:eastAsia="en-GB"/>
        </w:rPr>
        <w:t xml:space="preserve"> </w:t>
      </w:r>
      <w:r w:rsidRPr="25BB9778">
        <w:rPr>
          <w:rFonts w:ascii="Arial" w:hAnsi="Arial" w:eastAsia="Times New Roman" w:cs="Arial"/>
          <w:sz w:val="22"/>
          <w:szCs w:val="22"/>
          <w:lang w:val="en-GB" w:eastAsia="en-GB"/>
        </w:rPr>
        <w:t>quantum increased</w:t>
      </w:r>
      <w:r w:rsidRPr="25BB9778" w:rsidR="56141E14">
        <w:rPr>
          <w:rFonts w:ascii="Arial" w:hAnsi="Arial" w:eastAsia="Times New Roman" w:cs="Arial"/>
          <w:sz w:val="22"/>
          <w:szCs w:val="22"/>
          <w:lang w:val="en-GB" w:eastAsia="en-GB"/>
        </w:rPr>
        <w:t xml:space="preserve"> </w:t>
      </w:r>
      <w:r w:rsidRPr="25BB9778" w:rsidR="2CAA98AF">
        <w:rPr>
          <w:rFonts w:ascii="Arial" w:hAnsi="Arial" w:eastAsia="Times New Roman" w:cs="Arial"/>
          <w:b/>
          <w:bCs/>
          <w:sz w:val="22"/>
          <w:szCs w:val="22"/>
          <w:lang w:val="en-GB" w:eastAsia="en-GB"/>
        </w:rPr>
        <w:t>five-fold</w:t>
      </w:r>
      <w:r w:rsidRPr="25BB9778">
        <w:rPr>
          <w:rFonts w:ascii="Arial" w:hAnsi="Arial" w:eastAsia="Times New Roman" w:cs="Arial"/>
          <w:b/>
          <w:bCs/>
          <w:sz w:val="22"/>
          <w:szCs w:val="22"/>
          <w:lang w:val="en-GB" w:eastAsia="en-GB"/>
        </w:rPr>
        <w:t xml:space="preserve"> in </w:t>
      </w:r>
      <w:r w:rsidRPr="25BB9778" w:rsidR="1976A82F">
        <w:rPr>
          <w:rFonts w:ascii="Arial" w:hAnsi="Arial" w:eastAsia="Times New Roman" w:cs="Arial"/>
          <w:b/>
          <w:bCs/>
          <w:sz w:val="22"/>
          <w:szCs w:val="22"/>
          <w:lang w:val="en-GB" w:eastAsia="en-GB"/>
        </w:rPr>
        <w:t xml:space="preserve">just </w:t>
      </w:r>
      <w:r w:rsidRPr="25BB9778">
        <w:rPr>
          <w:rFonts w:ascii="Arial" w:hAnsi="Arial" w:eastAsia="Times New Roman" w:cs="Arial"/>
          <w:b/>
          <w:bCs/>
          <w:sz w:val="22"/>
          <w:szCs w:val="22"/>
          <w:lang w:val="en-GB" w:eastAsia="en-GB"/>
        </w:rPr>
        <w:t>the last decade</w:t>
      </w:r>
      <w:r w:rsidRPr="25BB9778">
        <w:rPr>
          <w:rFonts w:ascii="Arial" w:hAnsi="Arial" w:eastAsia="Times New Roman" w:cs="Arial"/>
          <w:sz w:val="22"/>
          <w:szCs w:val="22"/>
          <w:lang w:val="en-GB" w:eastAsia="en-GB"/>
        </w:rPr>
        <w:t xml:space="preserve">. </w:t>
      </w:r>
      <w:r w:rsidRPr="25BB9778" w:rsidR="1FC57C6F">
        <w:rPr>
          <w:rFonts w:ascii="Arial" w:hAnsi="Arial" w:eastAsia="Times New Roman" w:cs="Arial"/>
          <w:sz w:val="22"/>
          <w:szCs w:val="22"/>
          <w:lang w:val="en-GB" w:eastAsia="en-GB"/>
        </w:rPr>
        <w:t xml:space="preserve">The report identifies three main subsectors: quantum communication, quantum computing (including simulation), and quantum sensing. </w:t>
      </w:r>
      <w:r w:rsidRPr="25BB9778" w:rsidR="1A5C194D">
        <w:rPr>
          <w:rFonts w:ascii="Arial" w:hAnsi="Arial" w:eastAsia="Times New Roman" w:cs="Arial"/>
          <w:sz w:val="22"/>
          <w:szCs w:val="22"/>
          <w:lang w:val="en-GB" w:eastAsia="en-GB"/>
        </w:rPr>
        <w:t>Quantum communication accounted for the largest number of IPFs until 2022</w:t>
      </w:r>
      <w:r w:rsidRPr="25BB9778" w:rsidR="085AFC4C">
        <w:rPr>
          <w:rFonts w:ascii="Arial" w:hAnsi="Arial" w:eastAsia="Times New Roman" w:cs="Arial"/>
          <w:sz w:val="22"/>
          <w:szCs w:val="22"/>
          <w:lang w:val="en-GB" w:eastAsia="en-GB"/>
        </w:rPr>
        <w:t xml:space="preserve">. </w:t>
      </w:r>
      <w:r w:rsidRPr="25BB9778" w:rsidR="1976A82F">
        <w:rPr>
          <w:rFonts w:ascii="Arial" w:hAnsi="Arial" w:eastAsia="Times New Roman" w:cs="Arial"/>
          <w:sz w:val="22"/>
          <w:szCs w:val="22"/>
          <w:lang w:val="en-GB" w:eastAsia="en-GB"/>
        </w:rPr>
        <w:t xml:space="preserve">However, </w:t>
      </w:r>
      <w:r w:rsidRPr="25BB9778" w:rsidR="085AFC4C">
        <w:rPr>
          <w:rFonts w:ascii="Arial" w:hAnsi="Arial" w:eastAsia="Times New Roman" w:cs="Arial"/>
          <w:sz w:val="22"/>
          <w:szCs w:val="22"/>
          <w:lang w:val="en-GB" w:eastAsia="en-GB"/>
        </w:rPr>
        <w:t>quantum computing has seen the biggest growth</w:t>
      </w:r>
      <w:r w:rsidRPr="25BB9778" w:rsidR="10D4BF1A">
        <w:rPr>
          <w:rFonts w:ascii="Arial" w:hAnsi="Arial" w:eastAsia="Times New Roman" w:cs="Arial"/>
          <w:sz w:val="22"/>
          <w:szCs w:val="22"/>
          <w:lang w:val="en-GB" w:eastAsia="en-GB"/>
        </w:rPr>
        <w:t xml:space="preserve"> in IPFs</w:t>
      </w:r>
      <w:r w:rsidRPr="25BB9778" w:rsidR="085AFC4C">
        <w:rPr>
          <w:rFonts w:ascii="Arial" w:hAnsi="Arial" w:eastAsia="Times New Roman" w:cs="Arial"/>
          <w:sz w:val="22"/>
          <w:szCs w:val="22"/>
          <w:lang w:val="en-GB" w:eastAsia="en-GB"/>
        </w:rPr>
        <w:t xml:space="preserve"> </w:t>
      </w:r>
      <w:r w:rsidRPr="25BB9778" w:rsidR="10D4BF1A">
        <w:rPr>
          <w:rFonts w:ascii="Arial" w:hAnsi="Arial" w:eastAsia="Times New Roman" w:cs="Arial"/>
          <w:sz w:val="22"/>
          <w:szCs w:val="22"/>
          <w:lang w:val="en-GB" w:eastAsia="en-GB"/>
        </w:rPr>
        <w:t>during the</w:t>
      </w:r>
      <w:r w:rsidRPr="25BB9778" w:rsidR="085AFC4C">
        <w:rPr>
          <w:rFonts w:ascii="Arial" w:hAnsi="Arial" w:eastAsia="Times New Roman" w:cs="Arial"/>
          <w:sz w:val="22"/>
          <w:szCs w:val="22"/>
          <w:lang w:val="en-GB" w:eastAsia="en-GB"/>
        </w:rPr>
        <w:t xml:space="preserve"> period, expanding nearly 60-fold since 2005, and </w:t>
      </w:r>
      <w:r w:rsidRPr="25BB9778" w:rsidR="33A207AE">
        <w:rPr>
          <w:rFonts w:ascii="Arial" w:hAnsi="Arial" w:eastAsia="Times New Roman" w:cs="Arial"/>
          <w:sz w:val="22"/>
          <w:szCs w:val="22"/>
          <w:lang w:val="en-GB" w:eastAsia="en-GB"/>
        </w:rPr>
        <w:t xml:space="preserve">is set to become </w:t>
      </w:r>
      <w:r w:rsidRPr="25BB9778" w:rsidR="085AFC4C">
        <w:rPr>
          <w:rFonts w:ascii="Arial" w:hAnsi="Arial" w:eastAsia="Times New Roman" w:cs="Arial"/>
          <w:sz w:val="22"/>
          <w:szCs w:val="22"/>
          <w:lang w:val="en-GB" w:eastAsia="en-GB"/>
        </w:rPr>
        <w:t xml:space="preserve">the </w:t>
      </w:r>
      <w:r w:rsidRPr="25BB9778" w:rsidR="4677D0B7">
        <w:rPr>
          <w:rFonts w:ascii="Arial" w:hAnsi="Arial" w:eastAsia="Times New Roman" w:cs="Arial"/>
          <w:sz w:val="22"/>
          <w:szCs w:val="22"/>
          <w:lang w:val="en-GB" w:eastAsia="en-GB"/>
        </w:rPr>
        <w:t xml:space="preserve">largest </w:t>
      </w:r>
      <w:r w:rsidRPr="25BB9778" w:rsidR="1976A82F">
        <w:rPr>
          <w:rFonts w:ascii="Arial" w:hAnsi="Arial" w:eastAsia="Times New Roman" w:cs="Arial"/>
          <w:sz w:val="22"/>
          <w:szCs w:val="22"/>
          <w:lang w:val="en-GB" w:eastAsia="en-GB"/>
        </w:rPr>
        <w:t>field</w:t>
      </w:r>
      <w:r w:rsidRPr="25BB9778" w:rsidR="085AFC4C">
        <w:rPr>
          <w:rFonts w:ascii="Arial" w:hAnsi="Arial" w:eastAsia="Times New Roman" w:cs="Arial"/>
          <w:sz w:val="22"/>
          <w:szCs w:val="22"/>
          <w:lang w:val="en-GB" w:eastAsia="en-GB"/>
        </w:rPr>
        <w:t xml:space="preserve"> in the quantum ecosystem. </w:t>
      </w:r>
    </w:p>
    <w:p w:rsidR="1976A82F" w:rsidP="7AE2A622" w:rsidRDefault="1976A82F" w14:paraId="26BB105E" w14:textId="52ED5700">
      <w:pPr>
        <w:spacing w:line="276" w:lineRule="auto"/>
        <w:jc w:val="both"/>
        <w:rPr>
          <w:rFonts w:ascii="Arial" w:hAnsi="Arial" w:eastAsia="Arial" w:cs="Arial"/>
          <w:sz w:val="22"/>
          <w:szCs w:val="22"/>
          <w:lang w:val="en-GB"/>
        </w:rPr>
      </w:pPr>
      <w:r w:rsidRPr="25BB9778">
        <w:rPr>
          <w:rFonts w:ascii="Arial" w:hAnsi="Arial" w:eastAsia="Times New Roman" w:cs="Arial"/>
          <w:sz w:val="22"/>
          <w:szCs w:val="22"/>
          <w:lang w:val="en-GB" w:eastAsia="en-GB"/>
        </w:rPr>
        <w:t xml:space="preserve">In total, innovators worldwide have generated </w:t>
      </w:r>
      <w:r w:rsidRPr="25BB9778">
        <w:rPr>
          <w:rFonts w:ascii="Arial" w:hAnsi="Arial" w:eastAsia="Arial" w:cs="Arial"/>
          <w:sz w:val="22"/>
          <w:szCs w:val="22"/>
          <w:lang w:val="en-GB"/>
        </w:rPr>
        <w:t xml:space="preserve">around </w:t>
      </w:r>
      <w:r w:rsidRPr="25BB9778" w:rsidR="44F38C6C">
        <w:rPr>
          <w:rFonts w:ascii="Arial" w:hAnsi="Arial" w:eastAsia="Arial" w:cs="Arial"/>
          <w:sz w:val="22"/>
          <w:szCs w:val="22"/>
          <w:lang w:val="en-GB"/>
        </w:rPr>
        <w:t>9 740</w:t>
      </w:r>
      <w:r w:rsidRPr="25BB9778" w:rsidR="7231EEA9">
        <w:rPr>
          <w:rFonts w:ascii="Arial" w:hAnsi="Arial" w:eastAsia="Arial" w:cs="Arial"/>
          <w:sz w:val="22"/>
          <w:szCs w:val="22"/>
          <w:lang w:val="en-GB"/>
        </w:rPr>
        <w:t xml:space="preserve"> </w:t>
      </w:r>
      <w:r w:rsidRPr="25BB9778" w:rsidR="1F87A9EF">
        <w:rPr>
          <w:rFonts w:ascii="Arial" w:hAnsi="Arial" w:eastAsia="Arial" w:cs="Arial"/>
          <w:sz w:val="22"/>
          <w:szCs w:val="22"/>
          <w:lang w:val="en-GB"/>
        </w:rPr>
        <w:t xml:space="preserve">quantum-related </w:t>
      </w:r>
      <w:r w:rsidRPr="25BB9778" w:rsidR="7231EEA9">
        <w:rPr>
          <w:rFonts w:ascii="Arial" w:hAnsi="Arial" w:eastAsia="Arial" w:cs="Arial"/>
          <w:sz w:val="22"/>
          <w:szCs w:val="22"/>
          <w:lang w:val="en-GB"/>
        </w:rPr>
        <w:t xml:space="preserve">IPFs </w:t>
      </w:r>
      <w:r w:rsidRPr="25BB9778" w:rsidR="3F0DA9FD">
        <w:rPr>
          <w:rFonts w:ascii="Arial" w:hAnsi="Arial" w:eastAsia="Times New Roman" w:cs="Arial"/>
          <w:sz w:val="22"/>
          <w:szCs w:val="22"/>
          <w:lang w:val="en-GB" w:eastAsia="en-GB"/>
        </w:rPr>
        <w:t xml:space="preserve">between </w:t>
      </w:r>
      <w:r w:rsidRPr="25BB9778" w:rsidR="7231EEA9">
        <w:rPr>
          <w:rFonts w:ascii="Arial" w:hAnsi="Arial" w:eastAsia="Times New Roman" w:cs="Arial"/>
          <w:sz w:val="22"/>
          <w:szCs w:val="22"/>
          <w:lang w:val="en-GB" w:eastAsia="en-GB"/>
        </w:rPr>
        <w:t xml:space="preserve">2005 and 2024. </w:t>
      </w:r>
      <w:r w:rsidRPr="25BB9778" w:rsidR="7231EEA9">
        <w:rPr>
          <w:rFonts w:ascii="Arial" w:hAnsi="Arial" w:eastAsia="Arial" w:cs="Arial"/>
          <w:sz w:val="22"/>
          <w:szCs w:val="22"/>
          <w:lang w:val="en-GB"/>
        </w:rPr>
        <w:t>The United States led</w:t>
      </w:r>
      <w:r w:rsidRPr="25BB9778" w:rsidR="21EC9F55">
        <w:rPr>
          <w:rFonts w:ascii="Arial" w:hAnsi="Arial" w:eastAsia="Arial" w:cs="Arial"/>
          <w:sz w:val="22"/>
          <w:szCs w:val="22"/>
          <w:lang w:val="en-GB"/>
        </w:rPr>
        <w:t>,</w:t>
      </w:r>
      <w:r w:rsidRPr="25BB9778" w:rsidR="7231EEA9">
        <w:rPr>
          <w:rFonts w:ascii="Arial" w:hAnsi="Arial" w:eastAsia="Arial" w:cs="Arial"/>
          <w:sz w:val="22"/>
          <w:szCs w:val="22"/>
          <w:lang w:val="en-GB"/>
        </w:rPr>
        <w:t xml:space="preserve"> followed by Europe, Japan</w:t>
      </w:r>
      <w:r w:rsidRPr="25BB9778" w:rsidR="1C7E0F14">
        <w:rPr>
          <w:rFonts w:ascii="Arial" w:hAnsi="Arial" w:eastAsia="Arial" w:cs="Arial"/>
          <w:sz w:val="22"/>
          <w:szCs w:val="22"/>
          <w:lang w:val="en-GB"/>
        </w:rPr>
        <w:t>,</w:t>
      </w:r>
      <w:r w:rsidRPr="25BB9778" w:rsidR="7231EEA9">
        <w:rPr>
          <w:rFonts w:ascii="Arial" w:hAnsi="Arial" w:eastAsia="Arial" w:cs="Arial"/>
          <w:sz w:val="22"/>
          <w:szCs w:val="22"/>
          <w:lang w:val="en-GB"/>
        </w:rPr>
        <w:t xml:space="preserve"> China and Republic of Korea</w:t>
      </w:r>
      <w:r w:rsidRPr="25BB9778" w:rsidR="7430DC3A">
        <w:rPr>
          <w:rFonts w:ascii="Arial" w:hAnsi="Arial" w:eastAsia="Arial" w:cs="Arial"/>
          <w:sz w:val="22"/>
          <w:szCs w:val="22"/>
          <w:lang w:val="en-GB"/>
        </w:rPr>
        <w:t>.</w:t>
      </w:r>
      <w:r w:rsidRPr="25BB9778" w:rsidR="20371878">
        <w:rPr>
          <w:rFonts w:ascii="Arial" w:hAnsi="Arial" w:eastAsia="Arial" w:cs="Arial"/>
          <w:sz w:val="22"/>
          <w:szCs w:val="22"/>
          <w:lang w:val="en-GB"/>
        </w:rPr>
        <w:t xml:space="preserve"> Within Europe,</w:t>
      </w:r>
      <w:r w:rsidRPr="25BB9778" w:rsidR="38426F93">
        <w:rPr>
          <w:rFonts w:ascii="Arial" w:hAnsi="Arial" w:eastAsia="Arial" w:cs="Arial"/>
          <w:sz w:val="22"/>
          <w:szCs w:val="22"/>
          <w:lang w:val="en-GB"/>
        </w:rPr>
        <w:t xml:space="preserve"> </w:t>
      </w:r>
      <w:r w:rsidRPr="25BB9778" w:rsidR="20371878">
        <w:rPr>
          <w:rFonts w:ascii="Arial" w:hAnsi="Arial" w:eastAsia="Arial" w:cs="Arial"/>
          <w:sz w:val="22"/>
          <w:szCs w:val="22"/>
          <w:lang w:val="en-GB"/>
        </w:rPr>
        <w:t>the top three countries for quantum patenting were Germany</w:t>
      </w:r>
      <w:r w:rsidRPr="25BB9778" w:rsidR="18F37EC2">
        <w:rPr>
          <w:rFonts w:ascii="Arial" w:hAnsi="Arial" w:eastAsia="Arial" w:cs="Arial"/>
          <w:sz w:val="22"/>
          <w:szCs w:val="22"/>
          <w:lang w:val="en-GB"/>
        </w:rPr>
        <w:t>, the United Kingdom</w:t>
      </w:r>
      <w:r w:rsidRPr="25BB9778" w:rsidR="20371878">
        <w:rPr>
          <w:rFonts w:ascii="Arial" w:hAnsi="Arial" w:eastAsia="Arial" w:cs="Arial"/>
          <w:sz w:val="22"/>
          <w:szCs w:val="22"/>
          <w:lang w:val="en-GB"/>
        </w:rPr>
        <w:t xml:space="preserve"> and </w:t>
      </w:r>
      <w:r w:rsidRPr="25BB9778" w:rsidR="59346B1F">
        <w:rPr>
          <w:rFonts w:ascii="Arial" w:hAnsi="Arial" w:eastAsia="Times New Roman" w:cs="Arial"/>
          <w:sz w:val="22"/>
          <w:szCs w:val="22"/>
          <w:lang w:val="en-GB" w:eastAsia="en-GB"/>
        </w:rPr>
        <w:t>France</w:t>
      </w:r>
      <w:r w:rsidRPr="25BB9778" w:rsidR="4D019891">
        <w:rPr>
          <w:rFonts w:ascii="Arial" w:hAnsi="Arial" w:eastAsia="Times New Roman" w:cs="Arial"/>
          <w:sz w:val="22"/>
          <w:szCs w:val="22"/>
          <w:lang w:val="en-GB" w:eastAsia="en-GB"/>
        </w:rPr>
        <w:t xml:space="preserve">. </w:t>
      </w:r>
      <w:r w:rsidRPr="25BB9778" w:rsidR="357D5B97">
        <w:rPr>
          <w:rFonts w:ascii="Arial" w:hAnsi="Arial" w:eastAsia="Arial" w:cs="Arial"/>
          <w:sz w:val="22"/>
          <w:szCs w:val="22"/>
          <w:lang w:val="en-GB"/>
        </w:rPr>
        <w:t>The region is also seeing dynamic startups emerge</w:t>
      </w:r>
      <w:r w:rsidRPr="25BB9778" w:rsidR="51DAE86E">
        <w:rPr>
          <w:rFonts w:ascii="Arial" w:hAnsi="Arial" w:eastAsia="Times New Roman" w:cs="Arial"/>
          <w:sz w:val="22"/>
          <w:szCs w:val="22"/>
          <w:lang w:val="en-GB" w:eastAsia="en-GB"/>
        </w:rPr>
        <w:t xml:space="preserve">, </w:t>
      </w:r>
      <w:r w:rsidRPr="25BB9778" w:rsidR="357D5B97">
        <w:rPr>
          <w:rFonts w:ascii="Arial" w:hAnsi="Arial" w:eastAsia="Arial" w:cs="Arial"/>
          <w:sz w:val="22"/>
          <w:szCs w:val="22"/>
          <w:lang w:val="en-GB"/>
        </w:rPr>
        <w:t>such as French firms C12 and PASQAL, which are included as case studies in the report</w:t>
      </w:r>
      <w:r w:rsidRPr="25BB9778" w:rsidR="3ED65DF2">
        <w:rPr>
          <w:rFonts w:ascii="Arial" w:hAnsi="Arial" w:eastAsia="Times New Roman" w:cs="Arial"/>
          <w:sz w:val="22"/>
          <w:szCs w:val="22"/>
          <w:lang w:val="en-GB" w:eastAsia="en-GB"/>
        </w:rPr>
        <w:t xml:space="preserve">, </w:t>
      </w:r>
      <w:r w:rsidRPr="25BB9778" w:rsidR="357D5B97">
        <w:rPr>
          <w:rFonts w:ascii="Arial" w:hAnsi="Arial" w:eastAsia="Arial" w:cs="Arial"/>
          <w:sz w:val="22"/>
          <w:szCs w:val="22"/>
          <w:lang w:val="en-GB"/>
        </w:rPr>
        <w:t>though many face challenges in funding and scaling up.</w:t>
      </w:r>
    </w:p>
    <w:p w:rsidRPr="00923C68" w:rsidR="00244A28" w:rsidP="7AE2A622" w:rsidRDefault="085AFC4C" w14:paraId="5924335B" w14:textId="5C7BE1F8">
      <w:pPr>
        <w:spacing w:line="276" w:lineRule="auto"/>
        <w:jc w:val="both"/>
        <w:rPr>
          <w:rFonts w:ascii="Arial" w:hAnsi="Arial" w:eastAsia="Arial" w:cs="Arial"/>
          <w:sz w:val="22"/>
          <w:szCs w:val="22"/>
          <w:lang w:val="en-GB"/>
        </w:rPr>
      </w:pPr>
      <w:r w:rsidRPr="5279CB89">
        <w:rPr>
          <w:rFonts w:ascii="Arial" w:hAnsi="Arial" w:eastAsia="Times New Roman" w:cs="Arial"/>
          <w:b/>
          <w:bCs/>
          <w:sz w:val="22"/>
          <w:szCs w:val="22"/>
          <w:lang w:val="en-GB" w:eastAsia="en-GB"/>
        </w:rPr>
        <w:t>The quantum ecosystem today comprises</w:t>
      </w:r>
      <w:r w:rsidRPr="5279CB89" w:rsidR="44E89870">
        <w:rPr>
          <w:rFonts w:ascii="Arial" w:hAnsi="Arial" w:eastAsia="Times New Roman" w:cs="Arial"/>
          <w:b/>
          <w:bCs/>
          <w:sz w:val="22"/>
          <w:szCs w:val="22"/>
          <w:lang w:val="en-GB" w:eastAsia="en-GB"/>
        </w:rPr>
        <w:t xml:space="preserve"> more than 4 500</w:t>
      </w:r>
      <w:r w:rsidRPr="5279CB89">
        <w:rPr>
          <w:rFonts w:ascii="Arial" w:hAnsi="Arial" w:eastAsia="Times New Roman" w:cs="Arial"/>
          <w:b/>
          <w:bCs/>
          <w:sz w:val="22"/>
          <w:szCs w:val="22"/>
          <w:lang w:val="en-GB" w:eastAsia="en-GB"/>
        </w:rPr>
        <w:t xml:space="preserve"> firms, </w:t>
      </w:r>
      <w:r w:rsidRPr="5279CB89" w:rsidR="44E89870">
        <w:rPr>
          <w:rFonts w:ascii="Arial" w:hAnsi="Arial" w:eastAsia="Times New Roman" w:cs="Arial"/>
          <w:b/>
          <w:bCs/>
          <w:sz w:val="22"/>
          <w:szCs w:val="22"/>
          <w:lang w:val="en-GB" w:eastAsia="en-GB"/>
        </w:rPr>
        <w:t xml:space="preserve">with </w:t>
      </w:r>
      <w:r w:rsidRPr="5279CB89" w:rsidR="1976A82F">
        <w:rPr>
          <w:rFonts w:ascii="Arial" w:hAnsi="Arial" w:eastAsia="Times New Roman" w:cs="Arial"/>
          <w:b/>
          <w:bCs/>
          <w:sz w:val="22"/>
          <w:szCs w:val="22"/>
          <w:lang w:val="en-GB" w:eastAsia="en-GB"/>
        </w:rPr>
        <w:t>fewer than</w:t>
      </w:r>
      <w:r w:rsidRPr="5279CB89" w:rsidR="44E89870">
        <w:rPr>
          <w:rFonts w:ascii="Arial" w:hAnsi="Arial" w:eastAsia="Times New Roman" w:cs="Arial"/>
          <w:b/>
          <w:bCs/>
          <w:sz w:val="22"/>
          <w:szCs w:val="22"/>
          <w:lang w:val="en-GB" w:eastAsia="en-GB"/>
        </w:rPr>
        <w:t xml:space="preserve"> 1 000 </w:t>
      </w:r>
      <w:r w:rsidRPr="5279CB89">
        <w:rPr>
          <w:rFonts w:ascii="Arial" w:hAnsi="Arial" w:eastAsia="Times New Roman" w:cs="Arial"/>
          <w:b/>
          <w:bCs/>
          <w:sz w:val="22"/>
          <w:szCs w:val="22"/>
          <w:lang w:val="en-GB" w:eastAsia="en-GB"/>
        </w:rPr>
        <w:t>core companies</w:t>
      </w:r>
      <w:r w:rsidRPr="5279CB89">
        <w:rPr>
          <w:rFonts w:ascii="Arial" w:hAnsi="Arial" w:eastAsia="Times New Roman" w:cs="Arial"/>
          <w:sz w:val="22"/>
          <w:szCs w:val="22"/>
          <w:lang w:val="en-GB" w:eastAsia="en-GB"/>
        </w:rPr>
        <w:t xml:space="preserve"> </w:t>
      </w:r>
      <w:r w:rsidRPr="5279CB89" w:rsidR="5469A9CD">
        <w:rPr>
          <w:rFonts w:ascii="Arial" w:hAnsi="Arial" w:eastAsia="Times New Roman" w:cs="Arial"/>
          <w:sz w:val="22"/>
          <w:szCs w:val="22"/>
          <w:lang w:val="en-GB" w:eastAsia="en-GB"/>
        </w:rPr>
        <w:t>(</w:t>
      </w:r>
      <w:r w:rsidRPr="5279CB89" w:rsidR="1976A82F">
        <w:rPr>
          <w:rFonts w:ascii="Arial" w:hAnsi="Arial" w:eastAsia="Times New Roman" w:cs="Arial"/>
          <w:sz w:val="22"/>
          <w:szCs w:val="22"/>
          <w:lang w:val="en-GB" w:eastAsia="en-GB"/>
        </w:rPr>
        <w:t>just under</w:t>
      </w:r>
      <w:r w:rsidRPr="5279CB89" w:rsidR="44E89870">
        <w:rPr>
          <w:rFonts w:ascii="Arial" w:hAnsi="Arial" w:eastAsia="Times New Roman" w:cs="Arial"/>
          <w:sz w:val="22"/>
          <w:szCs w:val="22"/>
          <w:lang w:val="en-GB" w:eastAsia="en-GB"/>
        </w:rPr>
        <w:t xml:space="preserve"> </w:t>
      </w:r>
      <w:r w:rsidRPr="5279CB89" w:rsidR="5469A9CD">
        <w:rPr>
          <w:rFonts w:ascii="Arial" w:hAnsi="Arial" w:eastAsia="Times New Roman" w:cs="Arial"/>
          <w:sz w:val="22"/>
          <w:szCs w:val="22"/>
          <w:lang w:val="en-GB" w:eastAsia="en-GB"/>
        </w:rPr>
        <w:t>20%)</w:t>
      </w:r>
      <w:r w:rsidRPr="5279CB89" w:rsidR="5469A9CD">
        <w:rPr>
          <w:rFonts w:ascii="Arial" w:hAnsi="Arial" w:eastAsia="Times New Roman" w:cs="Arial"/>
          <w:b/>
          <w:bCs/>
          <w:sz w:val="22"/>
          <w:szCs w:val="22"/>
          <w:lang w:val="en-GB" w:eastAsia="en-GB"/>
        </w:rPr>
        <w:t xml:space="preserve"> </w:t>
      </w:r>
      <w:r w:rsidRPr="5279CB89">
        <w:rPr>
          <w:rFonts w:ascii="Arial" w:hAnsi="Arial" w:eastAsia="Times New Roman" w:cs="Arial"/>
          <w:b/>
          <w:bCs/>
          <w:sz w:val="22"/>
          <w:szCs w:val="22"/>
          <w:lang w:val="en-GB" w:eastAsia="en-GB"/>
        </w:rPr>
        <w:t>focused on quantum technologies</w:t>
      </w:r>
      <w:r w:rsidRPr="5279CB89" w:rsidR="77EE437B">
        <w:rPr>
          <w:rFonts w:ascii="Arial" w:hAnsi="Arial" w:eastAsia="Times New Roman" w:cs="Arial"/>
          <w:sz w:val="22"/>
          <w:szCs w:val="22"/>
          <w:lang w:val="en-GB" w:eastAsia="en-GB"/>
        </w:rPr>
        <w:t>.</w:t>
      </w:r>
      <w:r w:rsidRPr="5279CB89" w:rsidR="13925A29">
        <w:rPr>
          <w:rFonts w:ascii="Arial" w:hAnsi="Arial" w:eastAsia="Times New Roman" w:cs="Arial"/>
          <w:sz w:val="22"/>
          <w:szCs w:val="22"/>
          <w:lang w:val="en-GB" w:eastAsia="en-GB"/>
        </w:rPr>
        <w:t xml:space="preserve"> </w:t>
      </w:r>
      <w:r w:rsidRPr="5279CB89" w:rsidR="5F0BFB5E">
        <w:rPr>
          <w:rFonts w:ascii="Arial" w:hAnsi="Arial" w:eastAsia="Times New Roman" w:cs="Arial"/>
          <w:sz w:val="22"/>
          <w:szCs w:val="22"/>
          <w:lang w:val="en-GB" w:eastAsia="en-GB"/>
        </w:rPr>
        <w:t xml:space="preserve">Core </w:t>
      </w:r>
      <w:r w:rsidRPr="5279CB89" w:rsidR="320C202C">
        <w:rPr>
          <w:rFonts w:ascii="Arial" w:hAnsi="Arial" w:eastAsia="Times New Roman" w:cs="Arial"/>
          <w:sz w:val="22"/>
          <w:szCs w:val="22"/>
          <w:lang w:val="en-GB" w:eastAsia="en-GB"/>
        </w:rPr>
        <w:t xml:space="preserve">quantum </w:t>
      </w:r>
      <w:r w:rsidRPr="5279CB89" w:rsidR="5F0BFB5E">
        <w:rPr>
          <w:rFonts w:ascii="Arial" w:hAnsi="Arial" w:eastAsia="Times New Roman" w:cs="Arial"/>
          <w:sz w:val="22"/>
          <w:szCs w:val="22"/>
          <w:lang w:val="en-GB" w:eastAsia="en-GB"/>
        </w:rPr>
        <w:t xml:space="preserve">companies are typically startups </w:t>
      </w:r>
      <w:r w:rsidRPr="5279CB89" w:rsidR="6B326D4C">
        <w:rPr>
          <w:rFonts w:ascii="Arial" w:hAnsi="Arial" w:eastAsia="Times New Roman" w:cs="Arial"/>
          <w:sz w:val="22"/>
          <w:szCs w:val="22"/>
          <w:lang w:val="en-GB" w:eastAsia="en-GB"/>
        </w:rPr>
        <w:t>and</w:t>
      </w:r>
      <w:r w:rsidRPr="5279CB89" w:rsidR="61365B85">
        <w:rPr>
          <w:rFonts w:ascii="Arial" w:hAnsi="Arial" w:eastAsia="Times New Roman" w:cs="Arial"/>
          <w:sz w:val="22"/>
          <w:szCs w:val="22"/>
          <w:lang w:val="en-GB" w:eastAsia="en-GB"/>
        </w:rPr>
        <w:t xml:space="preserve"> </w:t>
      </w:r>
      <w:r w:rsidRPr="5279CB89" w:rsidR="5F0BFB5E">
        <w:rPr>
          <w:rFonts w:ascii="Arial" w:hAnsi="Arial" w:eastAsia="Times New Roman" w:cs="Arial"/>
          <w:sz w:val="22"/>
          <w:szCs w:val="22"/>
          <w:lang w:val="en-GB" w:eastAsia="en-GB"/>
        </w:rPr>
        <w:t>rely heavily on early-stage investment and public funding</w:t>
      </w:r>
      <w:r w:rsidRPr="5279CB89" w:rsidR="03B972E4">
        <w:rPr>
          <w:rFonts w:ascii="Arial" w:hAnsi="Arial" w:eastAsia="Times New Roman" w:cs="Arial"/>
          <w:sz w:val="22"/>
          <w:szCs w:val="22"/>
          <w:lang w:val="en-GB" w:eastAsia="en-GB"/>
        </w:rPr>
        <w:t xml:space="preserve">. </w:t>
      </w:r>
      <w:r w:rsidRPr="5279CB89" w:rsidR="4D97D0A0">
        <w:rPr>
          <w:rFonts w:ascii="Arial" w:hAnsi="Arial" w:eastAsia="Times New Roman" w:cs="Arial"/>
          <w:sz w:val="22"/>
          <w:szCs w:val="22"/>
          <w:lang w:val="en-GB" w:eastAsia="en-GB"/>
        </w:rPr>
        <w:t xml:space="preserve">Non-core firms </w:t>
      </w:r>
      <w:r w:rsidRPr="5279CB89" w:rsidR="1D35A590">
        <w:rPr>
          <w:rFonts w:ascii="Arial" w:hAnsi="Arial" w:eastAsia="Times New Roman" w:cs="Arial"/>
          <w:sz w:val="22"/>
          <w:szCs w:val="22"/>
          <w:lang w:val="en-GB" w:eastAsia="en-GB"/>
        </w:rPr>
        <w:t xml:space="preserve">(80%) </w:t>
      </w:r>
      <w:r w:rsidRPr="5279CB89" w:rsidR="4D97D0A0">
        <w:rPr>
          <w:rFonts w:ascii="Arial" w:hAnsi="Arial" w:eastAsia="Times New Roman" w:cs="Arial"/>
          <w:sz w:val="22"/>
          <w:szCs w:val="22"/>
          <w:lang w:val="en-GB" w:eastAsia="en-GB"/>
        </w:rPr>
        <w:t xml:space="preserve">account for most quantum-related patents and job creation, and they are best positioned for commercialisation. </w:t>
      </w:r>
    </w:p>
    <w:p w:rsidRPr="00923C68" w:rsidR="00244A28" w:rsidP="5279CB89" w:rsidRDefault="419BFA02" w14:paraId="058C3688" w14:textId="51122387">
      <w:pPr>
        <w:spacing w:line="276" w:lineRule="auto"/>
        <w:jc w:val="both"/>
        <w:rPr>
          <w:sz w:val="22"/>
          <w:szCs w:val="22"/>
          <w:lang w:val="en-GB" w:eastAsia="en-GB"/>
        </w:rPr>
      </w:pPr>
      <w:r w:rsidRPr="5279CB89">
        <w:rPr>
          <w:rFonts w:ascii="Arial" w:hAnsi="Arial" w:eastAsia="Arial" w:cs="Arial"/>
          <w:b/>
          <w:bCs/>
          <w:sz w:val="22"/>
          <w:szCs w:val="22"/>
          <w:lang w:val="en-GB"/>
        </w:rPr>
        <w:t>Europe hosts one of the densest clusters of core quantum firms worldwide</w:t>
      </w:r>
      <w:r w:rsidRPr="5279CB89">
        <w:rPr>
          <w:rFonts w:ascii="Arial" w:hAnsi="Arial" w:eastAsia="Arial" w:cs="Arial"/>
          <w:sz w:val="22"/>
          <w:szCs w:val="22"/>
          <w:lang w:val="en-GB"/>
        </w:rPr>
        <w:t>, with percentages of core firms close to 40% in countries like the United Kingdom, the Netherlands, and France.</w:t>
      </w:r>
      <w:r w:rsidRPr="5279CB89" w:rsidR="30CD163F">
        <w:rPr>
          <w:rFonts w:ascii="Arial" w:hAnsi="Arial" w:eastAsia="Times New Roman" w:cs="Arial"/>
          <w:sz w:val="22"/>
          <w:szCs w:val="22"/>
          <w:lang w:val="en-GB" w:eastAsia="en-GB"/>
        </w:rPr>
        <w:t xml:space="preserve"> This contrasts sharply with the US (20%), where the share of core quantum is lower and there is a larger presence of tech giants.  </w:t>
      </w:r>
    </w:p>
    <w:p w:rsidRPr="00923C68" w:rsidR="00244A28" w:rsidP="04D55243" w:rsidRDefault="657935C5" w14:paraId="7A0AB88F" w14:textId="4F65F437">
      <w:pPr>
        <w:pStyle w:val="Normal"/>
        <w:spacing w:line="276" w:lineRule="auto"/>
        <w:jc w:val="both"/>
        <w:rPr>
          <w:rFonts w:ascii="Arial" w:hAnsi="Arial" w:eastAsia="Arial" w:cs="Arial"/>
          <w:sz w:val="22"/>
          <w:szCs w:val="22"/>
          <w:lang w:val="en-GB"/>
        </w:rPr>
      </w:pPr>
      <w:r w:rsidRPr="04D55243" w:rsidR="657935C5">
        <w:rPr>
          <w:rFonts w:ascii="Arial" w:hAnsi="Arial" w:eastAsia="Arial" w:cs="Arial"/>
          <w:sz w:val="22"/>
          <w:szCs w:val="22"/>
          <w:lang w:val="en-GB"/>
        </w:rPr>
        <w:t xml:space="preserve">The top five applicants </w:t>
      </w:r>
      <w:r w:rsidRPr="04D55243" w:rsidR="017E9EB9">
        <w:rPr>
          <w:rFonts w:ascii="Arial" w:hAnsi="Arial" w:eastAsia="Arial" w:cs="Arial"/>
          <w:sz w:val="22"/>
          <w:szCs w:val="22"/>
          <w:lang w:val="en-GB"/>
        </w:rPr>
        <w:t xml:space="preserve">overall </w:t>
      </w:r>
      <w:r w:rsidRPr="04D55243" w:rsidR="657935C5">
        <w:rPr>
          <w:rFonts w:ascii="Arial" w:hAnsi="Arial" w:eastAsia="Arial" w:cs="Arial"/>
          <w:sz w:val="22"/>
          <w:szCs w:val="22"/>
          <w:lang w:val="en-GB"/>
        </w:rPr>
        <w:t xml:space="preserve">in quantum </w:t>
      </w:r>
      <w:r w:rsidRPr="04D55243" w:rsidR="30349F36">
        <w:rPr>
          <w:rFonts w:ascii="Arial" w:hAnsi="Arial" w:eastAsia="Arial" w:cs="Arial"/>
          <w:sz w:val="22"/>
          <w:szCs w:val="22"/>
          <w:lang w:val="en-GB"/>
        </w:rPr>
        <w:t xml:space="preserve">IPFs </w:t>
      </w:r>
      <w:r w:rsidRPr="04D55243" w:rsidR="657935C5">
        <w:rPr>
          <w:rFonts w:ascii="Arial" w:hAnsi="Arial" w:eastAsia="Arial" w:cs="Arial"/>
          <w:sz w:val="22"/>
          <w:szCs w:val="22"/>
          <w:lang w:val="en-GB"/>
        </w:rPr>
        <w:t xml:space="preserve">in 2005-2024 were </w:t>
      </w:r>
      <w:r w:rsidRPr="04D55243" w:rsidR="062227D8">
        <w:rPr>
          <w:rFonts w:ascii="Arial" w:hAnsi="Arial" w:eastAsia="Arial" w:cs="Arial"/>
          <w:b w:val="1"/>
          <w:bCs w:val="1"/>
          <w:sz w:val="22"/>
          <w:szCs w:val="22"/>
          <w:lang w:val="en-GB"/>
        </w:rPr>
        <w:t>IBM, LG, Toshiba, Intel and Microsof</w:t>
      </w:r>
      <w:r w:rsidRPr="04D55243" w:rsidR="6AF02E0C">
        <w:rPr>
          <w:rFonts w:ascii="Arial" w:hAnsi="Arial" w:eastAsia="Arial" w:cs="Arial"/>
          <w:b w:val="1"/>
          <w:bCs w:val="1"/>
          <w:sz w:val="22"/>
          <w:szCs w:val="22"/>
          <w:lang w:val="en-GB"/>
        </w:rPr>
        <w:t>t</w:t>
      </w:r>
      <w:r w:rsidRPr="04D55243" w:rsidR="657935C5">
        <w:rPr>
          <w:rFonts w:ascii="Arial" w:hAnsi="Arial" w:eastAsia="Arial" w:cs="Arial"/>
          <w:sz w:val="22"/>
          <w:szCs w:val="22"/>
          <w:lang w:val="en-GB"/>
        </w:rPr>
        <w:t xml:space="preserve">. </w:t>
      </w:r>
      <w:r w:rsidRPr="04D55243" w:rsidR="6D56B397">
        <w:rPr>
          <w:rFonts w:ascii="Arial" w:hAnsi="Arial" w:eastAsia="Arial" w:cs="Arial"/>
          <w:sz w:val="22"/>
          <w:szCs w:val="22"/>
          <w:lang w:val="en-GB"/>
        </w:rPr>
        <w:t xml:space="preserve">European companies such as </w:t>
      </w:r>
      <w:r w:rsidRPr="04D55243" w:rsidR="264D3194">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GB"/>
        </w:rPr>
        <w:t>IQM Quantum Computers</w:t>
      </w:r>
      <w:r w:rsidRPr="04D55243" w:rsidR="6D56B397">
        <w:rPr>
          <w:rFonts w:ascii="Arial" w:hAnsi="Arial" w:eastAsia="Arial" w:cs="Arial"/>
          <w:b w:val="1"/>
          <w:bCs w:val="1"/>
          <w:sz w:val="22"/>
          <w:szCs w:val="22"/>
          <w:lang w:val="en-GB"/>
        </w:rPr>
        <w:t xml:space="preserve"> </w:t>
      </w:r>
      <w:r w:rsidRPr="04D55243" w:rsidR="7026DABE">
        <w:rPr>
          <w:rFonts w:ascii="Arial" w:hAnsi="Arial" w:eastAsia="Arial" w:cs="Arial"/>
          <w:sz w:val="22"/>
          <w:szCs w:val="22"/>
          <w:lang w:val="en-GB"/>
        </w:rPr>
        <w:t>and</w:t>
      </w:r>
      <w:r w:rsidRPr="04D55243" w:rsidR="6D56B397">
        <w:rPr>
          <w:rFonts w:ascii="Arial" w:hAnsi="Arial" w:eastAsia="Arial" w:cs="Arial"/>
          <w:sz w:val="22"/>
          <w:szCs w:val="22"/>
          <w:lang w:val="en-GB"/>
        </w:rPr>
        <w:t xml:space="preserve"> </w:t>
      </w:r>
      <w:r w:rsidRPr="04D55243" w:rsidR="6D56B397">
        <w:rPr>
          <w:rFonts w:ascii="Arial" w:hAnsi="Arial" w:eastAsia="Arial" w:cs="Arial"/>
          <w:b w:val="1"/>
          <w:bCs w:val="1"/>
          <w:sz w:val="22"/>
          <w:szCs w:val="22"/>
          <w:lang w:val="en-GB"/>
        </w:rPr>
        <w:t>Robert Bosch</w:t>
      </w:r>
      <w:r w:rsidRPr="04D55243" w:rsidR="6D56B397">
        <w:rPr>
          <w:rFonts w:ascii="Arial" w:hAnsi="Arial" w:eastAsia="Arial" w:cs="Arial"/>
          <w:sz w:val="22"/>
          <w:szCs w:val="22"/>
          <w:lang w:val="en-GB"/>
        </w:rPr>
        <w:t xml:space="preserve"> </w:t>
      </w:r>
      <w:r w:rsidRPr="04D55243" w:rsidR="1BC4E8D3">
        <w:rPr>
          <w:rFonts w:ascii="Arial" w:hAnsi="Arial" w:eastAsia="Arial" w:cs="Arial"/>
          <w:sz w:val="22"/>
          <w:szCs w:val="22"/>
          <w:lang w:val="en-GB"/>
        </w:rPr>
        <w:t>are also</w:t>
      </w:r>
      <w:r w:rsidRPr="04D55243" w:rsidR="6D56B397">
        <w:rPr>
          <w:rFonts w:ascii="Arial" w:hAnsi="Arial" w:eastAsia="Arial" w:cs="Arial"/>
          <w:sz w:val="22"/>
          <w:szCs w:val="22"/>
          <w:lang w:val="en-GB"/>
        </w:rPr>
        <w:t xml:space="preserve"> a</w:t>
      </w:r>
      <w:r w:rsidRPr="04D55243" w:rsidR="5A488CE2">
        <w:rPr>
          <w:rFonts w:ascii="Arial" w:hAnsi="Arial" w:eastAsia="Arial" w:cs="Arial"/>
          <w:sz w:val="22"/>
          <w:szCs w:val="22"/>
          <w:lang w:val="en-GB"/>
        </w:rPr>
        <w:t xml:space="preserve">mong the top applicants in </w:t>
      </w:r>
      <w:r w:rsidRPr="04D55243" w:rsidR="5F354DA6">
        <w:rPr>
          <w:rFonts w:ascii="Arial" w:hAnsi="Arial" w:eastAsia="Arial" w:cs="Arial"/>
          <w:sz w:val="22"/>
          <w:szCs w:val="22"/>
          <w:lang w:val="en-GB"/>
        </w:rPr>
        <w:t>the areas of</w:t>
      </w:r>
      <w:r w:rsidRPr="04D55243" w:rsidR="5A488CE2">
        <w:rPr>
          <w:rFonts w:ascii="Arial" w:hAnsi="Arial" w:eastAsia="Arial" w:cs="Arial"/>
          <w:sz w:val="22"/>
          <w:szCs w:val="22"/>
          <w:lang w:val="en-GB"/>
        </w:rPr>
        <w:t xml:space="preserve"> computing </w:t>
      </w:r>
      <w:r w:rsidRPr="04D55243" w:rsidR="44EABB19">
        <w:rPr>
          <w:rFonts w:ascii="Arial" w:hAnsi="Arial" w:eastAsia="Arial" w:cs="Arial"/>
          <w:sz w:val="22"/>
          <w:szCs w:val="22"/>
          <w:lang w:val="en-GB"/>
        </w:rPr>
        <w:t>and sensing</w:t>
      </w:r>
      <w:r w:rsidRPr="04D55243" w:rsidR="5A488CE2">
        <w:rPr>
          <w:rFonts w:ascii="Arial" w:hAnsi="Arial" w:eastAsia="Arial" w:cs="Arial"/>
          <w:sz w:val="22"/>
          <w:szCs w:val="22"/>
          <w:lang w:val="en-GB"/>
        </w:rPr>
        <w:t xml:space="preserve">, respectively. </w:t>
      </w:r>
      <w:r w:rsidRPr="04D55243" w:rsidR="2D482FD3">
        <w:rPr>
          <w:rFonts w:ascii="Arial" w:hAnsi="Arial" w:eastAsia="Arial" w:cs="Arial"/>
          <w:sz w:val="22"/>
          <w:szCs w:val="22"/>
          <w:lang w:val="en-GB"/>
        </w:rPr>
        <w:t xml:space="preserve">Four of the top five universities by number of quantum-related cited IPFs were from the US, led by </w:t>
      </w:r>
      <w:r w:rsidRPr="04D55243" w:rsidR="2D482FD3">
        <w:rPr>
          <w:rFonts w:ascii="Arial" w:hAnsi="Arial" w:eastAsia="Arial" w:cs="Arial"/>
          <w:b w:val="1"/>
          <w:bCs w:val="1"/>
          <w:sz w:val="22"/>
          <w:szCs w:val="22"/>
          <w:lang w:val="en-GB"/>
        </w:rPr>
        <w:t>MIT</w:t>
      </w:r>
      <w:r w:rsidRPr="04D55243" w:rsidR="2D482FD3">
        <w:rPr>
          <w:rFonts w:ascii="Arial" w:hAnsi="Arial" w:eastAsia="Arial" w:cs="Arial"/>
          <w:sz w:val="22"/>
          <w:szCs w:val="22"/>
          <w:lang w:val="en-GB"/>
        </w:rPr>
        <w:t xml:space="preserve"> and</w:t>
      </w:r>
      <w:r w:rsidRPr="04D55243" w:rsidR="2D482FD3">
        <w:rPr>
          <w:rFonts w:ascii="Arial" w:hAnsi="Arial" w:eastAsia="Arial" w:cs="Arial"/>
          <w:b w:val="1"/>
          <w:bCs w:val="1"/>
          <w:sz w:val="22"/>
          <w:szCs w:val="22"/>
          <w:lang w:val="en-GB"/>
        </w:rPr>
        <w:t xml:space="preserve"> Harvard</w:t>
      </w:r>
      <w:r w:rsidRPr="04D55243" w:rsidR="2D482FD3">
        <w:rPr>
          <w:rFonts w:ascii="Arial" w:hAnsi="Arial" w:eastAsia="Arial" w:cs="Arial"/>
          <w:sz w:val="22"/>
          <w:szCs w:val="22"/>
          <w:lang w:val="en-GB"/>
        </w:rPr>
        <w:t>.</w:t>
      </w:r>
      <w:r w:rsidRPr="04D55243" w:rsidR="49BB4DBE">
        <w:rPr>
          <w:rFonts w:ascii="Arial" w:hAnsi="Arial" w:eastAsia="Arial" w:cs="Arial"/>
          <w:sz w:val="22"/>
          <w:szCs w:val="22"/>
          <w:lang w:val="en-GB"/>
        </w:rPr>
        <w:t xml:space="preserve"> </w:t>
      </w:r>
      <w:r w:rsidRPr="04D55243" w:rsidR="522EDC7F">
        <w:rPr>
          <w:rFonts w:ascii="Arial" w:hAnsi="Arial" w:eastAsia="Arial" w:cs="Arial"/>
          <w:b w:val="1"/>
          <w:bCs w:val="1"/>
          <w:sz w:val="22"/>
          <w:szCs w:val="22"/>
          <w:lang w:val="en-GB"/>
        </w:rPr>
        <w:t>CNRS</w:t>
      </w:r>
      <w:r w:rsidRPr="04D55243" w:rsidR="522EDC7F">
        <w:rPr>
          <w:rFonts w:ascii="Arial" w:hAnsi="Arial" w:eastAsia="Arial" w:cs="Arial"/>
          <w:sz w:val="22"/>
          <w:szCs w:val="22"/>
          <w:lang w:val="en-GB"/>
        </w:rPr>
        <w:t xml:space="preserve"> stands out as the only European public institution to appear among the top 20 applicants.</w:t>
      </w:r>
    </w:p>
    <w:p w:rsidRPr="00923C68" w:rsidR="00853246" w:rsidP="0EB35980" w:rsidRDefault="4EF37C50" w14:paraId="0582838A" w14:textId="29A4B027">
      <w:pPr>
        <w:tabs>
          <w:tab w:val="left" w:pos="720"/>
        </w:tabs>
        <w:spacing w:after="220" w:line="288" w:lineRule="auto"/>
        <w:jc w:val="both"/>
        <w:rPr>
          <w:rFonts w:ascii="Arial" w:hAnsi="Arial" w:eastAsia="Times New Roman" w:cs="Arial"/>
          <w:sz w:val="22"/>
          <w:szCs w:val="22"/>
          <w:lang w:val="en-GB" w:eastAsia="en-GB"/>
        </w:rPr>
      </w:pPr>
      <w:r w:rsidRPr="25BB9778">
        <w:rPr>
          <w:rFonts w:ascii="Arial" w:hAnsi="Arial" w:eastAsia="Times New Roman" w:cs="Arial"/>
          <w:sz w:val="22"/>
          <w:szCs w:val="22"/>
          <w:lang w:val="en-GB" w:eastAsia="en-GB"/>
        </w:rPr>
        <w:t>According to the study</w:t>
      </w:r>
      <w:r w:rsidRPr="25BB9778" w:rsidR="49169C32">
        <w:rPr>
          <w:rFonts w:ascii="Arial" w:hAnsi="Arial" w:eastAsia="Times New Roman" w:cs="Arial"/>
          <w:sz w:val="22"/>
          <w:szCs w:val="22"/>
          <w:lang w:val="en-GB" w:eastAsia="en-GB"/>
        </w:rPr>
        <w:t xml:space="preserve">, </w:t>
      </w:r>
      <w:r w:rsidRPr="25BB9778" w:rsidR="6E57E0C7">
        <w:rPr>
          <w:rFonts w:ascii="Arial" w:hAnsi="Arial" w:eastAsia="Arial" w:cs="Arial"/>
          <w:sz w:val="22"/>
          <w:szCs w:val="22"/>
          <w:lang w:val="en-GB"/>
        </w:rPr>
        <w:t>collaboration</w:t>
      </w:r>
      <w:r w:rsidRPr="25BB9778" w:rsidR="4EA2F00B">
        <w:rPr>
          <w:rFonts w:ascii="Arial" w:hAnsi="Arial" w:eastAsia="Arial" w:cs="Arial"/>
          <w:sz w:val="22"/>
          <w:szCs w:val="22"/>
          <w:lang w:val="en-GB"/>
        </w:rPr>
        <w:t xml:space="preserve"> between public research organisations, startups, and large companies</w:t>
      </w:r>
      <w:r w:rsidRPr="25BB9778" w:rsidR="20AC4D17">
        <w:rPr>
          <w:rFonts w:ascii="Arial" w:hAnsi="Arial" w:eastAsia="Arial" w:cs="Arial"/>
          <w:sz w:val="22"/>
          <w:szCs w:val="22"/>
          <w:lang w:val="en-GB"/>
        </w:rPr>
        <w:t xml:space="preserve"> </w:t>
      </w:r>
      <w:r w:rsidRPr="25BB9778" w:rsidR="25D7E6A8">
        <w:rPr>
          <w:rFonts w:ascii="Arial" w:hAnsi="Arial" w:eastAsia="Arial" w:cs="Arial"/>
          <w:sz w:val="22"/>
          <w:szCs w:val="22"/>
          <w:lang w:val="en-GB"/>
        </w:rPr>
        <w:t>is becoming</w:t>
      </w:r>
      <w:r w:rsidRPr="25BB9778" w:rsidR="0190C102">
        <w:rPr>
          <w:rFonts w:ascii="Arial" w:hAnsi="Arial" w:eastAsia="Arial" w:cs="Arial"/>
          <w:sz w:val="22"/>
          <w:szCs w:val="22"/>
          <w:lang w:val="en-GB"/>
        </w:rPr>
        <w:t xml:space="preserve"> </w:t>
      </w:r>
      <w:r w:rsidRPr="25BB9778" w:rsidR="4EA2F00B">
        <w:rPr>
          <w:rFonts w:ascii="Arial" w:hAnsi="Arial" w:eastAsia="Arial" w:cs="Arial"/>
          <w:sz w:val="22"/>
          <w:szCs w:val="22"/>
          <w:lang w:val="en-GB"/>
        </w:rPr>
        <w:t>increasingly important in quantum innovation.</w:t>
      </w:r>
      <w:r w:rsidRPr="25BB9778" w:rsidR="39E4D9B4">
        <w:rPr>
          <w:rFonts w:ascii="Arial" w:hAnsi="Arial" w:eastAsia="Arial" w:cs="Arial"/>
          <w:sz w:val="22"/>
          <w:szCs w:val="22"/>
          <w:lang w:val="en-GB"/>
        </w:rPr>
        <w:t xml:space="preserve"> </w:t>
      </w:r>
      <w:r w:rsidRPr="25BB9778" w:rsidR="16C8FFCB">
        <w:rPr>
          <w:rFonts w:ascii="Arial" w:hAnsi="Arial" w:eastAsia="Times New Roman" w:cs="Arial"/>
          <w:sz w:val="22"/>
          <w:szCs w:val="22"/>
          <w:lang w:val="en-GB" w:eastAsia="en-GB"/>
        </w:rPr>
        <w:t xml:space="preserve">The </w:t>
      </w:r>
      <w:r w:rsidRPr="25BB9778" w:rsidR="4A8E59D7">
        <w:rPr>
          <w:rFonts w:ascii="Arial" w:hAnsi="Arial" w:eastAsia="Times New Roman" w:cs="Arial"/>
          <w:sz w:val="22"/>
          <w:szCs w:val="22"/>
          <w:lang w:val="en-GB" w:eastAsia="en-GB"/>
        </w:rPr>
        <w:t>field also faces</w:t>
      </w:r>
      <w:r w:rsidRPr="25BB9778" w:rsidR="49169C32">
        <w:rPr>
          <w:rFonts w:ascii="Arial" w:hAnsi="Arial" w:eastAsia="Times New Roman" w:cs="Arial"/>
          <w:sz w:val="22"/>
          <w:szCs w:val="22"/>
          <w:lang w:val="en-GB" w:eastAsia="en-GB"/>
        </w:rPr>
        <w:t xml:space="preserve"> challenges </w:t>
      </w:r>
      <w:r w:rsidRPr="25BB9778" w:rsidR="53F50A65">
        <w:rPr>
          <w:rFonts w:ascii="Arial" w:hAnsi="Arial" w:eastAsia="Times New Roman" w:cs="Arial"/>
          <w:sz w:val="22"/>
          <w:szCs w:val="22"/>
          <w:lang w:val="en-GB" w:eastAsia="en-GB"/>
        </w:rPr>
        <w:t>including</w:t>
      </w:r>
      <w:r w:rsidRPr="25BB9778" w:rsidR="49169C32">
        <w:rPr>
          <w:rFonts w:ascii="Arial" w:hAnsi="Arial" w:eastAsia="Times New Roman" w:cs="Arial"/>
          <w:sz w:val="22"/>
          <w:szCs w:val="22"/>
          <w:lang w:val="en-GB" w:eastAsia="en-GB"/>
        </w:rPr>
        <w:t xml:space="preserve"> </w:t>
      </w:r>
      <w:r w:rsidRPr="25BB9778" w:rsidR="38FADD5E">
        <w:rPr>
          <w:rFonts w:ascii="Arial" w:hAnsi="Arial" w:eastAsia="Times New Roman" w:cs="Arial"/>
          <w:sz w:val="22"/>
          <w:szCs w:val="22"/>
          <w:lang w:val="en-GB" w:eastAsia="en-GB"/>
        </w:rPr>
        <w:t>growing</w:t>
      </w:r>
      <w:r w:rsidRPr="25BB9778" w:rsidR="53F50A65">
        <w:rPr>
          <w:rFonts w:ascii="Arial" w:hAnsi="Arial" w:eastAsia="Times New Roman" w:cs="Arial"/>
          <w:sz w:val="22"/>
          <w:szCs w:val="22"/>
          <w:lang w:val="en-GB" w:eastAsia="en-GB"/>
        </w:rPr>
        <w:t xml:space="preserve"> concentration and dependencies in global supply chains for </w:t>
      </w:r>
      <w:r w:rsidRPr="25BB9778" w:rsidR="7B246EED">
        <w:rPr>
          <w:rFonts w:ascii="Arial" w:hAnsi="Arial" w:eastAsia="Times New Roman" w:cs="Arial"/>
          <w:sz w:val="22"/>
          <w:szCs w:val="22"/>
          <w:lang w:val="en-GB" w:eastAsia="en-GB"/>
        </w:rPr>
        <w:t>critical components</w:t>
      </w:r>
      <w:r w:rsidRPr="25BB9778" w:rsidR="2C14AC5C">
        <w:rPr>
          <w:rFonts w:ascii="Arial" w:hAnsi="Arial" w:eastAsia="Times New Roman" w:cs="Arial"/>
          <w:sz w:val="22"/>
          <w:szCs w:val="22"/>
          <w:lang w:val="en-GB" w:eastAsia="en-GB"/>
        </w:rPr>
        <w:t>. Quantum firms</w:t>
      </w:r>
      <w:r w:rsidRPr="25BB9778" w:rsidR="53B62D05">
        <w:rPr>
          <w:rFonts w:ascii="Arial" w:hAnsi="Arial" w:eastAsia="Times New Roman" w:cs="Arial"/>
          <w:sz w:val="22"/>
          <w:szCs w:val="22"/>
          <w:lang w:val="en-GB" w:eastAsia="en-GB"/>
        </w:rPr>
        <w:t xml:space="preserve"> </w:t>
      </w:r>
      <w:r w:rsidRPr="25BB9778" w:rsidR="2C14AC5C">
        <w:rPr>
          <w:rFonts w:ascii="Arial" w:hAnsi="Arial" w:eastAsia="Times New Roman" w:cs="Arial"/>
          <w:sz w:val="22"/>
          <w:szCs w:val="22"/>
          <w:lang w:val="en-GB" w:eastAsia="en-GB"/>
        </w:rPr>
        <w:t>also</w:t>
      </w:r>
      <w:r w:rsidRPr="25BB9778" w:rsidR="7E8B2ABA">
        <w:rPr>
          <w:rFonts w:ascii="Arial" w:hAnsi="Arial" w:eastAsia="Times New Roman" w:cs="Arial"/>
          <w:sz w:val="22"/>
          <w:szCs w:val="22"/>
          <w:lang w:val="en-GB" w:eastAsia="en-GB"/>
        </w:rPr>
        <w:t xml:space="preserve"> need to ensure </w:t>
      </w:r>
      <w:r w:rsidRPr="25BB9778" w:rsidR="2189CADC">
        <w:rPr>
          <w:rFonts w:ascii="Arial" w:hAnsi="Arial" w:eastAsia="Times New Roman" w:cs="Arial"/>
          <w:sz w:val="22"/>
          <w:szCs w:val="22"/>
          <w:lang w:val="en-GB" w:eastAsia="en-GB"/>
        </w:rPr>
        <w:t>the supply of both highly complex, technical skills</w:t>
      </w:r>
      <w:r w:rsidRPr="25BB9778" w:rsidR="619E8A5A">
        <w:rPr>
          <w:rFonts w:ascii="Arial" w:hAnsi="Arial" w:eastAsia="Times New Roman" w:cs="Arial"/>
          <w:sz w:val="22"/>
          <w:szCs w:val="22"/>
          <w:lang w:val="en-GB" w:eastAsia="en-GB"/>
        </w:rPr>
        <w:t>, as well as favour the integration of softer</w:t>
      </w:r>
      <w:r w:rsidRPr="25BB9778" w:rsidR="4A2538E0">
        <w:rPr>
          <w:rFonts w:ascii="Arial" w:hAnsi="Arial" w:eastAsia="Times New Roman" w:cs="Arial"/>
          <w:sz w:val="22"/>
          <w:szCs w:val="22"/>
          <w:lang w:val="en-GB" w:eastAsia="en-GB"/>
        </w:rPr>
        <w:t xml:space="preserve"> skills </w:t>
      </w:r>
      <w:r w:rsidRPr="25BB9778" w:rsidR="78C7B8AD">
        <w:rPr>
          <w:rFonts w:ascii="Arial" w:hAnsi="Arial" w:eastAsia="Times New Roman" w:cs="Arial"/>
          <w:sz w:val="22"/>
          <w:szCs w:val="22"/>
          <w:lang w:val="en-GB" w:eastAsia="en-GB"/>
        </w:rPr>
        <w:t xml:space="preserve">needed </w:t>
      </w:r>
      <w:r w:rsidRPr="25BB9778" w:rsidR="4A2538E0">
        <w:rPr>
          <w:rFonts w:ascii="Arial" w:hAnsi="Arial" w:eastAsia="Times New Roman" w:cs="Arial"/>
          <w:sz w:val="22"/>
          <w:szCs w:val="22"/>
          <w:lang w:val="en-GB" w:eastAsia="en-GB"/>
        </w:rPr>
        <w:t xml:space="preserve">to support </w:t>
      </w:r>
      <w:r w:rsidRPr="25BB9778" w:rsidR="0967DD9D">
        <w:rPr>
          <w:rFonts w:ascii="Arial" w:hAnsi="Arial" w:eastAsia="Times New Roman" w:cs="Arial"/>
          <w:sz w:val="22"/>
          <w:szCs w:val="22"/>
          <w:lang w:val="en-GB" w:eastAsia="en-GB"/>
        </w:rPr>
        <w:t xml:space="preserve">commercialisation </w:t>
      </w:r>
      <w:r w:rsidRPr="25BB9778" w:rsidR="78C7B8AD">
        <w:rPr>
          <w:rFonts w:ascii="Arial" w:hAnsi="Arial" w:eastAsia="Times New Roman" w:cs="Arial"/>
          <w:sz w:val="22"/>
          <w:szCs w:val="22"/>
          <w:lang w:val="en-GB" w:eastAsia="en-GB"/>
        </w:rPr>
        <w:t>efforts</w:t>
      </w:r>
      <w:r w:rsidRPr="25BB9778" w:rsidR="53F50A65">
        <w:rPr>
          <w:rFonts w:ascii="Arial" w:hAnsi="Arial" w:eastAsia="Times New Roman" w:cs="Arial"/>
          <w:sz w:val="22"/>
          <w:szCs w:val="22"/>
          <w:lang w:val="en-GB" w:eastAsia="en-GB"/>
        </w:rPr>
        <w:t xml:space="preserve">. </w:t>
      </w:r>
    </w:p>
    <w:p w:rsidRPr="00923C68" w:rsidR="00B93F5A" w:rsidP="0EB35980" w:rsidRDefault="642A87C5" w14:paraId="096FEF5D" w14:textId="14002103">
      <w:pPr>
        <w:tabs>
          <w:tab w:val="left" w:pos="720"/>
        </w:tabs>
        <w:spacing w:after="220" w:line="288" w:lineRule="auto"/>
        <w:jc w:val="both"/>
        <w:rPr>
          <w:rFonts w:ascii="Arial" w:hAnsi="Arial" w:eastAsia="Arial" w:cs="Arial"/>
          <w:color w:val="21252C"/>
          <w:sz w:val="22"/>
          <w:szCs w:val="22"/>
          <w:lang w:val="en-GB"/>
        </w:rPr>
      </w:pPr>
      <w:r w:rsidRPr="00923C68">
        <w:rPr>
          <w:rFonts w:ascii="Arial" w:hAnsi="Arial" w:eastAsia="Arial" w:cs="Arial"/>
          <w:b/>
          <w:bCs/>
          <w:color w:val="21252C"/>
          <w:sz w:val="22"/>
          <w:szCs w:val="22"/>
          <w:lang w:val="en-GB"/>
        </w:rPr>
        <w:t>Further information</w:t>
      </w:r>
    </w:p>
    <w:p w:rsidRPr="00923C68" w:rsidR="00A30F6A" w:rsidP="0AB5D738" w:rsidRDefault="36097683" w14:paraId="08BD8AD6" w14:textId="38E664DB">
      <w:pPr>
        <w:numPr>
          <w:ilvl w:val="0"/>
          <w:numId w:val="2"/>
        </w:numPr>
        <w:spacing w:before="100" w:beforeAutospacing="1" w:after="100" w:afterAutospacing="1" w:line="240" w:lineRule="auto"/>
        <w:rPr>
          <w:rFonts w:ascii="Arial" w:hAnsi="Arial" w:eastAsia="Arial" w:cs="Arial"/>
          <w:sz w:val="22"/>
          <w:szCs w:val="22"/>
          <w:lang w:val="en-GB" w:eastAsia="en-GB"/>
        </w:rPr>
      </w:pPr>
      <w:hyperlink r:id="rId10">
        <w:r w:rsidRPr="0AB5D738">
          <w:rPr>
            <w:rStyle w:val="Hyperlink"/>
            <w:rFonts w:ascii="Arial" w:hAnsi="Arial" w:eastAsia="Arial" w:cs="Arial"/>
            <w:sz w:val="22"/>
            <w:szCs w:val="22"/>
            <w:lang w:val="en-GB"/>
          </w:rPr>
          <w:t>Full report</w:t>
        </w:r>
        <w:r w:rsidRPr="0AB5D738" w:rsidR="357D9215">
          <w:rPr>
            <w:rStyle w:val="Hyperlink"/>
            <w:rFonts w:ascii="Arial" w:hAnsi="Arial" w:eastAsia="Arial" w:cs="Arial"/>
            <w:sz w:val="22"/>
            <w:szCs w:val="22"/>
            <w:lang w:val="en-GB"/>
          </w:rPr>
          <w:t>: Mapping the global quantum ecosystem</w:t>
        </w:r>
      </w:hyperlink>
    </w:p>
    <w:p w:rsidRPr="00923C68" w:rsidR="00A30F6A" w:rsidP="63F71AE1" w:rsidRDefault="68AF14CA" w14:paraId="6A83E797" w14:textId="5E093988">
      <w:pPr>
        <w:numPr>
          <w:ilvl w:val="0"/>
          <w:numId w:val="2"/>
        </w:numPr>
        <w:spacing w:beforeAutospacing="1" w:afterAutospacing="1" w:line="240" w:lineRule="auto"/>
        <w:rPr>
          <w:rFonts w:ascii="Arial" w:hAnsi="Arial" w:eastAsia="Arial" w:cs="Arial"/>
          <w:sz w:val="22"/>
          <w:szCs w:val="22"/>
          <w:lang w:val="en-GB"/>
        </w:rPr>
      </w:pPr>
      <w:hyperlink r:id="rId11">
        <w:r w:rsidRPr="63F71AE1">
          <w:rPr>
            <w:rStyle w:val="Hyperlink"/>
            <w:rFonts w:ascii="Arial" w:hAnsi="Arial" w:eastAsia="Arial" w:cs="Arial"/>
            <w:sz w:val="22"/>
            <w:szCs w:val="22"/>
            <w:lang w:val="en-GB"/>
          </w:rPr>
          <w:t xml:space="preserve">Platform on </w:t>
        </w:r>
        <w:r w:rsidRPr="63F71AE1" w:rsidR="332FEE7D">
          <w:rPr>
            <w:rStyle w:val="Hyperlink"/>
            <w:rFonts w:ascii="Arial" w:hAnsi="Arial" w:eastAsia="Arial" w:cs="Arial"/>
            <w:sz w:val="22"/>
            <w:szCs w:val="22"/>
            <w:lang w:val="en-GB"/>
          </w:rPr>
          <w:t>quantum-related patent applications</w:t>
        </w:r>
      </w:hyperlink>
      <w:r w:rsidRPr="63F71AE1" w:rsidR="332FEE7D">
        <w:rPr>
          <w:rFonts w:ascii="Arial" w:hAnsi="Arial" w:eastAsia="Arial" w:cs="Arial"/>
          <w:sz w:val="22"/>
          <w:szCs w:val="22"/>
          <w:lang w:val="en-GB"/>
        </w:rPr>
        <w:t xml:space="preserve"> </w:t>
      </w:r>
    </w:p>
    <w:p w:rsidRPr="00923C68" w:rsidR="00A30F6A" w:rsidP="63F71AE1" w:rsidRDefault="357B717B" w14:paraId="6158805E" w14:textId="0D7DD12A">
      <w:pPr>
        <w:numPr>
          <w:ilvl w:val="0"/>
          <w:numId w:val="2"/>
        </w:numPr>
        <w:spacing w:before="100" w:beforeAutospacing="1" w:after="100" w:afterAutospacing="1" w:line="240" w:lineRule="auto"/>
        <w:rPr>
          <w:rFonts w:ascii="Arial" w:hAnsi="Arial" w:eastAsia="Arial" w:cs="Arial"/>
          <w:sz w:val="22"/>
          <w:szCs w:val="22"/>
          <w:lang w:val="en-GB"/>
        </w:rPr>
      </w:pPr>
      <w:r w:rsidRPr="63F71AE1">
        <w:rPr>
          <w:rFonts w:ascii="Arial" w:hAnsi="Arial" w:eastAsia="Arial" w:cs="Arial"/>
          <w:sz w:val="22"/>
          <w:szCs w:val="22"/>
          <w:lang w:val="en-GB"/>
        </w:rPr>
        <w:t xml:space="preserve">EPO’s </w:t>
      </w:r>
      <w:hyperlink r:id="rId12">
        <w:r w:rsidRPr="63F71AE1" w:rsidR="36097683">
          <w:rPr>
            <w:rStyle w:val="Hyperlink"/>
            <w:rFonts w:ascii="Arial" w:hAnsi="Arial" w:eastAsia="Arial" w:cs="Arial"/>
            <w:sz w:val="22"/>
            <w:szCs w:val="22"/>
            <w:lang w:val="en-GB"/>
          </w:rPr>
          <w:t>Deep Tech Finder (DTF)</w:t>
        </w:r>
      </w:hyperlink>
      <w:r w:rsidRPr="63F71AE1" w:rsidR="36097683">
        <w:rPr>
          <w:rFonts w:ascii="Arial" w:hAnsi="Arial" w:eastAsia="Arial" w:cs="Arial"/>
          <w:sz w:val="22"/>
          <w:szCs w:val="22"/>
          <w:lang w:val="en-GB"/>
        </w:rPr>
        <w:t xml:space="preserve"> </w:t>
      </w:r>
    </w:p>
    <w:p w:rsidRPr="00923C68" w:rsidR="00A30F6A" w:rsidP="63F71AE1" w:rsidRDefault="36097683" w14:paraId="1B41814C" w14:textId="346E9242">
      <w:pPr>
        <w:numPr>
          <w:ilvl w:val="0"/>
          <w:numId w:val="2"/>
        </w:numPr>
        <w:spacing w:before="100" w:beforeAutospacing="1" w:after="100" w:afterAutospacing="1" w:line="240" w:lineRule="auto"/>
        <w:rPr>
          <w:rFonts w:ascii="Arial" w:hAnsi="Arial" w:eastAsia="Arial" w:cs="Arial"/>
          <w:sz w:val="22"/>
          <w:szCs w:val="22"/>
          <w:lang w:val="en-GB"/>
        </w:rPr>
      </w:pPr>
      <w:hyperlink r:id="rId13">
        <w:r w:rsidRPr="63F71AE1">
          <w:rPr>
            <w:rStyle w:val="Hyperlink"/>
            <w:rFonts w:ascii="Arial" w:hAnsi="Arial" w:eastAsia="Arial" w:cs="Arial"/>
            <w:sz w:val="22"/>
            <w:szCs w:val="22"/>
            <w:lang w:val="en-GB"/>
          </w:rPr>
          <w:t>EPO’s Observatory on Patents and Technology</w:t>
        </w:r>
      </w:hyperlink>
      <w:r w:rsidRPr="63F71AE1">
        <w:rPr>
          <w:rFonts w:ascii="Arial" w:hAnsi="Arial" w:eastAsia="Arial" w:cs="Arial"/>
          <w:sz w:val="22"/>
          <w:szCs w:val="22"/>
          <w:lang w:val="en-GB"/>
        </w:rPr>
        <w:t xml:space="preserve"> </w:t>
      </w:r>
    </w:p>
    <w:p w:rsidRPr="00923C68" w:rsidR="00A30F6A" w:rsidP="77A4012F" w:rsidRDefault="36097683" w14:paraId="3B0A10B5" w14:textId="3390DEF4">
      <w:pPr>
        <w:numPr>
          <w:ilvl w:val="0"/>
          <w:numId w:val="2"/>
        </w:numPr>
        <w:spacing w:before="100" w:beforeAutospacing="on" w:after="100" w:afterAutospacing="on" w:line="240" w:lineRule="auto"/>
        <w:rPr>
          <w:rFonts w:ascii="Arial" w:hAnsi="Arial" w:eastAsia="Arial" w:cs="Arial"/>
          <w:sz w:val="22"/>
          <w:szCs w:val="22"/>
          <w:lang w:val="en-GB"/>
        </w:rPr>
      </w:pPr>
      <w:r w:rsidRPr="77A4012F" w:rsidR="461A04FE">
        <w:rPr>
          <w:rFonts w:ascii="Arial" w:hAnsi="Arial" w:eastAsia="Arial" w:cs="Arial"/>
          <w:sz w:val="22"/>
          <w:szCs w:val="22"/>
          <w:lang w:val="en-GB"/>
        </w:rPr>
        <w:t xml:space="preserve">Hybrid event hosted by the </w:t>
      </w:r>
      <w:r w:rsidRPr="77A4012F" w:rsidR="3A0D7469">
        <w:rPr>
          <w:rFonts w:ascii="Arial" w:hAnsi="Arial" w:eastAsia="Arial" w:cs="Arial"/>
          <w:sz w:val="22"/>
          <w:szCs w:val="22"/>
          <w:lang w:val="en-GB"/>
        </w:rPr>
        <w:t xml:space="preserve">EPO and </w:t>
      </w:r>
      <w:r w:rsidRPr="77A4012F" w:rsidR="08300E45">
        <w:rPr>
          <w:rFonts w:ascii="Arial" w:hAnsi="Arial" w:eastAsia="Arial" w:cs="Arial"/>
          <w:sz w:val="22"/>
          <w:szCs w:val="22"/>
          <w:lang w:val="en-GB"/>
        </w:rPr>
        <w:t>OECD in</w:t>
      </w:r>
      <w:r w:rsidRPr="77A4012F" w:rsidR="461A04FE">
        <w:rPr>
          <w:rFonts w:ascii="Arial" w:hAnsi="Arial" w:eastAsia="Arial" w:cs="Arial"/>
          <w:sz w:val="22"/>
          <w:szCs w:val="22"/>
          <w:lang w:val="en-GB"/>
        </w:rPr>
        <w:t xml:space="preserve"> Paris </w:t>
      </w:r>
      <w:hyperlink r:id="Rb8d8be01ecb74b22">
        <w:r w:rsidRPr="77A4012F" w:rsidR="461A04FE">
          <w:rPr>
            <w:rStyle w:val="Hyperlink"/>
            <w:rFonts w:ascii="Arial" w:hAnsi="Arial" w:eastAsia="Arial" w:cs="Arial"/>
            <w:sz w:val="22"/>
            <w:szCs w:val="22"/>
            <w:lang w:val="en-GB"/>
          </w:rPr>
          <w:t>“Scaling up quantum innovation”</w:t>
        </w:r>
      </w:hyperlink>
      <w:r w:rsidRPr="77A4012F" w:rsidR="461A04FE">
        <w:rPr>
          <w:rFonts w:ascii="Arial" w:hAnsi="Arial" w:eastAsia="Arial" w:cs="Arial"/>
          <w:sz w:val="22"/>
          <w:szCs w:val="22"/>
          <w:lang w:val="en-GB"/>
        </w:rPr>
        <w:t xml:space="preserve"> </w:t>
      </w:r>
    </w:p>
    <w:p w:rsidR="0DF9B158" w:rsidP="77A4012F" w:rsidRDefault="0DF9B158" w14:paraId="579F8D54" w14:textId="152AF51C">
      <w:pPr>
        <w:numPr>
          <w:ilvl w:val="0"/>
          <w:numId w:val="2"/>
        </w:numPr>
        <w:spacing w:beforeAutospacing="on" w:afterAutospacing="on" w:line="240" w:lineRule="auto"/>
        <w:rPr>
          <w:rFonts w:ascii="Arial" w:hAnsi="Arial" w:eastAsia="Arial" w:cs="Arial"/>
          <w:sz w:val="22"/>
          <w:szCs w:val="22"/>
          <w:lang w:val="en-GB"/>
        </w:rPr>
      </w:pPr>
      <w:r w:rsidRPr="77A4012F" w:rsidR="0DF9B158">
        <w:rPr>
          <w:rFonts w:ascii="Arial" w:hAnsi="Arial" w:eastAsia="Arial" w:cs="Arial"/>
          <w:sz w:val="22"/>
          <w:szCs w:val="22"/>
          <w:lang w:val="en-GB"/>
        </w:rPr>
        <w:t xml:space="preserve">The </w:t>
      </w:r>
      <w:hyperlink r:id="Rbba5b90353314b7e">
        <w:r w:rsidRPr="77A4012F" w:rsidR="0DF9B158">
          <w:rPr>
            <w:rStyle w:val="Hyperlink"/>
            <w:rFonts w:ascii="Arial" w:hAnsi="Arial" w:eastAsia="Arial" w:cs="Arial"/>
            <w:sz w:val="22"/>
            <w:szCs w:val="22"/>
            <w:lang w:val="en-GB"/>
          </w:rPr>
          <w:t>OECD press release</w:t>
        </w:r>
      </w:hyperlink>
    </w:p>
    <w:p w:rsidRPr="00923C68" w:rsidR="00B75CF5" w:rsidP="0AB5D738" w:rsidRDefault="00B75CF5" w14:paraId="474F47B7" w14:textId="77777777">
      <w:pPr>
        <w:spacing w:line="285" w:lineRule="auto"/>
        <w:rPr>
          <w:rFonts w:ascii="Arial" w:hAnsi="Arial" w:eastAsia="Arial" w:cs="Arial"/>
          <w:b/>
          <w:bCs/>
          <w:color w:val="000000" w:themeColor="text1"/>
          <w:sz w:val="20"/>
          <w:szCs w:val="20"/>
          <w:lang w:val="en-GB"/>
        </w:rPr>
      </w:pPr>
    </w:p>
    <w:p w:rsidRPr="00923C68" w:rsidR="00B93F5A" w:rsidP="00B93F5A" w:rsidRDefault="00B93F5A" w14:paraId="76961C5E" w14:textId="676275D5">
      <w:pPr>
        <w:spacing w:line="285" w:lineRule="auto"/>
        <w:rPr>
          <w:rFonts w:ascii="Arial" w:hAnsi="Arial" w:eastAsia="Arial" w:cs="Arial"/>
          <w:color w:val="000000" w:themeColor="text1"/>
          <w:sz w:val="20"/>
          <w:szCs w:val="20"/>
          <w:lang w:val="en-GB"/>
        </w:rPr>
      </w:pPr>
      <w:r w:rsidRPr="00923C68">
        <w:rPr>
          <w:rFonts w:ascii="Arial" w:hAnsi="Arial" w:eastAsia="Arial" w:cs="Arial"/>
          <w:b/>
          <w:bCs/>
          <w:color w:val="000000" w:themeColor="text1"/>
          <w:sz w:val="20"/>
          <w:szCs w:val="20"/>
          <w:lang w:val="en-GB"/>
        </w:rPr>
        <w:t>Media contacts European Patent Office</w:t>
      </w:r>
    </w:p>
    <w:p w:rsidRPr="00923C68" w:rsidR="00B93F5A" w:rsidP="00B93F5A" w:rsidRDefault="008E2DD8" w14:paraId="77CB40ED" w14:textId="2A6A0F1A">
      <w:pPr>
        <w:rPr>
          <w:rFonts w:ascii="Arial" w:hAnsi="Arial" w:eastAsia="Arial" w:cs="Arial"/>
          <w:color w:val="000000" w:themeColor="text1"/>
          <w:sz w:val="20"/>
          <w:szCs w:val="20"/>
          <w:lang w:val="en-GB"/>
        </w:rPr>
      </w:pPr>
      <w:r w:rsidRPr="00923C68">
        <w:rPr>
          <w:rFonts w:ascii="Arial" w:hAnsi="Arial" w:eastAsia="Arial" w:cs="Arial"/>
          <w:b/>
          <w:bCs/>
          <w:color w:val="000000" w:themeColor="text1"/>
          <w:sz w:val="20"/>
          <w:szCs w:val="20"/>
          <w:lang w:val="en-GB"/>
        </w:rPr>
        <w:t>Roberta Romano-Götsch</w:t>
      </w:r>
      <w:r w:rsidRPr="00923C68" w:rsidR="00B93F5A">
        <w:rPr>
          <w:rFonts w:ascii="Arial" w:hAnsi="Arial" w:eastAsia="Arial" w:cs="Arial"/>
          <w:color w:val="000000" w:themeColor="text1"/>
          <w:sz w:val="20"/>
          <w:szCs w:val="20"/>
          <w:lang w:val="en-GB"/>
        </w:rPr>
        <w:t xml:space="preserve"> </w:t>
      </w:r>
      <w:r w:rsidRPr="00923C68" w:rsidR="00B93F5A">
        <w:rPr>
          <w:lang w:val="en-GB"/>
        </w:rPr>
        <w:br/>
      </w:r>
      <w:r w:rsidRPr="00923C68" w:rsidR="00B93F5A">
        <w:rPr>
          <w:rFonts w:ascii="Arial" w:hAnsi="Arial" w:eastAsia="Arial" w:cs="Arial"/>
          <w:color w:val="000000" w:themeColor="text1"/>
          <w:sz w:val="20"/>
          <w:szCs w:val="20"/>
          <w:lang w:val="en-GB"/>
        </w:rPr>
        <w:t>EPO spokesperson</w:t>
      </w:r>
    </w:p>
    <w:p w:rsidRPr="00923C68" w:rsidR="00B93F5A" w:rsidP="00B93F5A" w:rsidRDefault="00B93F5A" w14:paraId="4B86AAD3" w14:textId="77777777">
      <w:pPr>
        <w:tabs>
          <w:tab w:val="left" w:pos="6864"/>
        </w:tabs>
        <w:rPr>
          <w:rFonts w:ascii="Arial" w:hAnsi="Arial" w:eastAsia="Arial" w:cs="Arial"/>
          <w:color w:val="000000" w:themeColor="text1"/>
          <w:sz w:val="20"/>
          <w:szCs w:val="20"/>
          <w:lang w:val="en-GB"/>
        </w:rPr>
      </w:pPr>
      <w:r w:rsidRPr="00923C68">
        <w:rPr>
          <w:rFonts w:ascii="Arial" w:hAnsi="Arial" w:eastAsia="Arial" w:cs="Arial"/>
          <w:b/>
          <w:bCs/>
          <w:color w:val="000000" w:themeColor="text1"/>
          <w:sz w:val="20"/>
          <w:szCs w:val="20"/>
          <w:lang w:val="en-GB"/>
        </w:rPr>
        <w:t>EPO press desk</w:t>
      </w:r>
    </w:p>
    <w:p w:rsidRPr="00923C68" w:rsidR="00B93F5A" w:rsidP="00B93F5A" w:rsidRDefault="00B93F5A" w14:paraId="381E4507" w14:textId="1F7F127D">
      <w:hyperlink r:id="rId15">
        <w:r w:rsidRPr="00923C68">
          <w:rPr>
            <w:rStyle w:val="Hyperlink"/>
            <w:rFonts w:ascii="Arial" w:hAnsi="Arial" w:eastAsia="Arial" w:cs="Arial"/>
            <w:sz w:val="20"/>
            <w:szCs w:val="20"/>
            <w:lang w:val="en-GB"/>
          </w:rPr>
          <w:t>press@epo.org</w:t>
        </w:r>
      </w:hyperlink>
      <w:r w:rsidRPr="00923C68">
        <w:rPr>
          <w:rFonts w:ascii="Arial" w:hAnsi="Arial" w:eastAsia="Arial" w:cs="Arial"/>
          <w:color w:val="000000" w:themeColor="text1"/>
          <w:sz w:val="20"/>
          <w:szCs w:val="20"/>
          <w:lang w:val="en-GB"/>
        </w:rPr>
        <w:t xml:space="preserve"> </w:t>
      </w:r>
      <w:r>
        <w:br/>
      </w:r>
    </w:p>
    <w:p w:rsidRPr="00923C68" w:rsidR="00B93F5A" w:rsidP="23D2AE71" w:rsidRDefault="00B93F5A" w14:paraId="2282C361" w14:textId="1925575B">
      <w:pPr>
        <w:rPr>
          <w:rFonts w:ascii="Arial" w:hAnsi="Arial" w:eastAsia="Arial" w:cs="Arial"/>
          <w:color w:val="000000" w:themeColor="text1"/>
          <w:sz w:val="20"/>
          <w:szCs w:val="20"/>
          <w:lang w:val="en-GB"/>
        </w:rPr>
      </w:pPr>
      <w:r w:rsidRPr="00923C68">
        <w:rPr>
          <w:rFonts w:ascii="Arial" w:hAnsi="Arial" w:eastAsia="Arial" w:cs="Arial"/>
          <w:b/>
          <w:bCs/>
          <w:color w:val="000000" w:themeColor="text1"/>
          <w:sz w:val="20"/>
          <w:szCs w:val="20"/>
          <w:lang w:val="en-GB"/>
        </w:rPr>
        <w:t>About the EPO</w:t>
      </w:r>
    </w:p>
    <w:p w:rsidRPr="00923C68" w:rsidR="00B93F5A" w:rsidP="00B93F5A" w:rsidRDefault="6BB46558" w14:paraId="0D8E1E0F" w14:textId="6A18CE8C">
      <w:pPr>
        <w:jc w:val="both"/>
        <w:rPr>
          <w:rFonts w:ascii="Arial" w:hAnsi="Arial" w:eastAsia="Arial" w:cs="Arial"/>
          <w:color w:val="000000" w:themeColor="text1"/>
          <w:sz w:val="20"/>
          <w:szCs w:val="20"/>
          <w:lang w:val="en-GB"/>
        </w:rPr>
      </w:pPr>
      <w:r w:rsidRPr="0AB5D738">
        <w:rPr>
          <w:rFonts w:ascii="Arial" w:hAnsi="Arial" w:eastAsia="Arial" w:cs="Arial"/>
          <w:color w:val="000000" w:themeColor="text1"/>
          <w:sz w:val="20"/>
          <w:szCs w:val="20"/>
          <w:lang w:val="en-GB"/>
        </w:rPr>
        <w:t xml:space="preserve">With 6 300 staff members, the </w:t>
      </w:r>
      <w:hyperlink r:id="rId16">
        <w:r w:rsidRPr="0AB5D738" w:rsidR="19EBFB24">
          <w:rPr>
            <w:rStyle w:val="Hyperlink"/>
            <w:rFonts w:ascii="Arial" w:hAnsi="Arial" w:eastAsia="Arial" w:cs="Arial"/>
            <w:sz w:val="20"/>
            <w:szCs w:val="20"/>
            <w:lang w:val="en-GB"/>
          </w:rPr>
          <w:t>European Patent Office (EPO)</w:t>
        </w:r>
      </w:hyperlink>
      <w:r w:rsidRPr="0AB5D738">
        <w:rPr>
          <w:rFonts w:ascii="Arial" w:hAnsi="Arial" w:eastAsia="Arial" w:cs="Arial"/>
          <w:color w:val="000000" w:themeColor="text1"/>
          <w:sz w:val="20"/>
          <w:szCs w:val="20"/>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are able to obtain high-quality patent protection in up to </w:t>
      </w:r>
      <w:r w:rsidRPr="0AB5D738" w:rsidR="6692AC10">
        <w:rPr>
          <w:rFonts w:ascii="Arial" w:hAnsi="Arial" w:eastAsia="Arial" w:cs="Arial"/>
          <w:color w:val="000000" w:themeColor="text1"/>
          <w:sz w:val="20"/>
          <w:szCs w:val="20"/>
          <w:lang w:val="en-GB"/>
        </w:rPr>
        <w:t xml:space="preserve">46 </w:t>
      </w:r>
      <w:r w:rsidRPr="0AB5D738">
        <w:rPr>
          <w:rFonts w:ascii="Arial" w:hAnsi="Arial" w:eastAsia="Arial" w:cs="Arial"/>
          <w:color w:val="000000" w:themeColor="text1"/>
          <w:sz w:val="20"/>
          <w:szCs w:val="20"/>
          <w:lang w:val="en-GB"/>
        </w:rPr>
        <w:t>countries, covering a market of some 700 million people. The EPO is also the world's leading authority in patent information and patent searching.</w:t>
      </w:r>
    </w:p>
    <w:p w:rsidRPr="00923C68" w:rsidR="00361E83" w:rsidP="06C46A4C" w:rsidRDefault="3B4FB67E" w14:paraId="0888401E" w14:textId="6070C599">
      <w:pPr>
        <w:jc w:val="both"/>
        <w:rPr>
          <w:rFonts w:ascii="Arial" w:hAnsi="Arial" w:eastAsia="Arial" w:cs="Arial"/>
          <w:b/>
          <w:bCs/>
          <w:color w:val="000000" w:themeColor="text1"/>
          <w:sz w:val="20"/>
          <w:szCs w:val="20"/>
          <w:lang w:val="en-GB"/>
        </w:rPr>
      </w:pPr>
      <w:r w:rsidRPr="00923C68">
        <w:rPr>
          <w:rFonts w:ascii="Arial" w:hAnsi="Arial" w:eastAsia="Arial" w:cs="Arial"/>
          <w:b/>
          <w:bCs/>
          <w:color w:val="000000" w:themeColor="text1"/>
          <w:sz w:val="20"/>
          <w:szCs w:val="20"/>
          <w:lang w:val="en-GB"/>
        </w:rPr>
        <w:t>About the OECD</w:t>
      </w:r>
    </w:p>
    <w:p w:rsidRPr="00CF76D0" w:rsidR="001A319B" w:rsidP="001A319B" w:rsidRDefault="001A319B" w14:paraId="36307C2E" w14:textId="4DE47227">
      <w:pPr>
        <w:jc w:val="both"/>
        <w:rPr>
          <w:rFonts w:ascii="Arial" w:hAnsi="Arial" w:eastAsia="Arial" w:cs="Arial"/>
          <w:color w:val="000000" w:themeColor="text1"/>
          <w:sz w:val="20"/>
          <w:szCs w:val="20"/>
          <w:lang w:val="en-GB"/>
        </w:rPr>
      </w:pPr>
      <w:r w:rsidRPr="00923C68">
        <w:rPr>
          <w:rFonts w:ascii="Arial" w:hAnsi="Arial" w:eastAsia="Arial" w:cs="Arial"/>
          <w:color w:val="000000" w:themeColor="text1"/>
          <w:sz w:val="20"/>
          <w:szCs w:val="20"/>
          <w:lang w:val="en-GB"/>
        </w:rPr>
        <w:t>The Organisation for Economic Co-operation and Development (OECD) is an international organisation that works to build better policies for better lives. Drawing on more than 60 years of experience and insights, it shapes policies that foster prosperity and opportunity, underpinned by equality and well-being.</w:t>
      </w:r>
      <w:r w:rsidRPr="00923C68" w:rsidR="3AFE8D9B">
        <w:rPr>
          <w:rFonts w:ascii="Arial" w:hAnsi="Arial" w:eastAsia="Arial" w:cs="Arial"/>
          <w:color w:val="000000" w:themeColor="text1"/>
          <w:sz w:val="20"/>
          <w:szCs w:val="20"/>
          <w:lang w:val="en-GB"/>
        </w:rPr>
        <w:t xml:space="preserve"> </w:t>
      </w:r>
      <w:r w:rsidRPr="00923C68">
        <w:rPr>
          <w:rFonts w:ascii="Arial" w:hAnsi="Arial" w:eastAsia="Arial" w:cs="Arial"/>
          <w:color w:val="000000" w:themeColor="text1"/>
          <w:sz w:val="20"/>
          <w:szCs w:val="20"/>
          <w:lang w:val="en-GB"/>
        </w:rPr>
        <w:t>The OECD works closely with policy makers, stakeholders, and citizens to establish evidence-based international standards and to find solutions to social, economic, and environmental challenges. From improving economic performance and strengthening policies to fight climate change to bolstering education and combating international tax evasion, the OECD serves as a unique forum and knowledge hub for data, analysis, and best practices in public policy. Its core aim is to set international standards, support their implementation, and help countries forge a path toward stronger, fairer, and cleaner societies.</w:t>
      </w:r>
    </w:p>
    <w:p w:rsidRPr="005114DE" w:rsidR="001A319B" w:rsidP="0EB35980" w:rsidRDefault="001A319B" w14:paraId="021F843A" w14:textId="77777777">
      <w:pPr>
        <w:jc w:val="both"/>
        <w:rPr>
          <w:rFonts w:ascii="Arial" w:hAnsi="Arial" w:eastAsia="Arial" w:cs="Arial"/>
          <w:b/>
          <w:bCs/>
          <w:color w:val="000000" w:themeColor="text1"/>
          <w:sz w:val="20"/>
          <w:szCs w:val="20"/>
          <w:lang w:val="en-GB"/>
        </w:rPr>
      </w:pPr>
    </w:p>
    <w:sectPr w:rsidRPr="005114DE" w:rsidR="001A319B" w:rsidSect="00B93F5A">
      <w:headerReference w:type="default" r:id="rId17"/>
      <w:foot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088" w:rsidP="00B93F5A" w:rsidRDefault="00FD7088" w14:paraId="4CD339C3" w14:textId="77777777">
      <w:pPr>
        <w:spacing w:after="0" w:line="240" w:lineRule="auto"/>
      </w:pPr>
      <w:r>
        <w:separator/>
      </w:r>
    </w:p>
  </w:endnote>
  <w:endnote w:type="continuationSeparator" w:id="0">
    <w:p w:rsidR="00FD7088" w:rsidP="00B93F5A" w:rsidRDefault="00FD7088" w14:paraId="006482C5" w14:textId="77777777">
      <w:pPr>
        <w:spacing w:after="0" w:line="240" w:lineRule="auto"/>
      </w:pPr>
      <w:r>
        <w:continuationSeparator/>
      </w:r>
    </w:p>
  </w:endnote>
  <w:endnote w:type="continuationNotice" w:id="1">
    <w:p w:rsidR="00FD7088" w:rsidRDefault="00FD7088" w14:paraId="3CDC546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5BB9778" w:rsidTr="25BB9778" w14:paraId="63939769" w14:textId="77777777">
      <w:trPr>
        <w:trHeight w:val="300"/>
      </w:trPr>
      <w:tc>
        <w:tcPr>
          <w:tcW w:w="3120" w:type="dxa"/>
        </w:tcPr>
        <w:p w:rsidR="25BB9778" w:rsidP="25BB9778" w:rsidRDefault="25BB9778" w14:paraId="1518F826" w14:textId="3682D880">
          <w:pPr>
            <w:pStyle w:val="Header"/>
            <w:ind w:left="-115"/>
          </w:pPr>
        </w:p>
      </w:tc>
      <w:tc>
        <w:tcPr>
          <w:tcW w:w="3120" w:type="dxa"/>
        </w:tcPr>
        <w:p w:rsidR="25BB9778" w:rsidP="25BB9778" w:rsidRDefault="25BB9778" w14:paraId="08C75BD0" w14:textId="407D4A17">
          <w:pPr>
            <w:pStyle w:val="Header"/>
            <w:jc w:val="center"/>
          </w:pPr>
        </w:p>
      </w:tc>
      <w:tc>
        <w:tcPr>
          <w:tcW w:w="3120" w:type="dxa"/>
        </w:tcPr>
        <w:p w:rsidR="25BB9778" w:rsidP="25BB9778" w:rsidRDefault="25BB9778" w14:paraId="249808DF" w14:textId="09A1884E">
          <w:pPr>
            <w:pStyle w:val="Header"/>
            <w:ind w:right="-115"/>
            <w:jc w:val="right"/>
          </w:pPr>
        </w:p>
      </w:tc>
    </w:tr>
  </w:tbl>
  <w:p w:rsidR="25BB9778" w:rsidP="25BB9778" w:rsidRDefault="25BB9778" w14:paraId="0A6D513D" w14:textId="1797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088" w:rsidP="00B93F5A" w:rsidRDefault="00FD7088" w14:paraId="66951073" w14:textId="77777777">
      <w:pPr>
        <w:spacing w:after="0" w:line="240" w:lineRule="auto"/>
      </w:pPr>
      <w:r>
        <w:separator/>
      </w:r>
    </w:p>
  </w:footnote>
  <w:footnote w:type="continuationSeparator" w:id="0">
    <w:p w:rsidR="00FD7088" w:rsidP="00B93F5A" w:rsidRDefault="00FD7088" w14:paraId="75C45C27" w14:textId="77777777">
      <w:pPr>
        <w:spacing w:after="0" w:line="240" w:lineRule="auto"/>
      </w:pPr>
      <w:r>
        <w:continuationSeparator/>
      </w:r>
    </w:p>
  </w:footnote>
  <w:footnote w:type="continuationNotice" w:id="1">
    <w:p w:rsidR="00FD7088" w:rsidRDefault="00FD7088" w14:paraId="4CEB66FD" w14:textId="77777777">
      <w:pPr>
        <w:spacing w:after="0" w:line="240" w:lineRule="auto"/>
      </w:pPr>
    </w:p>
  </w:footnote>
  <w:footnote w:id="2">
    <w:p w:rsidRPr="00A44EA5" w:rsidR="000A2A07" w:rsidRDefault="000A2A07" w14:paraId="491CBACE" w14:textId="5251DCA9">
      <w:pPr>
        <w:pStyle w:val="FootnoteText"/>
        <w:rPr>
          <w:lang w:val="en-GB"/>
        </w:rPr>
      </w:pPr>
      <w:r>
        <w:rPr>
          <w:rStyle w:val="FootnoteReference"/>
        </w:rPr>
        <w:footnoteRef/>
      </w:r>
      <w:r w:rsidR="798A9E3B">
        <w:t xml:space="preserve"> </w:t>
      </w:r>
      <w:r w:rsidRPr="798A9E3B" w:rsidR="798A9E3B">
        <w:rPr>
          <w:rFonts w:ascii="Arial" w:hAnsi="Arial" w:eastAsia="Times New Roman" w:cs="Arial"/>
          <w:i/>
          <w:iCs/>
          <w:sz w:val="22"/>
          <w:szCs w:val="22"/>
          <w:lang w:val="en-GB" w:eastAsia="en-GB"/>
        </w:rPr>
        <w:t>McKinsey &amp; Company, Quantum Technology Monitor,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B93F5A" w14:paraId="24E0AA83" w14:textId="77777777">
      <w:trPr>
        <w:trHeight w:val="300"/>
      </w:trPr>
      <w:tc>
        <w:tcPr>
          <w:tcW w:w="3120" w:type="dxa"/>
        </w:tcPr>
        <w:p w:rsidR="00B93F5A" w:rsidRDefault="00B93F5A" w14:paraId="196E3779" w14:textId="77777777">
          <w:pPr>
            <w:tabs>
              <w:tab w:val="center" w:pos="4513"/>
              <w:tab w:val="right" w:pos="9026"/>
            </w:tabs>
            <w:ind w:left="-115"/>
            <w:rPr>
              <w:rFonts w:ascii="Arial" w:hAnsi="Arial" w:eastAsia="Arial" w:cs="Arial"/>
              <w:color w:val="FF0000"/>
              <w:sz w:val="32"/>
              <w:szCs w:val="32"/>
            </w:rPr>
          </w:pPr>
          <w:r>
            <w:rPr>
              <w:noProof/>
            </w:rPr>
            <w:drawing>
              <wp:inline distT="0" distB="0" distL="0" distR="0" wp14:anchorId="7ABA729C" wp14:editId="5DCBD6B6">
                <wp:extent cx="1485900" cy="742950"/>
                <wp:effectExtent l="0" t="0" r="0" b="0"/>
                <wp:docPr id="1131681021" name="Picture 1131681021" descr="Logo European Paten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742950"/>
                        </a:xfrm>
                        <a:prstGeom prst="rect">
                          <a:avLst/>
                        </a:prstGeom>
                      </pic:spPr>
                    </pic:pic>
                  </a:graphicData>
                </a:graphic>
              </wp:inline>
            </w:drawing>
          </w:r>
        </w:p>
      </w:tc>
      <w:tc>
        <w:tcPr>
          <w:tcW w:w="3120" w:type="dxa"/>
        </w:tcPr>
        <w:p w:rsidR="00B93F5A" w:rsidRDefault="00B93F5A" w14:paraId="3452D228" w14:textId="77777777">
          <w:pPr>
            <w:pStyle w:val="Header"/>
            <w:jc w:val="center"/>
          </w:pPr>
        </w:p>
      </w:tc>
      <w:tc>
        <w:tcPr>
          <w:tcW w:w="3120" w:type="dxa"/>
        </w:tcPr>
        <w:p w:rsidR="00B93F5A" w:rsidRDefault="00B93F5A" w14:paraId="68552105" w14:textId="77777777">
          <w:pPr>
            <w:pStyle w:val="Header"/>
            <w:ind w:right="-115"/>
            <w:jc w:val="right"/>
          </w:pPr>
        </w:p>
      </w:tc>
    </w:tr>
  </w:tbl>
  <w:p w:rsidR="00B93F5A" w:rsidRDefault="00B93F5A" w14:paraId="59FA3A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D4457"/>
    <w:multiLevelType w:val="hybridMultilevel"/>
    <w:tmpl w:val="13388C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CE0D341"/>
    <w:multiLevelType w:val="hybridMultilevel"/>
    <w:tmpl w:val="D8CEE8BE"/>
    <w:lvl w:ilvl="0" w:tplc="56C8CFBC">
      <w:start w:val="1"/>
      <w:numFmt w:val="bullet"/>
      <w:lvlText w:val=""/>
      <w:lvlJc w:val="left"/>
      <w:pPr>
        <w:ind w:left="720" w:hanging="360"/>
      </w:pPr>
      <w:rPr>
        <w:rFonts w:hint="default" w:ascii="Symbol" w:hAnsi="Symbol"/>
      </w:rPr>
    </w:lvl>
    <w:lvl w:ilvl="1" w:tplc="1F7A0452">
      <w:start w:val="1"/>
      <w:numFmt w:val="bullet"/>
      <w:lvlText w:val="o"/>
      <w:lvlJc w:val="left"/>
      <w:pPr>
        <w:ind w:left="1440" w:hanging="360"/>
      </w:pPr>
      <w:rPr>
        <w:rFonts w:hint="default" w:ascii="Courier New" w:hAnsi="Courier New"/>
      </w:rPr>
    </w:lvl>
    <w:lvl w:ilvl="2" w:tplc="199CEA66">
      <w:start w:val="1"/>
      <w:numFmt w:val="bullet"/>
      <w:lvlText w:val=""/>
      <w:lvlJc w:val="left"/>
      <w:pPr>
        <w:ind w:left="2160" w:hanging="360"/>
      </w:pPr>
      <w:rPr>
        <w:rFonts w:hint="default" w:ascii="Wingdings" w:hAnsi="Wingdings"/>
      </w:rPr>
    </w:lvl>
    <w:lvl w:ilvl="3" w:tplc="F2343DEE">
      <w:start w:val="1"/>
      <w:numFmt w:val="bullet"/>
      <w:lvlText w:val=""/>
      <w:lvlJc w:val="left"/>
      <w:pPr>
        <w:ind w:left="2880" w:hanging="360"/>
      </w:pPr>
      <w:rPr>
        <w:rFonts w:hint="default" w:ascii="Symbol" w:hAnsi="Symbol"/>
      </w:rPr>
    </w:lvl>
    <w:lvl w:ilvl="4" w:tplc="552E21D8">
      <w:start w:val="1"/>
      <w:numFmt w:val="bullet"/>
      <w:lvlText w:val="o"/>
      <w:lvlJc w:val="left"/>
      <w:pPr>
        <w:ind w:left="3600" w:hanging="360"/>
      </w:pPr>
      <w:rPr>
        <w:rFonts w:hint="default" w:ascii="Courier New" w:hAnsi="Courier New"/>
      </w:rPr>
    </w:lvl>
    <w:lvl w:ilvl="5" w:tplc="E5D83490">
      <w:start w:val="1"/>
      <w:numFmt w:val="bullet"/>
      <w:lvlText w:val=""/>
      <w:lvlJc w:val="left"/>
      <w:pPr>
        <w:ind w:left="4320" w:hanging="360"/>
      </w:pPr>
      <w:rPr>
        <w:rFonts w:hint="default" w:ascii="Wingdings" w:hAnsi="Wingdings"/>
      </w:rPr>
    </w:lvl>
    <w:lvl w:ilvl="6" w:tplc="EC203B22">
      <w:start w:val="1"/>
      <w:numFmt w:val="bullet"/>
      <w:lvlText w:val=""/>
      <w:lvlJc w:val="left"/>
      <w:pPr>
        <w:ind w:left="5040" w:hanging="360"/>
      </w:pPr>
      <w:rPr>
        <w:rFonts w:hint="default" w:ascii="Symbol" w:hAnsi="Symbol"/>
      </w:rPr>
    </w:lvl>
    <w:lvl w:ilvl="7" w:tplc="EFAC63CA">
      <w:start w:val="1"/>
      <w:numFmt w:val="bullet"/>
      <w:lvlText w:val="o"/>
      <w:lvlJc w:val="left"/>
      <w:pPr>
        <w:ind w:left="5760" w:hanging="360"/>
      </w:pPr>
      <w:rPr>
        <w:rFonts w:hint="default" w:ascii="Courier New" w:hAnsi="Courier New"/>
      </w:rPr>
    </w:lvl>
    <w:lvl w:ilvl="8" w:tplc="9F0E66EE">
      <w:start w:val="1"/>
      <w:numFmt w:val="bullet"/>
      <w:lvlText w:val=""/>
      <w:lvlJc w:val="left"/>
      <w:pPr>
        <w:ind w:left="6480" w:hanging="360"/>
      </w:pPr>
      <w:rPr>
        <w:rFonts w:hint="default" w:ascii="Wingdings" w:hAnsi="Wingdings"/>
      </w:rPr>
    </w:lvl>
  </w:abstractNum>
  <w:abstractNum w:abstractNumId="2" w15:restartNumberingAfterBreak="0">
    <w:nsid w:val="4A416C89"/>
    <w:multiLevelType w:val="hybridMultilevel"/>
    <w:tmpl w:val="31FC06F8"/>
    <w:lvl w:ilvl="0" w:tplc="51A0E09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E830D93"/>
    <w:multiLevelType w:val="hybridMultilevel"/>
    <w:tmpl w:val="D0C0EB1E"/>
    <w:lvl w:ilvl="0" w:tplc="51A0E09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A76652F"/>
    <w:multiLevelType w:val="multilevel"/>
    <w:tmpl w:val="14205CF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850949761">
    <w:abstractNumId w:val="1"/>
  </w:num>
  <w:num w:numId="2" w16cid:durableId="1806853341">
    <w:abstractNumId w:val="0"/>
  </w:num>
  <w:num w:numId="3" w16cid:durableId="1728331819">
    <w:abstractNumId w:val="4"/>
  </w:num>
  <w:num w:numId="4" w16cid:durableId="119613451">
    <w:abstractNumId w:val="3"/>
  </w:num>
  <w:num w:numId="5" w16cid:durableId="1754815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5A"/>
    <w:rsid w:val="0000525C"/>
    <w:rsid w:val="00012530"/>
    <w:rsid w:val="000254BD"/>
    <w:rsid w:val="00041D33"/>
    <w:rsid w:val="00046F0B"/>
    <w:rsid w:val="000513EA"/>
    <w:rsid w:val="00052753"/>
    <w:rsid w:val="00052EC9"/>
    <w:rsid w:val="00061CB7"/>
    <w:rsid w:val="00070487"/>
    <w:rsid w:val="000730F9"/>
    <w:rsid w:val="00080832"/>
    <w:rsid w:val="0008163A"/>
    <w:rsid w:val="00093BDB"/>
    <w:rsid w:val="00097A72"/>
    <w:rsid w:val="00097B69"/>
    <w:rsid w:val="000A1B9C"/>
    <w:rsid w:val="000A2576"/>
    <w:rsid w:val="000A2A07"/>
    <w:rsid w:val="000A3ECD"/>
    <w:rsid w:val="000A790E"/>
    <w:rsid w:val="000B1336"/>
    <w:rsid w:val="000B7DEB"/>
    <w:rsid w:val="00105484"/>
    <w:rsid w:val="0010561E"/>
    <w:rsid w:val="00110B5B"/>
    <w:rsid w:val="00137B72"/>
    <w:rsid w:val="001404AC"/>
    <w:rsid w:val="0016033B"/>
    <w:rsid w:val="00160D98"/>
    <w:rsid w:val="00175459"/>
    <w:rsid w:val="00186954"/>
    <w:rsid w:val="00187FE4"/>
    <w:rsid w:val="001A319B"/>
    <w:rsid w:val="001B2846"/>
    <w:rsid w:val="001C33CD"/>
    <w:rsid w:val="001D0079"/>
    <w:rsid w:val="001D3AA3"/>
    <w:rsid w:val="001D528A"/>
    <w:rsid w:val="001E6D27"/>
    <w:rsid w:val="001F6299"/>
    <w:rsid w:val="00201F5B"/>
    <w:rsid w:val="00205002"/>
    <w:rsid w:val="00205B1A"/>
    <w:rsid w:val="00211CAB"/>
    <w:rsid w:val="0021242B"/>
    <w:rsid w:val="00213C1E"/>
    <w:rsid w:val="00220881"/>
    <w:rsid w:val="00232B49"/>
    <w:rsid w:val="00240A17"/>
    <w:rsid w:val="0024156E"/>
    <w:rsid w:val="00242A55"/>
    <w:rsid w:val="00244A28"/>
    <w:rsid w:val="0025F5EB"/>
    <w:rsid w:val="00271B2D"/>
    <w:rsid w:val="002911F8"/>
    <w:rsid w:val="00292727"/>
    <w:rsid w:val="002A1498"/>
    <w:rsid w:val="002B7812"/>
    <w:rsid w:val="002C1134"/>
    <w:rsid w:val="002C2B9E"/>
    <w:rsid w:val="002D150E"/>
    <w:rsid w:val="002D32AD"/>
    <w:rsid w:val="002E4A2D"/>
    <w:rsid w:val="002E599C"/>
    <w:rsid w:val="002E5F08"/>
    <w:rsid w:val="002F4C07"/>
    <w:rsid w:val="00302CDE"/>
    <w:rsid w:val="00314485"/>
    <w:rsid w:val="00336CFA"/>
    <w:rsid w:val="00340943"/>
    <w:rsid w:val="003464D2"/>
    <w:rsid w:val="00355A10"/>
    <w:rsid w:val="00361E83"/>
    <w:rsid w:val="00363D95"/>
    <w:rsid w:val="00365E03"/>
    <w:rsid w:val="00370829"/>
    <w:rsid w:val="003762D4"/>
    <w:rsid w:val="003766CA"/>
    <w:rsid w:val="00383EC8"/>
    <w:rsid w:val="003927CD"/>
    <w:rsid w:val="003A14BA"/>
    <w:rsid w:val="003B6725"/>
    <w:rsid w:val="003C5A63"/>
    <w:rsid w:val="003D7031"/>
    <w:rsid w:val="003D7B3C"/>
    <w:rsid w:val="003E001E"/>
    <w:rsid w:val="003E0EAC"/>
    <w:rsid w:val="003E615E"/>
    <w:rsid w:val="003F2320"/>
    <w:rsid w:val="00400AC3"/>
    <w:rsid w:val="00402983"/>
    <w:rsid w:val="00404DB8"/>
    <w:rsid w:val="0041741F"/>
    <w:rsid w:val="0041795A"/>
    <w:rsid w:val="00425387"/>
    <w:rsid w:val="004321C5"/>
    <w:rsid w:val="00432393"/>
    <w:rsid w:val="0043241B"/>
    <w:rsid w:val="004343FB"/>
    <w:rsid w:val="00436230"/>
    <w:rsid w:val="00437A5C"/>
    <w:rsid w:val="0044003A"/>
    <w:rsid w:val="0044420E"/>
    <w:rsid w:val="00454C7A"/>
    <w:rsid w:val="00455FCD"/>
    <w:rsid w:val="00465D72"/>
    <w:rsid w:val="00470884"/>
    <w:rsid w:val="00484C70"/>
    <w:rsid w:val="00487618"/>
    <w:rsid w:val="0049181A"/>
    <w:rsid w:val="00492C3D"/>
    <w:rsid w:val="00495C81"/>
    <w:rsid w:val="004C62AB"/>
    <w:rsid w:val="004D26D5"/>
    <w:rsid w:val="004D4028"/>
    <w:rsid w:val="004E2202"/>
    <w:rsid w:val="005114DE"/>
    <w:rsid w:val="0053442C"/>
    <w:rsid w:val="005578F5"/>
    <w:rsid w:val="005659B5"/>
    <w:rsid w:val="00576107"/>
    <w:rsid w:val="00577916"/>
    <w:rsid w:val="005871E0"/>
    <w:rsid w:val="00590B0F"/>
    <w:rsid w:val="005A5E2B"/>
    <w:rsid w:val="005D6CA4"/>
    <w:rsid w:val="005E479A"/>
    <w:rsid w:val="006013DD"/>
    <w:rsid w:val="0060505A"/>
    <w:rsid w:val="00606FB4"/>
    <w:rsid w:val="00610D67"/>
    <w:rsid w:val="00637C4B"/>
    <w:rsid w:val="00645465"/>
    <w:rsid w:val="00665B98"/>
    <w:rsid w:val="00671BC2"/>
    <w:rsid w:val="00683410"/>
    <w:rsid w:val="006B3A6A"/>
    <w:rsid w:val="006B5D6C"/>
    <w:rsid w:val="006D3775"/>
    <w:rsid w:val="006D4E65"/>
    <w:rsid w:val="006D5E66"/>
    <w:rsid w:val="006D5F24"/>
    <w:rsid w:val="006E5DD1"/>
    <w:rsid w:val="0070327B"/>
    <w:rsid w:val="00703387"/>
    <w:rsid w:val="0070736C"/>
    <w:rsid w:val="00711E19"/>
    <w:rsid w:val="00741914"/>
    <w:rsid w:val="00744FC8"/>
    <w:rsid w:val="007532F2"/>
    <w:rsid w:val="00761906"/>
    <w:rsid w:val="00764165"/>
    <w:rsid w:val="0077008D"/>
    <w:rsid w:val="007857B3"/>
    <w:rsid w:val="007937D7"/>
    <w:rsid w:val="00793FB7"/>
    <w:rsid w:val="00794B65"/>
    <w:rsid w:val="00795B9F"/>
    <w:rsid w:val="007B18FA"/>
    <w:rsid w:val="007C0007"/>
    <w:rsid w:val="007C6199"/>
    <w:rsid w:val="007C6694"/>
    <w:rsid w:val="007D2C81"/>
    <w:rsid w:val="007D62B5"/>
    <w:rsid w:val="007E4757"/>
    <w:rsid w:val="007F3623"/>
    <w:rsid w:val="007F76FB"/>
    <w:rsid w:val="00800884"/>
    <w:rsid w:val="00803DE7"/>
    <w:rsid w:val="00842BE4"/>
    <w:rsid w:val="0084706D"/>
    <w:rsid w:val="00851062"/>
    <w:rsid w:val="00851DF8"/>
    <w:rsid w:val="00853246"/>
    <w:rsid w:val="00853E27"/>
    <w:rsid w:val="00870CD5"/>
    <w:rsid w:val="0087F27F"/>
    <w:rsid w:val="00885DBB"/>
    <w:rsid w:val="008860D3"/>
    <w:rsid w:val="008902AB"/>
    <w:rsid w:val="00892285"/>
    <w:rsid w:val="0089292D"/>
    <w:rsid w:val="0089770E"/>
    <w:rsid w:val="008B1ECC"/>
    <w:rsid w:val="008B5DF4"/>
    <w:rsid w:val="008B670B"/>
    <w:rsid w:val="008C08F4"/>
    <w:rsid w:val="008C76E7"/>
    <w:rsid w:val="008E2DD8"/>
    <w:rsid w:val="008E5D10"/>
    <w:rsid w:val="008F20F4"/>
    <w:rsid w:val="008FA9AB"/>
    <w:rsid w:val="009116EB"/>
    <w:rsid w:val="00923C68"/>
    <w:rsid w:val="00925D1C"/>
    <w:rsid w:val="00933E4E"/>
    <w:rsid w:val="009410F4"/>
    <w:rsid w:val="00942007"/>
    <w:rsid w:val="009438D4"/>
    <w:rsid w:val="009537AF"/>
    <w:rsid w:val="00960D89"/>
    <w:rsid w:val="009643AA"/>
    <w:rsid w:val="009654A5"/>
    <w:rsid w:val="00972165"/>
    <w:rsid w:val="009741E3"/>
    <w:rsid w:val="009778A6"/>
    <w:rsid w:val="00985F7F"/>
    <w:rsid w:val="00986248"/>
    <w:rsid w:val="00987C4C"/>
    <w:rsid w:val="009A06EA"/>
    <w:rsid w:val="009A10B7"/>
    <w:rsid w:val="009A5551"/>
    <w:rsid w:val="009C63B0"/>
    <w:rsid w:val="009D111B"/>
    <w:rsid w:val="00A06203"/>
    <w:rsid w:val="00A11213"/>
    <w:rsid w:val="00A21164"/>
    <w:rsid w:val="00A23964"/>
    <w:rsid w:val="00A30F6A"/>
    <w:rsid w:val="00A3582A"/>
    <w:rsid w:val="00A37D16"/>
    <w:rsid w:val="00A44EA5"/>
    <w:rsid w:val="00A45FB5"/>
    <w:rsid w:val="00A54411"/>
    <w:rsid w:val="00A555AF"/>
    <w:rsid w:val="00A6025C"/>
    <w:rsid w:val="00A63564"/>
    <w:rsid w:val="00A66505"/>
    <w:rsid w:val="00A67ECF"/>
    <w:rsid w:val="00A70DB4"/>
    <w:rsid w:val="00A70DF4"/>
    <w:rsid w:val="00A843BC"/>
    <w:rsid w:val="00A8716C"/>
    <w:rsid w:val="00A93097"/>
    <w:rsid w:val="00AA4871"/>
    <w:rsid w:val="00AA7FB8"/>
    <w:rsid w:val="00AB586F"/>
    <w:rsid w:val="00AB58D0"/>
    <w:rsid w:val="00AB720E"/>
    <w:rsid w:val="00AD12FB"/>
    <w:rsid w:val="00AE059B"/>
    <w:rsid w:val="00AE211F"/>
    <w:rsid w:val="00AE49D2"/>
    <w:rsid w:val="00AE4DBC"/>
    <w:rsid w:val="00AF0FDD"/>
    <w:rsid w:val="00AF7629"/>
    <w:rsid w:val="00B002FC"/>
    <w:rsid w:val="00B20FB2"/>
    <w:rsid w:val="00B22D12"/>
    <w:rsid w:val="00B31939"/>
    <w:rsid w:val="00B42225"/>
    <w:rsid w:val="00B42397"/>
    <w:rsid w:val="00B475A9"/>
    <w:rsid w:val="00B51FEA"/>
    <w:rsid w:val="00B533E3"/>
    <w:rsid w:val="00B5353C"/>
    <w:rsid w:val="00B53F88"/>
    <w:rsid w:val="00B5410F"/>
    <w:rsid w:val="00B70348"/>
    <w:rsid w:val="00B7222D"/>
    <w:rsid w:val="00B7561A"/>
    <w:rsid w:val="00B75CF5"/>
    <w:rsid w:val="00B76A26"/>
    <w:rsid w:val="00B90902"/>
    <w:rsid w:val="00B93806"/>
    <w:rsid w:val="00B93F5A"/>
    <w:rsid w:val="00BB53EF"/>
    <w:rsid w:val="00BD4AAA"/>
    <w:rsid w:val="00BD5F68"/>
    <w:rsid w:val="00C029DB"/>
    <w:rsid w:val="00C034C5"/>
    <w:rsid w:val="00C039B7"/>
    <w:rsid w:val="00C074A0"/>
    <w:rsid w:val="00C41E80"/>
    <w:rsid w:val="00C4705E"/>
    <w:rsid w:val="00C54174"/>
    <w:rsid w:val="00C7192E"/>
    <w:rsid w:val="00C977F1"/>
    <w:rsid w:val="00CA61A0"/>
    <w:rsid w:val="00CC0E17"/>
    <w:rsid w:val="00CD0D0F"/>
    <w:rsid w:val="00CD2C3F"/>
    <w:rsid w:val="00CD45BA"/>
    <w:rsid w:val="00CE5156"/>
    <w:rsid w:val="00CF76D0"/>
    <w:rsid w:val="00D025FD"/>
    <w:rsid w:val="00D13526"/>
    <w:rsid w:val="00D22452"/>
    <w:rsid w:val="00D32087"/>
    <w:rsid w:val="00D3515E"/>
    <w:rsid w:val="00D37C1B"/>
    <w:rsid w:val="00D4032E"/>
    <w:rsid w:val="00D47357"/>
    <w:rsid w:val="00D477D7"/>
    <w:rsid w:val="00D74A18"/>
    <w:rsid w:val="00D8495E"/>
    <w:rsid w:val="00D858C6"/>
    <w:rsid w:val="00D934D4"/>
    <w:rsid w:val="00DB4FBB"/>
    <w:rsid w:val="00DB63C8"/>
    <w:rsid w:val="00DC3C99"/>
    <w:rsid w:val="00DC3D3C"/>
    <w:rsid w:val="00DD0BD2"/>
    <w:rsid w:val="00DE25B1"/>
    <w:rsid w:val="00E22528"/>
    <w:rsid w:val="00E375EA"/>
    <w:rsid w:val="00E409A7"/>
    <w:rsid w:val="00E426D9"/>
    <w:rsid w:val="00E43BFC"/>
    <w:rsid w:val="00E473CB"/>
    <w:rsid w:val="00E64889"/>
    <w:rsid w:val="00E64C0B"/>
    <w:rsid w:val="00E718B1"/>
    <w:rsid w:val="00E759AD"/>
    <w:rsid w:val="00E8202C"/>
    <w:rsid w:val="00E82A82"/>
    <w:rsid w:val="00E9086D"/>
    <w:rsid w:val="00EB07C0"/>
    <w:rsid w:val="00EB6005"/>
    <w:rsid w:val="00EB608E"/>
    <w:rsid w:val="00EC22D2"/>
    <w:rsid w:val="00ED40FE"/>
    <w:rsid w:val="00EE632E"/>
    <w:rsid w:val="00EF7900"/>
    <w:rsid w:val="00F05A29"/>
    <w:rsid w:val="00F23717"/>
    <w:rsid w:val="00F275E6"/>
    <w:rsid w:val="00F42101"/>
    <w:rsid w:val="00F50993"/>
    <w:rsid w:val="00F52D7E"/>
    <w:rsid w:val="00F55E87"/>
    <w:rsid w:val="00F62CC6"/>
    <w:rsid w:val="00F867EB"/>
    <w:rsid w:val="00F92630"/>
    <w:rsid w:val="00F93D0F"/>
    <w:rsid w:val="00FB1C24"/>
    <w:rsid w:val="00FC3BCE"/>
    <w:rsid w:val="00FD7088"/>
    <w:rsid w:val="00FD792C"/>
    <w:rsid w:val="00FE0A39"/>
    <w:rsid w:val="00FE7C15"/>
    <w:rsid w:val="01096EF0"/>
    <w:rsid w:val="010F102F"/>
    <w:rsid w:val="012F2F43"/>
    <w:rsid w:val="0147A5F2"/>
    <w:rsid w:val="017E9EB9"/>
    <w:rsid w:val="018589F6"/>
    <w:rsid w:val="0190C102"/>
    <w:rsid w:val="01C220DA"/>
    <w:rsid w:val="01CF1293"/>
    <w:rsid w:val="01F392D6"/>
    <w:rsid w:val="02DF1AF4"/>
    <w:rsid w:val="030AA455"/>
    <w:rsid w:val="0354D8F9"/>
    <w:rsid w:val="036EF8C0"/>
    <w:rsid w:val="039FAF14"/>
    <w:rsid w:val="03B972E4"/>
    <w:rsid w:val="03C3407D"/>
    <w:rsid w:val="03DAF4A3"/>
    <w:rsid w:val="03FBDA84"/>
    <w:rsid w:val="040C136A"/>
    <w:rsid w:val="042EA5B2"/>
    <w:rsid w:val="0431B7BB"/>
    <w:rsid w:val="04567AFB"/>
    <w:rsid w:val="04600E07"/>
    <w:rsid w:val="04A666B0"/>
    <w:rsid w:val="04D55243"/>
    <w:rsid w:val="04D5F3CE"/>
    <w:rsid w:val="04EDE482"/>
    <w:rsid w:val="05184635"/>
    <w:rsid w:val="05470269"/>
    <w:rsid w:val="057C74F0"/>
    <w:rsid w:val="059E537B"/>
    <w:rsid w:val="05A0DA03"/>
    <w:rsid w:val="05EB554C"/>
    <w:rsid w:val="061F724F"/>
    <w:rsid w:val="062227D8"/>
    <w:rsid w:val="0639C720"/>
    <w:rsid w:val="064CEF5A"/>
    <w:rsid w:val="0661DC78"/>
    <w:rsid w:val="0665E821"/>
    <w:rsid w:val="06965C00"/>
    <w:rsid w:val="06B246C7"/>
    <w:rsid w:val="06BEAD15"/>
    <w:rsid w:val="06C46A4C"/>
    <w:rsid w:val="06FB8137"/>
    <w:rsid w:val="07104CC4"/>
    <w:rsid w:val="0726049A"/>
    <w:rsid w:val="076C5488"/>
    <w:rsid w:val="0792CE81"/>
    <w:rsid w:val="07C2574D"/>
    <w:rsid w:val="07D676A9"/>
    <w:rsid w:val="07EF2E07"/>
    <w:rsid w:val="08300E45"/>
    <w:rsid w:val="085AFC4C"/>
    <w:rsid w:val="085E2A91"/>
    <w:rsid w:val="085E3569"/>
    <w:rsid w:val="0863FF5A"/>
    <w:rsid w:val="088484B3"/>
    <w:rsid w:val="089BAB9C"/>
    <w:rsid w:val="08A228B5"/>
    <w:rsid w:val="08DA78AA"/>
    <w:rsid w:val="0967DD9D"/>
    <w:rsid w:val="09B177C0"/>
    <w:rsid w:val="09BD72B3"/>
    <w:rsid w:val="0A266CFF"/>
    <w:rsid w:val="0A69E8D9"/>
    <w:rsid w:val="0A81BCE3"/>
    <w:rsid w:val="0AB5D738"/>
    <w:rsid w:val="0B02D9F8"/>
    <w:rsid w:val="0B18263B"/>
    <w:rsid w:val="0B2C19C0"/>
    <w:rsid w:val="0BAF1612"/>
    <w:rsid w:val="0BB7161C"/>
    <w:rsid w:val="0C96C346"/>
    <w:rsid w:val="0C9FBC78"/>
    <w:rsid w:val="0CA05778"/>
    <w:rsid w:val="0CB27432"/>
    <w:rsid w:val="0CD894AA"/>
    <w:rsid w:val="0D2EDDCC"/>
    <w:rsid w:val="0D300283"/>
    <w:rsid w:val="0D492717"/>
    <w:rsid w:val="0DF9B158"/>
    <w:rsid w:val="0E6B48DB"/>
    <w:rsid w:val="0E711439"/>
    <w:rsid w:val="0EB35980"/>
    <w:rsid w:val="0EB7ACA5"/>
    <w:rsid w:val="0EE205F1"/>
    <w:rsid w:val="0F01D5C6"/>
    <w:rsid w:val="0F35DA9B"/>
    <w:rsid w:val="0F6AE41E"/>
    <w:rsid w:val="0F713705"/>
    <w:rsid w:val="0F7A35C7"/>
    <w:rsid w:val="0FDC7136"/>
    <w:rsid w:val="108650C0"/>
    <w:rsid w:val="10C9C869"/>
    <w:rsid w:val="10D4BF1A"/>
    <w:rsid w:val="10DE41C6"/>
    <w:rsid w:val="1146AB2E"/>
    <w:rsid w:val="1181E341"/>
    <w:rsid w:val="11849176"/>
    <w:rsid w:val="1186EFE0"/>
    <w:rsid w:val="11995061"/>
    <w:rsid w:val="11ADAF10"/>
    <w:rsid w:val="11BFBA9B"/>
    <w:rsid w:val="121D37AE"/>
    <w:rsid w:val="12229B82"/>
    <w:rsid w:val="12390B59"/>
    <w:rsid w:val="1323D98D"/>
    <w:rsid w:val="132D5154"/>
    <w:rsid w:val="134231B0"/>
    <w:rsid w:val="1353A9A3"/>
    <w:rsid w:val="136EDBF4"/>
    <w:rsid w:val="13925A29"/>
    <w:rsid w:val="13A78A70"/>
    <w:rsid w:val="13BDB6ED"/>
    <w:rsid w:val="143DCE68"/>
    <w:rsid w:val="14584685"/>
    <w:rsid w:val="1491EBC0"/>
    <w:rsid w:val="14A91105"/>
    <w:rsid w:val="15190107"/>
    <w:rsid w:val="151E41DE"/>
    <w:rsid w:val="1528590E"/>
    <w:rsid w:val="1540CAD5"/>
    <w:rsid w:val="1568A9CC"/>
    <w:rsid w:val="156DE8E0"/>
    <w:rsid w:val="15E113A8"/>
    <w:rsid w:val="16375375"/>
    <w:rsid w:val="1645067E"/>
    <w:rsid w:val="1650A9DB"/>
    <w:rsid w:val="16763686"/>
    <w:rsid w:val="1682DF69"/>
    <w:rsid w:val="1694ABDB"/>
    <w:rsid w:val="1697B88E"/>
    <w:rsid w:val="16C8FFCB"/>
    <w:rsid w:val="16E7BD4A"/>
    <w:rsid w:val="16FE5C85"/>
    <w:rsid w:val="174A077F"/>
    <w:rsid w:val="174A7283"/>
    <w:rsid w:val="18880476"/>
    <w:rsid w:val="18B96743"/>
    <w:rsid w:val="18F37EC2"/>
    <w:rsid w:val="190A4E61"/>
    <w:rsid w:val="192D4041"/>
    <w:rsid w:val="195317B0"/>
    <w:rsid w:val="195BCD78"/>
    <w:rsid w:val="1976A82F"/>
    <w:rsid w:val="1996F2CF"/>
    <w:rsid w:val="19DDC24B"/>
    <w:rsid w:val="19EBFB24"/>
    <w:rsid w:val="19F14D6B"/>
    <w:rsid w:val="1A0A4303"/>
    <w:rsid w:val="1A494315"/>
    <w:rsid w:val="1A560B34"/>
    <w:rsid w:val="1A5C194D"/>
    <w:rsid w:val="1A697F6E"/>
    <w:rsid w:val="1AADCCBD"/>
    <w:rsid w:val="1AB0B272"/>
    <w:rsid w:val="1AC9ABB8"/>
    <w:rsid w:val="1ACF7242"/>
    <w:rsid w:val="1B0E8306"/>
    <w:rsid w:val="1B3C65B4"/>
    <w:rsid w:val="1B469262"/>
    <w:rsid w:val="1B6B6686"/>
    <w:rsid w:val="1BB8F729"/>
    <w:rsid w:val="1BC4E8D3"/>
    <w:rsid w:val="1BDCD13C"/>
    <w:rsid w:val="1C2D9BB2"/>
    <w:rsid w:val="1C45CB6E"/>
    <w:rsid w:val="1C5804D7"/>
    <w:rsid w:val="1C59A7C4"/>
    <w:rsid w:val="1C69DBB3"/>
    <w:rsid w:val="1C7CE284"/>
    <w:rsid w:val="1C7E0F14"/>
    <w:rsid w:val="1C93E847"/>
    <w:rsid w:val="1CA4C6F6"/>
    <w:rsid w:val="1CC55347"/>
    <w:rsid w:val="1CE4C4C2"/>
    <w:rsid w:val="1CE9A42E"/>
    <w:rsid w:val="1CF09B7A"/>
    <w:rsid w:val="1CFF4E62"/>
    <w:rsid w:val="1D183638"/>
    <w:rsid w:val="1D1FFCE5"/>
    <w:rsid w:val="1D35A590"/>
    <w:rsid w:val="1D67ADB1"/>
    <w:rsid w:val="1D9E9242"/>
    <w:rsid w:val="1DD3889C"/>
    <w:rsid w:val="1E036EAF"/>
    <w:rsid w:val="1E1A7BCF"/>
    <w:rsid w:val="1E8CCC20"/>
    <w:rsid w:val="1EB2FB93"/>
    <w:rsid w:val="1EE6AE5D"/>
    <w:rsid w:val="1EFFEE58"/>
    <w:rsid w:val="1F0BD65F"/>
    <w:rsid w:val="1F4417BB"/>
    <w:rsid w:val="1F87A9EF"/>
    <w:rsid w:val="1F8DBD4E"/>
    <w:rsid w:val="1FACE900"/>
    <w:rsid w:val="1FBD0AA9"/>
    <w:rsid w:val="1FC57C6F"/>
    <w:rsid w:val="1FE6BF50"/>
    <w:rsid w:val="20228026"/>
    <w:rsid w:val="20371878"/>
    <w:rsid w:val="20393A29"/>
    <w:rsid w:val="2056A1C6"/>
    <w:rsid w:val="20667E5F"/>
    <w:rsid w:val="20836A0D"/>
    <w:rsid w:val="2097BBD7"/>
    <w:rsid w:val="20AB7A04"/>
    <w:rsid w:val="20AC4D17"/>
    <w:rsid w:val="20B5F812"/>
    <w:rsid w:val="20E9BDE6"/>
    <w:rsid w:val="20F11AFD"/>
    <w:rsid w:val="211C9F89"/>
    <w:rsid w:val="213A0BF2"/>
    <w:rsid w:val="215F0FB1"/>
    <w:rsid w:val="2189CADC"/>
    <w:rsid w:val="21EC9F55"/>
    <w:rsid w:val="2219DD39"/>
    <w:rsid w:val="222280B1"/>
    <w:rsid w:val="222E8E7B"/>
    <w:rsid w:val="2231C19D"/>
    <w:rsid w:val="229247CB"/>
    <w:rsid w:val="22B17C77"/>
    <w:rsid w:val="22BE2292"/>
    <w:rsid w:val="22C0DB89"/>
    <w:rsid w:val="230A5E26"/>
    <w:rsid w:val="231BF825"/>
    <w:rsid w:val="2336FED1"/>
    <w:rsid w:val="23467659"/>
    <w:rsid w:val="234BE02C"/>
    <w:rsid w:val="234D2202"/>
    <w:rsid w:val="234ED844"/>
    <w:rsid w:val="23536A36"/>
    <w:rsid w:val="236F9F1C"/>
    <w:rsid w:val="237EF5A4"/>
    <w:rsid w:val="23D2AE71"/>
    <w:rsid w:val="2417D542"/>
    <w:rsid w:val="24540024"/>
    <w:rsid w:val="24819CD9"/>
    <w:rsid w:val="2484236A"/>
    <w:rsid w:val="249417A4"/>
    <w:rsid w:val="24950B98"/>
    <w:rsid w:val="24CD3475"/>
    <w:rsid w:val="24F18FD2"/>
    <w:rsid w:val="24F6B8F6"/>
    <w:rsid w:val="25331201"/>
    <w:rsid w:val="253EBBA4"/>
    <w:rsid w:val="2554AF9C"/>
    <w:rsid w:val="258FB3DE"/>
    <w:rsid w:val="25BB9778"/>
    <w:rsid w:val="25D42178"/>
    <w:rsid w:val="25D7E6A8"/>
    <w:rsid w:val="25DCD9A4"/>
    <w:rsid w:val="25E48450"/>
    <w:rsid w:val="25F13478"/>
    <w:rsid w:val="264D3194"/>
    <w:rsid w:val="2651D665"/>
    <w:rsid w:val="26772E7A"/>
    <w:rsid w:val="2694BDA3"/>
    <w:rsid w:val="26CE96A0"/>
    <w:rsid w:val="2737494A"/>
    <w:rsid w:val="278332F8"/>
    <w:rsid w:val="27F461F9"/>
    <w:rsid w:val="28632DC2"/>
    <w:rsid w:val="287D5094"/>
    <w:rsid w:val="288103FE"/>
    <w:rsid w:val="289129F9"/>
    <w:rsid w:val="28D75BC8"/>
    <w:rsid w:val="290345BC"/>
    <w:rsid w:val="2979DC14"/>
    <w:rsid w:val="297D9398"/>
    <w:rsid w:val="29C3150B"/>
    <w:rsid w:val="2A02F262"/>
    <w:rsid w:val="2A0BF856"/>
    <w:rsid w:val="2AA86BEE"/>
    <w:rsid w:val="2AE18294"/>
    <w:rsid w:val="2B652CF4"/>
    <w:rsid w:val="2B70A3D8"/>
    <w:rsid w:val="2B9238F7"/>
    <w:rsid w:val="2BB2E33C"/>
    <w:rsid w:val="2BCC8861"/>
    <w:rsid w:val="2C14AC5C"/>
    <w:rsid w:val="2C199250"/>
    <w:rsid w:val="2C677C86"/>
    <w:rsid w:val="2CAA98AF"/>
    <w:rsid w:val="2D398718"/>
    <w:rsid w:val="2D482FD3"/>
    <w:rsid w:val="2D77B152"/>
    <w:rsid w:val="2D892A35"/>
    <w:rsid w:val="2DB884D2"/>
    <w:rsid w:val="2DFFC0F4"/>
    <w:rsid w:val="2E05E477"/>
    <w:rsid w:val="2E2DCE02"/>
    <w:rsid w:val="2E44CCEC"/>
    <w:rsid w:val="2E5EA664"/>
    <w:rsid w:val="2E8374E1"/>
    <w:rsid w:val="2E8CD1DE"/>
    <w:rsid w:val="2F1CB68A"/>
    <w:rsid w:val="2F42C2BF"/>
    <w:rsid w:val="2F5CABB5"/>
    <w:rsid w:val="2F8F8945"/>
    <w:rsid w:val="2F97131F"/>
    <w:rsid w:val="2F9C5D14"/>
    <w:rsid w:val="2FA7D23A"/>
    <w:rsid w:val="2FDAE413"/>
    <w:rsid w:val="2FDBDB54"/>
    <w:rsid w:val="2FEB0D74"/>
    <w:rsid w:val="2FF28A3C"/>
    <w:rsid w:val="2FFC4627"/>
    <w:rsid w:val="30349F36"/>
    <w:rsid w:val="304A4A6F"/>
    <w:rsid w:val="3064285A"/>
    <w:rsid w:val="30642B41"/>
    <w:rsid w:val="30CD163F"/>
    <w:rsid w:val="30E797F5"/>
    <w:rsid w:val="30F93D65"/>
    <w:rsid w:val="31053F24"/>
    <w:rsid w:val="3113D411"/>
    <w:rsid w:val="312368E0"/>
    <w:rsid w:val="31432731"/>
    <w:rsid w:val="318CA4E0"/>
    <w:rsid w:val="31E3C1A3"/>
    <w:rsid w:val="31FEBA46"/>
    <w:rsid w:val="320C202C"/>
    <w:rsid w:val="3247906F"/>
    <w:rsid w:val="324A728C"/>
    <w:rsid w:val="328D1457"/>
    <w:rsid w:val="32C3632F"/>
    <w:rsid w:val="32CFEAFC"/>
    <w:rsid w:val="32D7A326"/>
    <w:rsid w:val="32DF7A3A"/>
    <w:rsid w:val="3307B44A"/>
    <w:rsid w:val="332FEE7D"/>
    <w:rsid w:val="333D66A0"/>
    <w:rsid w:val="33985A9A"/>
    <w:rsid w:val="33A207AE"/>
    <w:rsid w:val="33E2984F"/>
    <w:rsid w:val="3403FD91"/>
    <w:rsid w:val="340DFDDF"/>
    <w:rsid w:val="3421B467"/>
    <w:rsid w:val="34638963"/>
    <w:rsid w:val="348AA350"/>
    <w:rsid w:val="34A72ADF"/>
    <w:rsid w:val="34AB630F"/>
    <w:rsid w:val="34F5F586"/>
    <w:rsid w:val="352FA608"/>
    <w:rsid w:val="354FF66E"/>
    <w:rsid w:val="357B717B"/>
    <w:rsid w:val="357D5B97"/>
    <w:rsid w:val="357D9215"/>
    <w:rsid w:val="3599E9A0"/>
    <w:rsid w:val="35A51B0E"/>
    <w:rsid w:val="35D4CF35"/>
    <w:rsid w:val="36097683"/>
    <w:rsid w:val="3610838B"/>
    <w:rsid w:val="364CEB00"/>
    <w:rsid w:val="36844F65"/>
    <w:rsid w:val="36C3ABB3"/>
    <w:rsid w:val="375C62E2"/>
    <w:rsid w:val="379BC9B0"/>
    <w:rsid w:val="37B288F9"/>
    <w:rsid w:val="37DC968B"/>
    <w:rsid w:val="382331F3"/>
    <w:rsid w:val="38426F93"/>
    <w:rsid w:val="3875D6C0"/>
    <w:rsid w:val="38DA8242"/>
    <w:rsid w:val="38F39294"/>
    <w:rsid w:val="38F5F788"/>
    <w:rsid w:val="38FADD5E"/>
    <w:rsid w:val="390D82BB"/>
    <w:rsid w:val="391F93E9"/>
    <w:rsid w:val="39349E29"/>
    <w:rsid w:val="3939EFD0"/>
    <w:rsid w:val="39567D57"/>
    <w:rsid w:val="39705DA2"/>
    <w:rsid w:val="39AAF04A"/>
    <w:rsid w:val="39B5E033"/>
    <w:rsid w:val="39E4D9B4"/>
    <w:rsid w:val="39ED4526"/>
    <w:rsid w:val="3A0D7469"/>
    <w:rsid w:val="3A1CF564"/>
    <w:rsid w:val="3A58F7AE"/>
    <w:rsid w:val="3ADF0E70"/>
    <w:rsid w:val="3AFB0E72"/>
    <w:rsid w:val="3AFE8D9B"/>
    <w:rsid w:val="3B4FB67E"/>
    <w:rsid w:val="3B9085FB"/>
    <w:rsid w:val="3BD04120"/>
    <w:rsid w:val="3C2101E3"/>
    <w:rsid w:val="3C375750"/>
    <w:rsid w:val="3C5E6143"/>
    <w:rsid w:val="3C974248"/>
    <w:rsid w:val="3C9BAF6E"/>
    <w:rsid w:val="3CAD139F"/>
    <w:rsid w:val="3CF72863"/>
    <w:rsid w:val="3D80F6ED"/>
    <w:rsid w:val="3DA607E0"/>
    <w:rsid w:val="3E189521"/>
    <w:rsid w:val="3E1FDD53"/>
    <w:rsid w:val="3E35FD35"/>
    <w:rsid w:val="3E752975"/>
    <w:rsid w:val="3E7F5072"/>
    <w:rsid w:val="3ECECB9B"/>
    <w:rsid w:val="3ED65DF2"/>
    <w:rsid w:val="3F0DA9FD"/>
    <w:rsid w:val="3F1BFB0C"/>
    <w:rsid w:val="3F23A019"/>
    <w:rsid w:val="3F691242"/>
    <w:rsid w:val="3F7F8D43"/>
    <w:rsid w:val="3FA58DF8"/>
    <w:rsid w:val="3FC11F0E"/>
    <w:rsid w:val="3FCF80C7"/>
    <w:rsid w:val="3FDB5763"/>
    <w:rsid w:val="3FF31FD6"/>
    <w:rsid w:val="4057EB1E"/>
    <w:rsid w:val="40D3FDDF"/>
    <w:rsid w:val="40DA02CD"/>
    <w:rsid w:val="419BFA02"/>
    <w:rsid w:val="41A6303D"/>
    <w:rsid w:val="41C1D159"/>
    <w:rsid w:val="41DB9D5A"/>
    <w:rsid w:val="41E4666C"/>
    <w:rsid w:val="423077B6"/>
    <w:rsid w:val="426A07E1"/>
    <w:rsid w:val="42BBE89E"/>
    <w:rsid w:val="42D740FC"/>
    <w:rsid w:val="43BA9377"/>
    <w:rsid w:val="43BD24A1"/>
    <w:rsid w:val="43F3F028"/>
    <w:rsid w:val="442A92C8"/>
    <w:rsid w:val="4443E951"/>
    <w:rsid w:val="4479F714"/>
    <w:rsid w:val="44A00A32"/>
    <w:rsid w:val="44A5B275"/>
    <w:rsid w:val="44E89870"/>
    <w:rsid w:val="44EABB19"/>
    <w:rsid w:val="44F38C6C"/>
    <w:rsid w:val="44FFD957"/>
    <w:rsid w:val="4548CF02"/>
    <w:rsid w:val="45510DED"/>
    <w:rsid w:val="45697934"/>
    <w:rsid w:val="4590849A"/>
    <w:rsid w:val="45D91872"/>
    <w:rsid w:val="45F07188"/>
    <w:rsid w:val="45F0D6B1"/>
    <w:rsid w:val="461A04FE"/>
    <w:rsid w:val="46215C7E"/>
    <w:rsid w:val="462BB491"/>
    <w:rsid w:val="4661EE18"/>
    <w:rsid w:val="4677D0B7"/>
    <w:rsid w:val="46A81ECE"/>
    <w:rsid w:val="46B8BFAB"/>
    <w:rsid w:val="46C368C9"/>
    <w:rsid w:val="46E7A1C5"/>
    <w:rsid w:val="474D9983"/>
    <w:rsid w:val="47BF1A19"/>
    <w:rsid w:val="47D108FF"/>
    <w:rsid w:val="47D9AABD"/>
    <w:rsid w:val="47F106B3"/>
    <w:rsid w:val="47F319AD"/>
    <w:rsid w:val="48305364"/>
    <w:rsid w:val="48702AB1"/>
    <w:rsid w:val="48B15EA7"/>
    <w:rsid w:val="48E3775D"/>
    <w:rsid w:val="48E880DB"/>
    <w:rsid w:val="49133B5B"/>
    <w:rsid w:val="49169C32"/>
    <w:rsid w:val="4946D015"/>
    <w:rsid w:val="4947A11C"/>
    <w:rsid w:val="496E4BEE"/>
    <w:rsid w:val="498C7115"/>
    <w:rsid w:val="4997D0F6"/>
    <w:rsid w:val="49B076A7"/>
    <w:rsid w:val="49BB4DBE"/>
    <w:rsid w:val="49E454C0"/>
    <w:rsid w:val="49F85380"/>
    <w:rsid w:val="4A12B2B8"/>
    <w:rsid w:val="4A1695C9"/>
    <w:rsid w:val="4A2538E0"/>
    <w:rsid w:val="4A27BC87"/>
    <w:rsid w:val="4A2F6165"/>
    <w:rsid w:val="4A379E71"/>
    <w:rsid w:val="4A8E59D7"/>
    <w:rsid w:val="4ACDF126"/>
    <w:rsid w:val="4AD13479"/>
    <w:rsid w:val="4B14718B"/>
    <w:rsid w:val="4B37320F"/>
    <w:rsid w:val="4B448CA3"/>
    <w:rsid w:val="4B60C61E"/>
    <w:rsid w:val="4B7B72F8"/>
    <w:rsid w:val="4B8C38F0"/>
    <w:rsid w:val="4B97ECA8"/>
    <w:rsid w:val="4C014F82"/>
    <w:rsid w:val="4C0FCF39"/>
    <w:rsid w:val="4C7C3EBF"/>
    <w:rsid w:val="4C8F4984"/>
    <w:rsid w:val="4CB0A688"/>
    <w:rsid w:val="4D019891"/>
    <w:rsid w:val="4D44CAC2"/>
    <w:rsid w:val="4D531924"/>
    <w:rsid w:val="4D536AEF"/>
    <w:rsid w:val="4D73916D"/>
    <w:rsid w:val="4D927F58"/>
    <w:rsid w:val="4D97D0A0"/>
    <w:rsid w:val="4DF1BAD4"/>
    <w:rsid w:val="4E376A07"/>
    <w:rsid w:val="4EA2F00B"/>
    <w:rsid w:val="4EF37C50"/>
    <w:rsid w:val="4F0CB32F"/>
    <w:rsid w:val="4F1A2989"/>
    <w:rsid w:val="4F407860"/>
    <w:rsid w:val="4F5EFCC8"/>
    <w:rsid w:val="4FAF8206"/>
    <w:rsid w:val="4FB7491D"/>
    <w:rsid w:val="4FD1698C"/>
    <w:rsid w:val="4FEE39B2"/>
    <w:rsid w:val="503F5262"/>
    <w:rsid w:val="5115C19A"/>
    <w:rsid w:val="51786E4D"/>
    <w:rsid w:val="519BE9E4"/>
    <w:rsid w:val="51B1A47A"/>
    <w:rsid w:val="51DAE86E"/>
    <w:rsid w:val="522EDC7F"/>
    <w:rsid w:val="5273195D"/>
    <w:rsid w:val="5279CB89"/>
    <w:rsid w:val="533F15C2"/>
    <w:rsid w:val="5345CBCA"/>
    <w:rsid w:val="534E34BB"/>
    <w:rsid w:val="535CE8F9"/>
    <w:rsid w:val="538D2DB5"/>
    <w:rsid w:val="53B62D05"/>
    <w:rsid w:val="53F50A65"/>
    <w:rsid w:val="5469A9CD"/>
    <w:rsid w:val="54CD006B"/>
    <w:rsid w:val="54D082A2"/>
    <w:rsid w:val="551C809E"/>
    <w:rsid w:val="551DB695"/>
    <w:rsid w:val="55231178"/>
    <w:rsid w:val="552A6168"/>
    <w:rsid w:val="5534365A"/>
    <w:rsid w:val="55489D4B"/>
    <w:rsid w:val="5562CD95"/>
    <w:rsid w:val="557AACD2"/>
    <w:rsid w:val="559959BE"/>
    <w:rsid w:val="559BABD9"/>
    <w:rsid w:val="56141E14"/>
    <w:rsid w:val="561FEC81"/>
    <w:rsid w:val="56202042"/>
    <w:rsid w:val="562878D9"/>
    <w:rsid w:val="563BBF8C"/>
    <w:rsid w:val="565BB86E"/>
    <w:rsid w:val="5666881E"/>
    <w:rsid w:val="567A2D63"/>
    <w:rsid w:val="56938D4F"/>
    <w:rsid w:val="56F57B39"/>
    <w:rsid w:val="574E886B"/>
    <w:rsid w:val="57A7CEA7"/>
    <w:rsid w:val="57B9F177"/>
    <w:rsid w:val="57CAC6A6"/>
    <w:rsid w:val="57EA1F98"/>
    <w:rsid w:val="57EAE63E"/>
    <w:rsid w:val="57F4EC5B"/>
    <w:rsid w:val="5813028C"/>
    <w:rsid w:val="581D56EC"/>
    <w:rsid w:val="58268B95"/>
    <w:rsid w:val="5842E131"/>
    <w:rsid w:val="58491699"/>
    <w:rsid w:val="584E1ED7"/>
    <w:rsid w:val="58878727"/>
    <w:rsid w:val="58957D65"/>
    <w:rsid w:val="58E1D91C"/>
    <w:rsid w:val="58EB4528"/>
    <w:rsid w:val="5907739D"/>
    <w:rsid w:val="590A793F"/>
    <w:rsid w:val="59346B1F"/>
    <w:rsid w:val="596B786F"/>
    <w:rsid w:val="59CDA65E"/>
    <w:rsid w:val="5A1D951D"/>
    <w:rsid w:val="5A2EEA6E"/>
    <w:rsid w:val="5A488CE2"/>
    <w:rsid w:val="5AAA8162"/>
    <w:rsid w:val="5ABB4551"/>
    <w:rsid w:val="5B54B80A"/>
    <w:rsid w:val="5BAA19FD"/>
    <w:rsid w:val="5BD06B80"/>
    <w:rsid w:val="5BFFC9F9"/>
    <w:rsid w:val="5C03F1A1"/>
    <w:rsid w:val="5C2D42A4"/>
    <w:rsid w:val="5C3E9BA6"/>
    <w:rsid w:val="5C4B5DF9"/>
    <w:rsid w:val="5CC28E83"/>
    <w:rsid w:val="5D223BDE"/>
    <w:rsid w:val="5D2AD99D"/>
    <w:rsid w:val="5D630F74"/>
    <w:rsid w:val="5D731CD7"/>
    <w:rsid w:val="5DB4E2F3"/>
    <w:rsid w:val="5E2F2696"/>
    <w:rsid w:val="5E560394"/>
    <w:rsid w:val="5E88A863"/>
    <w:rsid w:val="5E8FD6C4"/>
    <w:rsid w:val="5E9BBB98"/>
    <w:rsid w:val="5ED04591"/>
    <w:rsid w:val="5EDEAE87"/>
    <w:rsid w:val="5EDFC946"/>
    <w:rsid w:val="5F0BFB5E"/>
    <w:rsid w:val="5F354DA6"/>
    <w:rsid w:val="5F6484C5"/>
    <w:rsid w:val="5F9D1795"/>
    <w:rsid w:val="5FE71C2F"/>
    <w:rsid w:val="604E56C0"/>
    <w:rsid w:val="60596C53"/>
    <w:rsid w:val="6079CC04"/>
    <w:rsid w:val="6083BAF0"/>
    <w:rsid w:val="60EF41BF"/>
    <w:rsid w:val="61045200"/>
    <w:rsid w:val="61365B85"/>
    <w:rsid w:val="616C10CC"/>
    <w:rsid w:val="617A43AE"/>
    <w:rsid w:val="619E8A5A"/>
    <w:rsid w:val="61E82197"/>
    <w:rsid w:val="622D26B0"/>
    <w:rsid w:val="62508FBE"/>
    <w:rsid w:val="62679E20"/>
    <w:rsid w:val="62ADEDB6"/>
    <w:rsid w:val="62B05AB8"/>
    <w:rsid w:val="62D8E571"/>
    <w:rsid w:val="6305508F"/>
    <w:rsid w:val="6353A156"/>
    <w:rsid w:val="63C233DE"/>
    <w:rsid w:val="63F71AE1"/>
    <w:rsid w:val="63F845EC"/>
    <w:rsid w:val="640FA814"/>
    <w:rsid w:val="642A87C5"/>
    <w:rsid w:val="643A10AC"/>
    <w:rsid w:val="6455ED17"/>
    <w:rsid w:val="646ED5DA"/>
    <w:rsid w:val="649FD908"/>
    <w:rsid w:val="65072BD6"/>
    <w:rsid w:val="657935C5"/>
    <w:rsid w:val="65846C8E"/>
    <w:rsid w:val="65905F67"/>
    <w:rsid w:val="65B60E3C"/>
    <w:rsid w:val="65B80902"/>
    <w:rsid w:val="65F7D9FC"/>
    <w:rsid w:val="6659A202"/>
    <w:rsid w:val="66669039"/>
    <w:rsid w:val="6692AC10"/>
    <w:rsid w:val="66DE1320"/>
    <w:rsid w:val="67064007"/>
    <w:rsid w:val="6718B23D"/>
    <w:rsid w:val="67530AE1"/>
    <w:rsid w:val="678488C8"/>
    <w:rsid w:val="678F9F6E"/>
    <w:rsid w:val="67BF6776"/>
    <w:rsid w:val="6807C342"/>
    <w:rsid w:val="680FE3A4"/>
    <w:rsid w:val="6865E18F"/>
    <w:rsid w:val="68AC5F53"/>
    <w:rsid w:val="68AF14CA"/>
    <w:rsid w:val="68BDBCB8"/>
    <w:rsid w:val="68C5044A"/>
    <w:rsid w:val="69052852"/>
    <w:rsid w:val="699644DC"/>
    <w:rsid w:val="69C8D022"/>
    <w:rsid w:val="69DCCDC7"/>
    <w:rsid w:val="69E0201C"/>
    <w:rsid w:val="69EADE21"/>
    <w:rsid w:val="6A33FA9D"/>
    <w:rsid w:val="6AA7A148"/>
    <w:rsid w:val="6ABE88FC"/>
    <w:rsid w:val="6AC853BC"/>
    <w:rsid w:val="6AD82569"/>
    <w:rsid w:val="6AE370D5"/>
    <w:rsid w:val="6AF02E0C"/>
    <w:rsid w:val="6B326D4C"/>
    <w:rsid w:val="6B3CE0C3"/>
    <w:rsid w:val="6B3F5B3A"/>
    <w:rsid w:val="6B739353"/>
    <w:rsid w:val="6B9647DF"/>
    <w:rsid w:val="6BAFFA37"/>
    <w:rsid w:val="6BB46558"/>
    <w:rsid w:val="6BBE47A2"/>
    <w:rsid w:val="6BDC4B3B"/>
    <w:rsid w:val="6C1E1658"/>
    <w:rsid w:val="6C3164FF"/>
    <w:rsid w:val="6C3D5407"/>
    <w:rsid w:val="6C527A8A"/>
    <w:rsid w:val="6CD9BC2D"/>
    <w:rsid w:val="6CE57BE2"/>
    <w:rsid w:val="6CE9BCE7"/>
    <w:rsid w:val="6D311897"/>
    <w:rsid w:val="6D56B397"/>
    <w:rsid w:val="6D60035D"/>
    <w:rsid w:val="6D6E9741"/>
    <w:rsid w:val="6DE3E0DC"/>
    <w:rsid w:val="6E57E0C7"/>
    <w:rsid w:val="6E64849A"/>
    <w:rsid w:val="6E674CD5"/>
    <w:rsid w:val="6E8B62C5"/>
    <w:rsid w:val="6EBCAE41"/>
    <w:rsid w:val="6EC9DC0D"/>
    <w:rsid w:val="6ECB7F95"/>
    <w:rsid w:val="6ECD13B7"/>
    <w:rsid w:val="6EDF100F"/>
    <w:rsid w:val="6EE8A752"/>
    <w:rsid w:val="6F4E1260"/>
    <w:rsid w:val="6F99F6F3"/>
    <w:rsid w:val="6FC78DD0"/>
    <w:rsid w:val="6FD5B0C1"/>
    <w:rsid w:val="7026DABE"/>
    <w:rsid w:val="703EA5C6"/>
    <w:rsid w:val="70443E8A"/>
    <w:rsid w:val="705AD89F"/>
    <w:rsid w:val="70688664"/>
    <w:rsid w:val="707FF7CA"/>
    <w:rsid w:val="7094BD61"/>
    <w:rsid w:val="70FD10E9"/>
    <w:rsid w:val="711F7D85"/>
    <w:rsid w:val="71412239"/>
    <w:rsid w:val="7159577D"/>
    <w:rsid w:val="71AF4270"/>
    <w:rsid w:val="720BB7B1"/>
    <w:rsid w:val="72142275"/>
    <w:rsid w:val="7231EEA9"/>
    <w:rsid w:val="72493014"/>
    <w:rsid w:val="724AA61B"/>
    <w:rsid w:val="72729793"/>
    <w:rsid w:val="729F4DB4"/>
    <w:rsid w:val="72CCF0EA"/>
    <w:rsid w:val="73101EC5"/>
    <w:rsid w:val="732F66C4"/>
    <w:rsid w:val="73A187E3"/>
    <w:rsid w:val="73A1F03B"/>
    <w:rsid w:val="73A334CC"/>
    <w:rsid w:val="73CE2D98"/>
    <w:rsid w:val="73DF5202"/>
    <w:rsid w:val="7430DC3A"/>
    <w:rsid w:val="7456EE35"/>
    <w:rsid w:val="74692F72"/>
    <w:rsid w:val="747BAF73"/>
    <w:rsid w:val="748ED3DA"/>
    <w:rsid w:val="74BFB8D8"/>
    <w:rsid w:val="74FF212F"/>
    <w:rsid w:val="75597942"/>
    <w:rsid w:val="757AF327"/>
    <w:rsid w:val="7594FCCA"/>
    <w:rsid w:val="75A4D6D5"/>
    <w:rsid w:val="75A4F97E"/>
    <w:rsid w:val="75EE46BE"/>
    <w:rsid w:val="764D4D56"/>
    <w:rsid w:val="769EE3E0"/>
    <w:rsid w:val="76ED7D45"/>
    <w:rsid w:val="77324783"/>
    <w:rsid w:val="7777F00C"/>
    <w:rsid w:val="77A4012F"/>
    <w:rsid w:val="77C7B45D"/>
    <w:rsid w:val="77E4B3AD"/>
    <w:rsid w:val="77EE437B"/>
    <w:rsid w:val="7817D064"/>
    <w:rsid w:val="781814B0"/>
    <w:rsid w:val="78265743"/>
    <w:rsid w:val="78429173"/>
    <w:rsid w:val="7869B5EF"/>
    <w:rsid w:val="7898BD8C"/>
    <w:rsid w:val="78B97CAE"/>
    <w:rsid w:val="78C7B8AD"/>
    <w:rsid w:val="790867B5"/>
    <w:rsid w:val="79088777"/>
    <w:rsid w:val="79379AD0"/>
    <w:rsid w:val="795FCC24"/>
    <w:rsid w:val="798A9E3B"/>
    <w:rsid w:val="79A60C82"/>
    <w:rsid w:val="79D5F0F5"/>
    <w:rsid w:val="7A125EF1"/>
    <w:rsid w:val="7A273BC2"/>
    <w:rsid w:val="7A3E7BFC"/>
    <w:rsid w:val="7A785C24"/>
    <w:rsid w:val="7A95E8A4"/>
    <w:rsid w:val="7AD75FDF"/>
    <w:rsid w:val="7AE2A622"/>
    <w:rsid w:val="7B0F0A36"/>
    <w:rsid w:val="7B246EED"/>
    <w:rsid w:val="7B4D56A7"/>
    <w:rsid w:val="7BA6B0DB"/>
    <w:rsid w:val="7BB4A260"/>
    <w:rsid w:val="7BC26483"/>
    <w:rsid w:val="7BE69455"/>
    <w:rsid w:val="7C12CFE7"/>
    <w:rsid w:val="7C1FE30D"/>
    <w:rsid w:val="7C6DFC27"/>
    <w:rsid w:val="7C8297F1"/>
    <w:rsid w:val="7C983670"/>
    <w:rsid w:val="7CCB8899"/>
    <w:rsid w:val="7CDE5672"/>
    <w:rsid w:val="7CE11666"/>
    <w:rsid w:val="7CFF0BDB"/>
    <w:rsid w:val="7D1EABAB"/>
    <w:rsid w:val="7D628140"/>
    <w:rsid w:val="7DD9504D"/>
    <w:rsid w:val="7E01945E"/>
    <w:rsid w:val="7E21B0BD"/>
    <w:rsid w:val="7E414060"/>
    <w:rsid w:val="7E8B2ABA"/>
    <w:rsid w:val="7EBF4483"/>
    <w:rsid w:val="7EFB6380"/>
    <w:rsid w:val="7F587666"/>
    <w:rsid w:val="7F599B25"/>
    <w:rsid w:val="7F6052C1"/>
    <w:rsid w:val="7F900526"/>
    <w:rsid w:val="7F90E1B2"/>
    <w:rsid w:val="7F9870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5457"/>
  <w15:chartTrackingRefBased/>
  <w15:docId w15:val="{6F7C5D2C-0963-4090-8912-A1E1D29E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3F5A"/>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B93F5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F5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F5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3F5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93F5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3F5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3F5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3F5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3F5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3F5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3F5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3F5A"/>
    <w:rPr>
      <w:rFonts w:eastAsiaTheme="majorEastAsia" w:cstheme="majorBidi"/>
      <w:color w:val="272727" w:themeColor="text1" w:themeTint="D8"/>
    </w:rPr>
  </w:style>
  <w:style w:type="paragraph" w:styleId="Title">
    <w:name w:val="Title"/>
    <w:basedOn w:val="Normal"/>
    <w:next w:val="Normal"/>
    <w:link w:val="TitleChar"/>
    <w:uiPriority w:val="10"/>
    <w:qFormat/>
    <w:rsid w:val="00B93F5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3F5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3F5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3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F5A"/>
    <w:pPr>
      <w:spacing w:before="160"/>
      <w:jc w:val="center"/>
    </w:pPr>
    <w:rPr>
      <w:i/>
      <w:iCs/>
      <w:color w:val="404040" w:themeColor="text1" w:themeTint="BF"/>
    </w:rPr>
  </w:style>
  <w:style w:type="character" w:styleId="QuoteChar" w:customStyle="1">
    <w:name w:val="Quote Char"/>
    <w:basedOn w:val="DefaultParagraphFont"/>
    <w:link w:val="Quote"/>
    <w:uiPriority w:val="29"/>
    <w:rsid w:val="00B93F5A"/>
    <w:rPr>
      <w:i/>
      <w:iCs/>
      <w:color w:val="404040" w:themeColor="text1" w:themeTint="BF"/>
    </w:rPr>
  </w:style>
  <w:style w:type="paragraph" w:styleId="ListParagraph">
    <w:name w:val="List Paragraph"/>
    <w:basedOn w:val="Normal"/>
    <w:uiPriority w:val="34"/>
    <w:qFormat/>
    <w:rsid w:val="00B93F5A"/>
    <w:pPr>
      <w:ind w:left="720"/>
      <w:contextualSpacing/>
    </w:pPr>
  </w:style>
  <w:style w:type="character" w:styleId="IntenseEmphasis">
    <w:name w:val="Intense Emphasis"/>
    <w:basedOn w:val="DefaultParagraphFont"/>
    <w:uiPriority w:val="21"/>
    <w:qFormat/>
    <w:rsid w:val="00B93F5A"/>
    <w:rPr>
      <w:i/>
      <w:iCs/>
      <w:color w:val="0F4761" w:themeColor="accent1" w:themeShade="BF"/>
    </w:rPr>
  </w:style>
  <w:style w:type="paragraph" w:styleId="IntenseQuote">
    <w:name w:val="Intense Quote"/>
    <w:basedOn w:val="Normal"/>
    <w:next w:val="Normal"/>
    <w:link w:val="IntenseQuoteChar"/>
    <w:uiPriority w:val="30"/>
    <w:qFormat/>
    <w:rsid w:val="00B93F5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3F5A"/>
    <w:rPr>
      <w:i/>
      <w:iCs/>
      <w:color w:val="0F4761" w:themeColor="accent1" w:themeShade="BF"/>
    </w:rPr>
  </w:style>
  <w:style w:type="character" w:styleId="IntenseReference">
    <w:name w:val="Intense Reference"/>
    <w:basedOn w:val="DefaultParagraphFont"/>
    <w:uiPriority w:val="32"/>
    <w:qFormat/>
    <w:rsid w:val="00B93F5A"/>
    <w:rPr>
      <w:b/>
      <w:bCs/>
      <w:smallCaps/>
      <w:color w:val="0F4761" w:themeColor="accent1" w:themeShade="BF"/>
      <w:spacing w:val="5"/>
    </w:rPr>
  </w:style>
  <w:style w:type="paragraph" w:styleId="Header">
    <w:name w:val="header"/>
    <w:basedOn w:val="Normal"/>
    <w:link w:val="HeaderChar"/>
    <w:uiPriority w:val="99"/>
    <w:unhideWhenUsed/>
    <w:rsid w:val="00B93F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3F5A"/>
    <w:rPr>
      <w:rFonts w:eastAsiaTheme="minorEastAsia"/>
      <w:kern w:val="0"/>
      <w:sz w:val="24"/>
      <w:szCs w:val="24"/>
      <w:lang w:val="en-US" w:eastAsia="ja-JP"/>
      <w14:ligatures w14:val="none"/>
    </w:rPr>
  </w:style>
  <w:style w:type="character" w:styleId="Hyperlink">
    <w:name w:val="Hyperlink"/>
    <w:basedOn w:val="DefaultParagraphFont"/>
    <w:uiPriority w:val="99"/>
    <w:unhideWhenUsed/>
    <w:rsid w:val="00B93F5A"/>
    <w:rPr>
      <w:color w:val="467886"/>
      <w:u w:val="single"/>
    </w:rPr>
  </w:style>
  <w:style w:type="paragraph" w:styleId="CEUNormal-justified-linespaceafter" w:customStyle="1">
    <w:name w:val="CEU Normal -  justified - line space after"/>
    <w:basedOn w:val="Normal"/>
    <w:uiPriority w:val="1"/>
    <w:qFormat/>
    <w:rsid w:val="00B93F5A"/>
    <w:pPr>
      <w:spacing w:after="220" w:line="288" w:lineRule="auto"/>
      <w:jc w:val="both"/>
    </w:pPr>
    <w:rPr>
      <w:sz w:val="22"/>
      <w:szCs w:val="22"/>
    </w:rPr>
  </w:style>
  <w:style w:type="paragraph" w:styleId="FootnoteText">
    <w:name w:val="footnote text"/>
    <w:basedOn w:val="Normal"/>
    <w:link w:val="FootnoteTextChar"/>
    <w:uiPriority w:val="99"/>
    <w:semiHidden/>
    <w:unhideWhenUsed/>
    <w:rsid w:val="00B93F5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93F5A"/>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B93F5A"/>
    <w:rPr>
      <w:vertAlign w:val="superscript"/>
    </w:rPr>
  </w:style>
  <w:style w:type="character" w:styleId="normaltextrun" w:customStyle="1">
    <w:name w:val="normaltextrun"/>
    <w:basedOn w:val="DefaultParagraphFont"/>
    <w:rsid w:val="00B93F5A"/>
  </w:style>
  <w:style w:type="character" w:styleId="eop" w:customStyle="1">
    <w:name w:val="eop"/>
    <w:basedOn w:val="DefaultParagraphFont"/>
    <w:rsid w:val="00B93F5A"/>
  </w:style>
  <w:style w:type="character" w:styleId="UnresolvedMention">
    <w:name w:val="Unresolved Mention"/>
    <w:basedOn w:val="DefaultParagraphFont"/>
    <w:uiPriority w:val="99"/>
    <w:semiHidden/>
    <w:unhideWhenUsed/>
    <w:rsid w:val="00987C4C"/>
    <w:rPr>
      <w:color w:val="605E5C"/>
      <w:shd w:val="clear" w:color="auto" w:fill="E1DFDD"/>
    </w:rPr>
  </w:style>
  <w:style w:type="character" w:styleId="CommentReference">
    <w:name w:val="annotation reference"/>
    <w:basedOn w:val="DefaultParagraphFont"/>
    <w:uiPriority w:val="99"/>
    <w:semiHidden/>
    <w:unhideWhenUsed/>
    <w:rsid w:val="00187FE4"/>
    <w:rPr>
      <w:sz w:val="16"/>
      <w:szCs w:val="16"/>
    </w:rPr>
  </w:style>
  <w:style w:type="paragraph" w:styleId="CommentText">
    <w:name w:val="annotation text"/>
    <w:basedOn w:val="Normal"/>
    <w:link w:val="CommentTextChar"/>
    <w:uiPriority w:val="99"/>
    <w:unhideWhenUsed/>
    <w:rsid w:val="00187FE4"/>
    <w:pPr>
      <w:spacing w:line="240" w:lineRule="auto"/>
    </w:pPr>
    <w:rPr>
      <w:sz w:val="20"/>
      <w:szCs w:val="20"/>
    </w:rPr>
  </w:style>
  <w:style w:type="character" w:styleId="CommentTextChar" w:customStyle="1">
    <w:name w:val="Comment Text Char"/>
    <w:basedOn w:val="DefaultParagraphFont"/>
    <w:link w:val="CommentText"/>
    <w:uiPriority w:val="99"/>
    <w:rsid w:val="00187FE4"/>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187FE4"/>
    <w:rPr>
      <w:b/>
      <w:bCs/>
    </w:rPr>
  </w:style>
  <w:style w:type="character" w:styleId="CommentSubjectChar" w:customStyle="1">
    <w:name w:val="Comment Subject Char"/>
    <w:basedOn w:val="CommentTextChar"/>
    <w:link w:val="CommentSubject"/>
    <w:uiPriority w:val="99"/>
    <w:semiHidden/>
    <w:rsid w:val="00187FE4"/>
    <w:rPr>
      <w:rFonts w:eastAsiaTheme="minorEastAsia"/>
      <w:b/>
      <w:bCs/>
      <w:kern w:val="0"/>
      <w:sz w:val="20"/>
      <w:szCs w:val="20"/>
      <w:lang w:val="en-US" w:eastAsia="ja-JP"/>
      <w14:ligatures w14:val="none"/>
    </w:rPr>
  </w:style>
  <w:style w:type="paragraph" w:styleId="Revision">
    <w:name w:val="Revision"/>
    <w:hidden/>
    <w:uiPriority w:val="99"/>
    <w:semiHidden/>
    <w:rsid w:val="00187FE4"/>
    <w:pPr>
      <w:spacing w:after="0" w:line="240" w:lineRule="auto"/>
    </w:pPr>
    <w:rPr>
      <w:rFonts w:eastAsiaTheme="minorEastAsia"/>
      <w:kern w:val="0"/>
      <w:sz w:val="24"/>
      <w:szCs w:val="24"/>
      <w:lang w:val="en-US" w:eastAsia="ja-JP"/>
      <w14:ligatures w14:val="none"/>
    </w:rPr>
  </w:style>
  <w:style w:type="paragraph" w:styleId="Footer">
    <w:name w:val="footer"/>
    <w:basedOn w:val="Normal"/>
    <w:link w:val="FooterChar"/>
    <w:uiPriority w:val="99"/>
    <w:semiHidden/>
    <w:unhideWhenUsed/>
    <w:rsid w:val="00A843BC"/>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A843BC"/>
    <w:rPr>
      <w:rFonts w:eastAsiaTheme="minorEastAsia"/>
      <w:kern w:val="0"/>
      <w:sz w:val="24"/>
      <w:szCs w:val="24"/>
      <w:lang w:val="en-US" w:eastAsia="ja-JP"/>
      <w14:ligatures w14:val="none"/>
    </w:rPr>
  </w:style>
  <w:style w:type="character" w:styleId="Mention">
    <w:name w:val="Mention"/>
    <w:basedOn w:val="DefaultParagraphFont"/>
    <w:uiPriority w:val="99"/>
    <w:unhideWhenUsed/>
    <w:rsid w:val="00ED40FE"/>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90940">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epo.org/en/about-us/observatory-patents-and-technology?mtm_camp=pressrelease&amp;mtm_key=quantum&amp;mtm_medium=pres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webSettings" Target="webSettings.xml" Id="rId7" /><Relationship Type="http://schemas.openxmlformats.org/officeDocument/2006/relationships/hyperlink" Target="https://www.epo.org/en/about-us/observatory-patents-and-technology/tools/deep-tech-finder?mtm_camp=pressrelease&amp;mtm_key=quantum&amp;mtm_medium=pres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epo.org/en?mtm_camp=pressrelease&amp;mtm_key=quantum&amp;mtm_medium=pres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po.org/en/searching-for-patents/technology-platforms/quantum-technologies?mtm_camp=pressrelease&amp;mtm_key=quantum&amp;mtm_medium=press" TargetMode="External" Id="rId11" /><Relationship Type="http://schemas.openxmlformats.org/officeDocument/2006/relationships/styles" Target="styles.xml" Id="rId5" /><Relationship Type="http://schemas.openxmlformats.org/officeDocument/2006/relationships/hyperlink" Target="mailto:press@epo.org" TargetMode="External" Id="rId15" /><Relationship Type="http://schemas.openxmlformats.org/officeDocument/2006/relationships/hyperlink" Target="https://link.epo.org/web/publications/studies/en-mapping-the-global-quantum-ecosystem.pdf?mtm_camp=pressrelease&amp;mtm_key=quantum&amp;mtm_medium=press"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po.org/en/news-events/events/scaling-quantum-innovation?mtm_camp=pressrelease&amp;mtm_key=quantum&amp;mtm_medium=press" TargetMode="External" Id="Rb8d8be01ecb74b22" /><Relationship Type="http://schemas.openxmlformats.org/officeDocument/2006/relationships/hyperlink" Target="https://www.oecd.org/en/about/news/press-releases/2025/12/mapping-the-global-quantum-ecosystem.html" TargetMode="External" Id="Rbba5b90353314b7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2E953EF-29C0-4A28-B2D8-13C4359B8A2C}">
    <t:Anchor>
      <t:Comment id="609430825"/>
    </t:Anchor>
    <t:History>
      <t:Event id="{8D9F3F98-B4A0-44A5-9EF8-B4E1A489BE01}" time="2025-11-13T09:21:29.34Z">
        <t:Attribution userId="S::lsixto@epo.org::6ee5da96-1fb0-4e99-b876-8d8667b91400" userProvider="AD" userName="Lucia Sixto Barcia"/>
        <t:Anchor>
          <t:Comment id="609430825"/>
        </t:Anchor>
        <t:Create/>
      </t:Event>
      <t:Event id="{FBD89A47-2A38-46A3-A7DD-0EE8AAC04C72}" time="2025-11-13T09:21:29.34Z">
        <t:Attribution userId="S::lsixto@epo.org::6ee5da96-1fb0-4e99-b876-8d8667b91400" userProvider="AD" userName="Lucia Sixto Barcia"/>
        <t:Anchor>
          <t:Comment id="609430825"/>
        </t:Anchor>
        <t:Assign userId="S::parquecastells@epo.org::4e039594-27a1-4f09-bced-a0aaeefd9343" userProvider="AD" userName="Pere Arque Castells"/>
      </t:Event>
      <t:Event id="{9623AA0F-5DFA-4222-A110-7974A21DB494}" time="2025-11-13T09:21:29.34Z">
        <t:Attribution userId="S::lsixto@epo.org::6ee5da96-1fb0-4e99-b876-8d8667b91400" userProvider="AD" userName="Lucia Sixto Barcia"/>
        <t:Anchor>
          <t:Comment id="609430825"/>
        </t:Anchor>
        <t:SetTitle title="@Pere Arque Castells is this supposed to say soft or softer?"/>
      </t:Event>
      <t:Event id="{7CE900BB-F64D-486D-BDF9-FC8AC2A2FDDA}" time="2025-11-13T10:16:06.849Z">
        <t:Attribution userId="S::lsixto@epo.org::6ee5da96-1fb0-4e99-b876-8d8667b91400" userProvider="AD" userName="Lucia Sixto Barcia"/>
        <t:Progress percentComplete="100"/>
      </t:Event>
    </t:History>
  </t:Task>
  <t:Task id="{337A74FC-A402-4D32-8191-17F1D1BC72CD}">
    <t:Anchor>
      <t:Comment id="903385553"/>
    </t:Anchor>
    <t:History>
      <t:Event id="{0C1E3690-0662-47AC-9E08-A88AC4C2F31F}" time="2025-11-13T09:19:05.246Z">
        <t:Attribution userId="S::lsixto@epo.org::6ee5da96-1fb0-4e99-b876-8d8667b91400" userProvider="AD" userName="Lucia Sixto Barcia"/>
        <t:Anchor>
          <t:Comment id="484208470"/>
        </t:Anchor>
        <t:Create/>
      </t:Event>
      <t:Event id="{EA818585-6BD5-490A-9F63-DB137A7101AB}" time="2025-11-13T09:19:05.246Z">
        <t:Attribution userId="S::lsixto@epo.org::6ee5da96-1fb0-4e99-b876-8d8667b91400" userProvider="AD" userName="Lucia Sixto Barcia"/>
        <t:Anchor>
          <t:Comment id="484208470"/>
        </t:Anchor>
        <t:Assign userId="S::parquecastells@epo.org::4e039594-27a1-4f09-bced-a0aaeefd9343" userProvider="AD" userName="Pere Arque Castells"/>
      </t:Event>
      <t:Event id="{AE9AF407-2F80-4295-81A8-A9F0774E0F90}" time="2025-11-13T09:19:05.246Z">
        <t:Attribution userId="S::lsixto@epo.org::6ee5da96-1fb0-4e99-b876-8d8667b91400" userProvider="AD" userName="Lucia Sixto Barcia"/>
        <t:Anchor>
          <t:Comment id="484208470"/>
        </t:Anchor>
        <t:SetTitle title="Is this correct or is there any other amend to apply? @Pere Arque Castells"/>
      </t:Event>
      <t:Event id="{6D406DF6-0A7E-4084-838C-18FFA954C5CA}" time="2025-11-13T14:25:33.541Z">
        <t:Attribution userId="S::lsixto@epo.org::6ee5da96-1fb0-4e99-b876-8d8667b91400" userProvider="AD" userName="Lucia Sixto Barcia"/>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34" ma:contentTypeDescription="Create a new document." ma:contentTypeScope="" ma:versionID="9aa2b16c0db969df715e2aa8377caa6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b21a7ed71ff25d59bb9507d4254a41ff"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element ref="ns3:FileLocation" minOccurs="0"/>
                <xsd:element ref="ns3:034300d1-63ff-484f-96be-fe7b9bab04d8CountryOrRegion" minOccurs="0"/>
                <xsd:element ref="ns3:034300d1-63ff-484f-96be-fe7b9bab04d8State" minOccurs="0"/>
                <xsd:element ref="ns3:034300d1-63ff-484f-96be-fe7b9bab04d8City" minOccurs="0"/>
                <xsd:element ref="ns3:034300d1-63ff-484f-96be-fe7b9bab04d8PostalCode" minOccurs="0"/>
                <xsd:element ref="ns3:034300d1-63ff-484f-96be-fe7b9bab04d8Street" minOccurs="0"/>
                <xsd:element ref="ns3:034300d1-63ff-484f-96be-fe7b9bab04d8GeoLoc" minOccurs="0"/>
                <xsd:element ref="ns3:034300d1-63ff-484f-96be-fe7b9bab04d8DispName" minOccurs="0"/>
                <xsd:element ref="ns3:MediaServiceSearchProperties" minOccurs="0"/>
                <xsd:element ref="ns3:EventManag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ileLocation" ma:index="30" nillable="true" ma:displayName="File Location" ma:format="Dropdown" ma:internalName="FileLocation">
      <xsd:simpleType>
        <xsd:restriction base="dms:Unknown"/>
      </xsd:simpleType>
    </xsd:element>
    <xsd:element name="034300d1-63ff-484f-96be-fe7b9bab04d8CountryOrRegion" ma:index="31" nillable="true" ma:displayName="File Location: Country/Region" ma:internalName="CountryOrRegion" ma:readOnly="true">
      <xsd:simpleType>
        <xsd:restriction base="dms:Text"/>
      </xsd:simpleType>
    </xsd:element>
    <xsd:element name="034300d1-63ff-484f-96be-fe7b9bab04d8State" ma:index="32" nillable="true" ma:displayName="File Location: State" ma:internalName="State" ma:readOnly="true">
      <xsd:simpleType>
        <xsd:restriction base="dms:Text"/>
      </xsd:simpleType>
    </xsd:element>
    <xsd:element name="034300d1-63ff-484f-96be-fe7b9bab04d8City" ma:index="33" nillable="true" ma:displayName="File Location: City" ma:internalName="City" ma:readOnly="true">
      <xsd:simpleType>
        <xsd:restriction base="dms:Text"/>
      </xsd:simpleType>
    </xsd:element>
    <xsd:element name="034300d1-63ff-484f-96be-fe7b9bab04d8PostalCode" ma:index="34" nillable="true" ma:displayName="File Location: Postal Code" ma:internalName="PostalCode" ma:readOnly="true">
      <xsd:simpleType>
        <xsd:restriction base="dms:Text"/>
      </xsd:simpleType>
    </xsd:element>
    <xsd:element name="034300d1-63ff-484f-96be-fe7b9bab04d8Street" ma:index="35" nillable="true" ma:displayName="File Location: Street" ma:internalName="Street" ma:readOnly="true">
      <xsd:simpleType>
        <xsd:restriction base="dms:Text"/>
      </xsd:simpleType>
    </xsd:element>
    <xsd:element name="034300d1-63ff-484f-96be-fe7b9bab04d8GeoLoc" ma:index="36" nillable="true" ma:displayName="File Location: Coordinates" ma:internalName="GeoLoc" ma:readOnly="true">
      <xsd:simpleType>
        <xsd:restriction base="dms:Unknown"/>
      </xsd:simpleType>
    </xsd:element>
    <xsd:element name="034300d1-63ff-484f-96be-fe7b9bab04d8DispName" ma:index="37" nillable="true" ma:displayName="File Location: Name" ma:internalName="DispNam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EventManager" ma:index="39" nillable="true" ma:displayName="Event Manager" ma:format="Dropdown" ma:list="UserInfo" ma:SharePointGroup="0" ma:internalName="Ev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8B40F-0F91-4149-BBC9-F89DC7563AB6}">
  <ds:schemaRefs>
    <ds:schemaRef ds:uri="http://schemas.openxmlformats.org/officeDocument/2006/bibliography"/>
  </ds:schemaRefs>
</ds:datastoreItem>
</file>

<file path=customXml/itemProps2.xml><?xml version="1.0" encoding="utf-8"?>
<ds:datastoreItem xmlns:ds="http://schemas.openxmlformats.org/officeDocument/2006/customXml" ds:itemID="{1107954A-77E8-47AA-9F6A-A42DB4B7854C}">
  <ds:schemaRefs>
    <ds:schemaRef ds:uri="http://schemas.microsoft.com/sharepoint/v3/contenttype/forms"/>
  </ds:schemaRefs>
</ds:datastoreItem>
</file>

<file path=customXml/itemProps3.xml><?xml version="1.0" encoding="utf-8"?>
<ds:datastoreItem xmlns:ds="http://schemas.openxmlformats.org/officeDocument/2006/customXml" ds:itemID="{A5AB255E-A3A3-44E6-93DF-1D63E188E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Nurton</dc:creator>
  <keywords/>
  <dc:description/>
  <lastModifiedBy>Lucia Sixto Barcia</lastModifiedBy>
  <revision>24</revision>
  <dcterms:created xsi:type="dcterms:W3CDTF">2025-11-18T02:50:00.0000000Z</dcterms:created>
  <dcterms:modified xsi:type="dcterms:W3CDTF">2025-12-17T07:07:00.9826178Z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ies>
</file>