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5160D" w:rsidR="00CB314C" w:rsidP="335A9E80" w:rsidRDefault="00CB314C" w14:paraId="167C319D" w14:textId="687EA1BB">
      <w:pPr>
        <w:pStyle w:val="NormalWeb"/>
        <w:spacing w:before="240" w:beforeAutospacing="0" w:after="240" w:afterAutospacing="0"/>
        <w:jc w:val="right"/>
        <w:rPr>
          <w:lang w:val="en-GB"/>
        </w:rPr>
      </w:pPr>
      <w:r w:rsidRPr="11BC2C2C">
        <w:rPr>
          <w:rFonts w:ascii="Arial" w:hAnsi="Arial" w:cs="Arial"/>
          <w:b/>
          <w:bCs/>
          <w:color w:val="000000" w:themeColor="text1"/>
          <w:sz w:val="28"/>
          <w:szCs w:val="28"/>
          <w:lang w:val="en-GB"/>
        </w:rPr>
        <w:t>PRESS RELEASE</w:t>
      </w:r>
    </w:p>
    <w:p w:rsidRPr="0085160D" w:rsidR="00CB314C" w:rsidP="3FC09043" w:rsidRDefault="00CB314C" w14:paraId="3523249F" w14:textId="67911F36">
      <w:pPr>
        <w:pStyle w:val="NormalWeb"/>
        <w:spacing w:before="240" w:beforeAutospacing="0" w:after="240" w:afterAutospacing="0"/>
        <w:jc w:val="center"/>
        <w:rPr>
          <w:lang w:val="en-GB"/>
        </w:rPr>
      </w:pPr>
      <w:r>
        <w:br/>
      </w:r>
      <w:r w:rsidRPr="3FC09043" w:rsidR="55E03BDC">
        <w:rPr>
          <w:rFonts w:ascii="Arial" w:hAnsi="Arial" w:cs="Arial"/>
          <w:b/>
          <w:bCs/>
          <w:color w:val="000000" w:themeColor="text1"/>
          <w:sz w:val="28"/>
          <w:szCs w:val="28"/>
          <w:lang w:val="en-GB"/>
        </w:rPr>
        <w:t xml:space="preserve"> Optimising semiconductor </w:t>
      </w:r>
      <w:r w:rsidRPr="3FC09043" w:rsidR="5BC329DA">
        <w:rPr>
          <w:rFonts w:ascii="Arial" w:hAnsi="Arial" w:cs="Arial"/>
          <w:b/>
          <w:bCs/>
          <w:color w:val="000000" w:themeColor="text1"/>
          <w:sz w:val="28"/>
          <w:szCs w:val="28"/>
          <w:lang w:val="en-GB"/>
        </w:rPr>
        <w:t>device</w:t>
      </w:r>
      <w:r w:rsidRPr="3FC09043" w:rsidR="55E03BDC">
        <w:rPr>
          <w:rFonts w:ascii="Arial" w:hAnsi="Arial" w:cs="Arial"/>
          <w:b/>
          <w:bCs/>
          <w:color w:val="000000" w:themeColor="text1"/>
          <w:sz w:val="28"/>
          <w:szCs w:val="28"/>
          <w:lang w:val="en-GB"/>
        </w:rPr>
        <w:t xml:space="preserve"> manufacturing</w:t>
      </w:r>
      <w:r w:rsidRPr="3FC09043" w:rsidR="486C7EB9">
        <w:rPr>
          <w:rFonts w:ascii="Arial" w:hAnsi="Arial" w:cs="Arial"/>
          <w:b/>
          <w:bCs/>
          <w:color w:val="000000" w:themeColor="text1"/>
          <w:sz w:val="28"/>
          <w:szCs w:val="28"/>
          <w:lang w:val="en-GB"/>
        </w:rPr>
        <w:t xml:space="preserve">: Slovenian researcher Teja Potočnik </w:t>
      </w:r>
      <w:r w:rsidRPr="3FC09043" w:rsidR="00A44C45">
        <w:rPr>
          <w:rFonts w:ascii="Arial" w:hAnsi="Arial" w:cs="Arial"/>
          <w:b/>
          <w:bCs/>
          <w:color w:val="000000" w:themeColor="text1"/>
          <w:sz w:val="28"/>
          <w:szCs w:val="28"/>
          <w:lang w:val="en-GB"/>
        </w:rPr>
        <w:t xml:space="preserve">in top 10 innovators </w:t>
      </w:r>
      <w:r w:rsidRPr="3FC09043" w:rsidR="486C7EB9">
        <w:rPr>
          <w:rFonts w:ascii="Arial" w:hAnsi="Arial" w:cs="Arial"/>
          <w:b/>
          <w:bCs/>
          <w:color w:val="000000" w:themeColor="text1"/>
          <w:sz w:val="28"/>
          <w:szCs w:val="28"/>
          <w:lang w:val="en-GB"/>
        </w:rPr>
        <w:t>for the Young Inventors Prize 2025</w:t>
      </w:r>
    </w:p>
    <w:p w:rsidRPr="0085160D" w:rsidR="00CB314C" w:rsidP="29028DF3" w:rsidRDefault="486C7EB9" w14:paraId="2C2306B7" w14:textId="36748465">
      <w:pPr>
        <w:pStyle w:val="NormalWeb"/>
        <w:numPr>
          <w:ilvl w:val="0"/>
          <w:numId w:val="2"/>
        </w:numPr>
        <w:spacing w:before="240" w:beforeAutospacing="0" w:after="0" w:afterAutospacing="0"/>
        <w:textAlignment w:val="baseline"/>
        <w:rPr>
          <w:rFonts w:ascii="Arial" w:hAnsi="Arial" w:cs="Arial"/>
          <w:b/>
          <w:bCs/>
          <w:sz w:val="22"/>
          <w:szCs w:val="22"/>
          <w:lang w:val="en-GB"/>
        </w:rPr>
      </w:pPr>
      <w:r w:rsidRPr="29028DF3">
        <w:rPr>
          <w:rFonts w:ascii="Arial" w:hAnsi="Arial" w:cs="Arial"/>
          <w:b/>
          <w:bCs/>
          <w:color w:val="000000" w:themeColor="text1"/>
          <w:sz w:val="22"/>
          <w:szCs w:val="22"/>
          <w:lang w:val="en-GB"/>
        </w:rPr>
        <w:t>Slovenian researcher Teja Potočnik has developed</w:t>
      </w:r>
      <w:r w:rsidRPr="29028DF3" w:rsidR="051BF4A7">
        <w:rPr>
          <w:rFonts w:ascii="Arial" w:hAnsi="Arial" w:cs="Arial"/>
          <w:b/>
          <w:bCs/>
          <w:color w:val="000000" w:themeColor="text1"/>
          <w:sz w:val="22"/>
          <w:szCs w:val="22"/>
          <w:lang w:val="en-GB"/>
        </w:rPr>
        <w:t xml:space="preserve"> an</w:t>
      </w:r>
      <w:r w:rsidRPr="29028DF3" w:rsidR="7F3D282A">
        <w:rPr>
          <w:rFonts w:ascii="Arial" w:hAnsi="Arial" w:cs="Arial"/>
          <w:b/>
          <w:bCs/>
          <w:color w:val="000000" w:themeColor="text1"/>
          <w:sz w:val="22"/>
          <w:szCs w:val="22"/>
          <w:lang w:val="en-GB"/>
        </w:rPr>
        <w:t xml:space="preserve"> automated software platform</w:t>
      </w:r>
      <w:r w:rsidRPr="29028DF3">
        <w:rPr>
          <w:rFonts w:ascii="Arial" w:hAnsi="Arial" w:cs="Arial"/>
          <w:b/>
          <w:bCs/>
          <w:color w:val="000000" w:themeColor="text1"/>
          <w:sz w:val="22"/>
          <w:szCs w:val="22"/>
          <w:lang w:val="en-GB"/>
        </w:rPr>
        <w:t xml:space="preserve"> that enhances precision in </w:t>
      </w:r>
      <w:r w:rsidRPr="29028DF3" w:rsidR="65AAEC03">
        <w:rPr>
          <w:rFonts w:ascii="Arial" w:hAnsi="Arial" w:cs="Arial"/>
          <w:b/>
          <w:bCs/>
          <w:color w:val="000000" w:themeColor="text1"/>
          <w:sz w:val="22"/>
          <w:szCs w:val="22"/>
          <w:lang w:val="en-GB"/>
        </w:rPr>
        <w:t>nano</w:t>
      </w:r>
      <w:r w:rsidRPr="29028DF3" w:rsidR="64C8DC9D">
        <w:rPr>
          <w:rFonts w:ascii="Arial" w:hAnsi="Arial" w:cs="Arial"/>
          <w:b/>
          <w:bCs/>
          <w:color w:val="000000" w:themeColor="text1"/>
          <w:sz w:val="22"/>
          <w:szCs w:val="22"/>
          <w:lang w:val="en-GB"/>
        </w:rPr>
        <w:t xml:space="preserve">material-based </w:t>
      </w:r>
      <w:r w:rsidRPr="29028DF3">
        <w:rPr>
          <w:rFonts w:ascii="Arial" w:hAnsi="Arial" w:cs="Arial"/>
          <w:b/>
          <w:bCs/>
          <w:color w:val="000000" w:themeColor="text1"/>
          <w:sz w:val="22"/>
          <w:szCs w:val="22"/>
          <w:lang w:val="en-GB"/>
        </w:rPr>
        <w:t xml:space="preserve">semiconductor </w:t>
      </w:r>
      <w:r w:rsidRPr="29028DF3" w:rsidR="64C8DC9D">
        <w:rPr>
          <w:rFonts w:ascii="Arial" w:hAnsi="Arial" w:cs="Arial"/>
          <w:b/>
          <w:bCs/>
          <w:sz w:val="22"/>
          <w:szCs w:val="22"/>
          <w:lang w:val="en-GB"/>
        </w:rPr>
        <w:t>device</w:t>
      </w:r>
      <w:r w:rsidRPr="29028DF3">
        <w:rPr>
          <w:rFonts w:ascii="Arial" w:hAnsi="Arial" w:cs="Arial"/>
          <w:b/>
          <w:bCs/>
          <w:sz w:val="22"/>
          <w:szCs w:val="22"/>
          <w:lang w:val="en-GB"/>
        </w:rPr>
        <w:t xml:space="preserve"> manufacturing</w:t>
      </w:r>
    </w:p>
    <w:p w:rsidRPr="0085160D" w:rsidR="00CB314C" w:rsidP="29028DF3" w:rsidRDefault="486C7EB9" w14:paraId="05A5D164" w14:textId="057E77C2">
      <w:pPr>
        <w:pStyle w:val="NormalWeb"/>
        <w:numPr>
          <w:ilvl w:val="0"/>
          <w:numId w:val="2"/>
        </w:numPr>
        <w:spacing w:before="0" w:beforeAutospacing="0" w:after="0" w:afterAutospacing="0"/>
        <w:textAlignment w:val="baseline"/>
        <w:rPr>
          <w:rFonts w:ascii="Arial" w:hAnsi="Arial" w:cs="Arial"/>
          <w:b/>
          <w:bCs/>
          <w:sz w:val="22"/>
          <w:szCs w:val="22"/>
          <w:lang w:val="en-GB"/>
        </w:rPr>
      </w:pPr>
      <w:r w:rsidRPr="29028DF3">
        <w:rPr>
          <w:rFonts w:ascii="Arial" w:hAnsi="Arial" w:cs="Arial"/>
          <w:b/>
          <w:bCs/>
          <w:sz w:val="22"/>
          <w:szCs w:val="22"/>
          <w:lang w:val="en-GB"/>
        </w:rPr>
        <w:t>More efficient semiconductor technologies could cut data centre energy use by up to 48 TWh annually, reducing CO</w:t>
      </w:r>
      <w:r w:rsidRPr="29028DF3">
        <w:rPr>
          <w:rFonts w:ascii="Cambria Math" w:hAnsi="Cambria Math" w:cs="Cambria Math"/>
          <w:b/>
          <w:bCs/>
          <w:sz w:val="22"/>
          <w:szCs w:val="22"/>
          <w:lang w:val="en-GB"/>
        </w:rPr>
        <w:t>₂</w:t>
      </w:r>
      <w:r w:rsidRPr="29028DF3">
        <w:rPr>
          <w:rFonts w:ascii="Arial" w:hAnsi="Arial" w:cs="Arial"/>
          <w:b/>
          <w:bCs/>
          <w:sz w:val="22"/>
          <w:szCs w:val="22"/>
          <w:lang w:val="en-GB"/>
        </w:rPr>
        <w:t xml:space="preserve"> emissions by 35 million ton</w:t>
      </w:r>
      <w:r w:rsidRPr="29028DF3" w:rsidR="42CBBBAA">
        <w:rPr>
          <w:rFonts w:ascii="Arial" w:hAnsi="Arial" w:cs="Arial"/>
          <w:b/>
          <w:bCs/>
          <w:sz w:val="22"/>
          <w:szCs w:val="22"/>
          <w:lang w:val="en-GB"/>
        </w:rPr>
        <w:t>ne</w:t>
      </w:r>
      <w:r w:rsidRPr="29028DF3">
        <w:rPr>
          <w:rFonts w:ascii="Arial" w:hAnsi="Arial" w:cs="Arial"/>
          <w:b/>
          <w:bCs/>
          <w:sz w:val="22"/>
          <w:szCs w:val="22"/>
          <w:lang w:val="en-GB"/>
        </w:rPr>
        <w:t>s</w:t>
      </w:r>
    </w:p>
    <w:p w:rsidRPr="0085160D" w:rsidR="00CB314C" w:rsidP="3FC09043" w:rsidRDefault="486C7EB9" w14:paraId="71684DD7" w14:textId="2AC3B03A">
      <w:pPr>
        <w:pStyle w:val="NormalWeb"/>
        <w:numPr>
          <w:ilvl w:val="0"/>
          <w:numId w:val="2"/>
        </w:numPr>
        <w:spacing w:before="0" w:beforeAutospacing="0" w:after="0" w:afterAutospacing="0"/>
        <w:textAlignment w:val="baseline"/>
        <w:rPr>
          <w:rFonts w:ascii="Arial" w:hAnsi="Arial" w:cs="Arial"/>
          <w:b/>
          <w:bCs/>
          <w:sz w:val="22"/>
          <w:szCs w:val="22"/>
          <w:lang w:val="en-GB"/>
        </w:rPr>
      </w:pPr>
      <w:r w:rsidRPr="1E52AF1D" w:rsidR="486C7EB9">
        <w:rPr>
          <w:rFonts w:ascii="Arial" w:hAnsi="Arial" w:cs="Arial"/>
          <w:b w:val="1"/>
          <w:bCs w:val="1"/>
          <w:sz w:val="22"/>
          <w:szCs w:val="22"/>
          <w:lang w:val="en-GB"/>
        </w:rPr>
        <w:t xml:space="preserve">Potočnik is one of ten </w:t>
      </w:r>
      <w:r w:rsidRPr="1E52AF1D" w:rsidR="00B04D27">
        <w:rPr>
          <w:rFonts w:ascii="Arial" w:hAnsi="Arial" w:cs="Arial"/>
          <w:b w:val="1"/>
          <w:bCs w:val="1"/>
          <w:sz w:val="22"/>
          <w:szCs w:val="22"/>
          <w:lang w:val="en-GB"/>
        </w:rPr>
        <w:t xml:space="preserve">innovators </w:t>
      </w:r>
      <w:r w:rsidRPr="1E52AF1D" w:rsidR="486C7EB9">
        <w:rPr>
          <w:rFonts w:ascii="Arial" w:hAnsi="Arial" w:cs="Arial"/>
          <w:b w:val="1"/>
          <w:bCs w:val="1"/>
          <w:sz w:val="22"/>
          <w:szCs w:val="22"/>
          <w:lang w:val="en-GB"/>
        </w:rPr>
        <w:t>for the Young Inventors Prize, to be awarded by the European Patent Office (EPO) on</w:t>
      </w:r>
      <w:r w:rsidRPr="1E52AF1D" w:rsidR="59AB6A88">
        <w:rPr>
          <w:rFonts w:ascii="Arial" w:hAnsi="Arial" w:cs="Arial"/>
          <w:b w:val="1"/>
          <w:bCs w:val="1"/>
          <w:sz w:val="22"/>
          <w:szCs w:val="22"/>
          <w:lang w:val="en-GB"/>
        </w:rPr>
        <w:t xml:space="preserve"> 18 June 2025</w:t>
      </w:r>
    </w:p>
    <w:p w:rsidR="1E52AF1D" w:rsidP="1E52AF1D" w:rsidRDefault="1E52AF1D" w14:paraId="65159062" w14:textId="311BB23B">
      <w:pPr>
        <w:pStyle w:val="NormalWeb"/>
        <w:spacing w:before="240" w:after="240" w:line="240" w:lineRule="auto"/>
        <w:jc w:val="both"/>
        <w:rPr>
          <w:rFonts w:ascii="Arial" w:hAnsi="Arial" w:cs="Arial"/>
          <w:b w:val="1"/>
          <w:bCs w:val="1"/>
          <w:color w:val="000000" w:themeColor="text1" w:themeTint="FF" w:themeShade="FF"/>
          <w:sz w:val="22"/>
          <w:szCs w:val="22"/>
          <w:lang w:val="en-GB"/>
        </w:rPr>
      </w:pPr>
    </w:p>
    <w:p w:rsidR="486C7EB9" w:rsidP="1E52AF1D" w:rsidRDefault="486C7EB9" w14:paraId="64E36F96" w14:textId="7435B9CF">
      <w:pPr>
        <w:pStyle w:val="NormalWeb"/>
        <w:spacing w:before="240" w:after="240" w:line="240" w:lineRule="auto"/>
        <w:jc w:val="both"/>
        <w:rPr>
          <w:noProof w:val="0"/>
          <w:lang w:val="en-US"/>
        </w:rPr>
      </w:pPr>
      <w:r w:rsidRPr="1E52AF1D" w:rsidR="486C7EB9">
        <w:rPr>
          <w:rFonts w:ascii="Arial" w:hAnsi="Arial" w:cs="Arial"/>
          <w:b w:val="1"/>
          <w:bCs w:val="1"/>
          <w:color w:val="000000" w:themeColor="text1" w:themeTint="FF" w:themeShade="FF"/>
          <w:sz w:val="22"/>
          <w:szCs w:val="22"/>
          <w:lang w:val="en-GB"/>
        </w:rPr>
        <w:t>Munich,</w:t>
      </w:r>
      <w:r w:rsidRPr="1E52AF1D" w:rsidR="098285DC">
        <w:rPr>
          <w:rFonts w:ascii="Arial" w:hAnsi="Arial" w:cs="Arial"/>
          <w:b w:val="1"/>
          <w:bCs w:val="1"/>
          <w:color w:val="000000" w:themeColor="text1" w:themeTint="FF" w:themeShade="FF"/>
          <w:sz w:val="22"/>
          <w:szCs w:val="22"/>
          <w:lang w:val="en-GB"/>
        </w:rPr>
        <w:t xml:space="preserve"> 6</w:t>
      </w:r>
      <w:r w:rsidRPr="1E52AF1D" w:rsidR="431900A0">
        <w:rPr>
          <w:rFonts w:ascii="Arial" w:hAnsi="Arial" w:cs="Arial"/>
          <w:b w:val="1"/>
          <w:bCs w:val="1"/>
          <w:color w:val="000000" w:themeColor="text1" w:themeTint="FF" w:themeShade="FF"/>
          <w:sz w:val="22"/>
          <w:szCs w:val="22"/>
          <w:lang w:val="en-GB"/>
        </w:rPr>
        <w:t xml:space="preserve"> May </w:t>
      </w:r>
      <w:r w:rsidRPr="1E52AF1D" w:rsidR="486C7EB9">
        <w:rPr>
          <w:rFonts w:ascii="Arial" w:hAnsi="Arial" w:cs="Arial"/>
          <w:b w:val="1"/>
          <w:bCs w:val="1"/>
          <w:color w:val="000000" w:themeColor="text1" w:themeTint="FF" w:themeShade="FF"/>
          <w:sz w:val="22"/>
          <w:szCs w:val="22"/>
          <w:lang w:val="en-GB"/>
        </w:rPr>
        <w:t xml:space="preserve">2025 </w:t>
      </w:r>
      <w:r w:rsidRPr="1E52AF1D" w:rsidR="486C7EB9">
        <w:rPr>
          <w:rFonts w:ascii="Arial" w:hAnsi="Arial" w:cs="Arial"/>
          <w:color w:val="000000" w:themeColor="text1" w:themeTint="FF" w:themeShade="FF"/>
          <w:sz w:val="22"/>
          <w:szCs w:val="22"/>
          <w:lang w:val="en-GB"/>
        </w:rPr>
        <w:t>–</w:t>
      </w:r>
      <w:r w:rsidRPr="1E52AF1D" w:rsidR="486C7EB9">
        <w:rPr>
          <w:rFonts w:ascii="Arial" w:hAnsi="Arial" w:eastAsia="Arial" w:cs="Arial"/>
          <w:color w:val="000000" w:themeColor="text1" w:themeTint="FF" w:themeShade="FF"/>
          <w:sz w:val="22"/>
          <w:szCs w:val="22"/>
          <w:lang w:val="en-GB"/>
        </w:rPr>
        <w:t xml:space="preserve"> According to the</w:t>
      </w:r>
      <w:r w:rsidRPr="1E52AF1D" w:rsidR="2AE63BBC">
        <w:rPr>
          <w:rFonts w:ascii="Arial" w:hAnsi="Arial" w:eastAsia="Arial" w:cs="Arial"/>
          <w:color w:val="000000" w:themeColor="text1" w:themeTint="FF" w:themeShade="FF"/>
          <w:sz w:val="22"/>
          <w:szCs w:val="22"/>
          <w:lang w:val="en-GB"/>
        </w:rPr>
        <w:t xml:space="preserve"> </w:t>
      </w:r>
      <w:hyperlink r:id="R0357d3a430c54a52">
        <w:r w:rsidRPr="1E52AF1D" w:rsidR="2AE63BBC">
          <w:rPr>
            <w:rStyle w:val="Hyperlink"/>
            <w:rFonts w:ascii="Arial" w:hAnsi="Arial" w:eastAsia="Arial" w:cs="Arial"/>
            <w:sz w:val="22"/>
            <w:szCs w:val="22"/>
            <w:lang w:val="en-GB"/>
          </w:rPr>
          <w:t>World Economic Forum</w:t>
        </w:r>
      </w:hyperlink>
      <w:r w:rsidRPr="1E52AF1D" w:rsidR="486C7EB9">
        <w:rPr>
          <w:rFonts w:ascii="Arial" w:hAnsi="Arial" w:eastAsia="Arial" w:cs="Arial"/>
          <w:color w:val="000000" w:themeColor="text1" w:themeTint="FF" w:themeShade="FF"/>
          <w:sz w:val="22"/>
          <w:szCs w:val="22"/>
          <w:lang w:val="en-GB"/>
        </w:rPr>
        <w:t>, data centres worldwide consume approximately 460 terawatt-hours (TWh) of electricity</w:t>
      </w:r>
      <w:r w:rsidRPr="1E52AF1D" w:rsidR="678C1FA0">
        <w:rPr>
          <w:rFonts w:ascii="Arial" w:hAnsi="Arial" w:eastAsia="Arial" w:cs="Arial"/>
          <w:color w:val="000000" w:themeColor="text1" w:themeTint="FF" w:themeShade="FF"/>
          <w:sz w:val="22"/>
          <w:szCs w:val="22"/>
          <w:lang w:val="en-GB"/>
        </w:rPr>
        <w:t xml:space="preserve"> annually</w:t>
      </w:r>
      <w:r w:rsidRPr="1E52AF1D" w:rsidR="486C7EB9">
        <w:rPr>
          <w:rFonts w:ascii="Arial" w:hAnsi="Arial" w:eastAsia="Arial" w:cs="Arial"/>
          <w:color w:val="000000" w:themeColor="text1" w:themeTint="FF" w:themeShade="FF"/>
          <w:sz w:val="22"/>
          <w:szCs w:val="22"/>
          <w:lang w:val="en-GB"/>
        </w:rPr>
        <w:t xml:space="preserve">, equivalent to the </w:t>
      </w:r>
      <w:r w:rsidRPr="1E52AF1D" w:rsidR="00201A8F">
        <w:rPr>
          <w:rFonts w:ascii="Arial" w:hAnsi="Arial" w:eastAsia="Arial" w:cs="Arial"/>
          <w:color w:val="000000" w:themeColor="text1" w:themeTint="FF" w:themeShade="FF"/>
          <w:sz w:val="22"/>
          <w:szCs w:val="22"/>
          <w:lang w:val="en-GB"/>
        </w:rPr>
        <w:t xml:space="preserve">energy </w:t>
      </w:r>
      <w:r w:rsidRPr="1E52AF1D" w:rsidR="486C7EB9">
        <w:rPr>
          <w:rFonts w:ascii="Arial" w:hAnsi="Arial" w:eastAsia="Arial" w:cs="Arial"/>
          <w:color w:val="000000" w:themeColor="text1" w:themeTint="FF" w:themeShade="FF"/>
          <w:sz w:val="22"/>
          <w:szCs w:val="22"/>
          <w:lang w:val="en-GB"/>
        </w:rPr>
        <w:t>needs</w:t>
      </w:r>
      <w:r w:rsidRPr="1E52AF1D" w:rsidR="374E29EB">
        <w:rPr>
          <w:rFonts w:ascii="Arial" w:hAnsi="Arial" w:eastAsia="Arial" w:cs="Arial"/>
          <w:color w:val="000000" w:themeColor="text1" w:themeTint="FF" w:themeShade="FF"/>
          <w:sz w:val="22"/>
          <w:szCs w:val="22"/>
          <w:lang w:val="en-GB"/>
        </w:rPr>
        <w:t xml:space="preserve"> of 153 million households.</w:t>
      </w:r>
      <w:r w:rsidRPr="1E52AF1D" w:rsidR="5D351FC0">
        <w:rPr>
          <w:rFonts w:ascii="Arial" w:hAnsi="Arial" w:eastAsia="Arial" w:cs="Arial"/>
          <w:color w:val="000000" w:themeColor="text1" w:themeTint="FF" w:themeShade="FF"/>
          <w:sz w:val="22"/>
          <w:szCs w:val="22"/>
          <w:lang w:val="en-GB"/>
        </w:rPr>
        <w:t xml:space="preserve"> As demand for computing power surges, global data centre energy consumption could contribute up to 3.2% of total carbon emissions by 2025.</w:t>
      </w:r>
      <w:r w:rsidRPr="1E52AF1D" w:rsidR="486C7EB9">
        <w:rPr>
          <w:rFonts w:ascii="Arial" w:hAnsi="Arial" w:eastAsia="Arial" w:cs="Arial"/>
          <w:b w:val="1"/>
          <w:bCs w:val="1"/>
          <w:color w:val="000000" w:themeColor="text1" w:themeTint="FF" w:themeShade="FF"/>
          <w:sz w:val="22"/>
          <w:szCs w:val="22"/>
          <w:lang w:val="en-GB"/>
        </w:rPr>
        <w:t xml:space="preserve"> Slovenian researcher Teja Potočnik </w:t>
      </w:r>
      <w:r w:rsidRPr="1E52AF1D" w:rsidR="447BB7B7">
        <w:rPr>
          <w:rFonts w:ascii="Arial" w:hAnsi="Arial" w:eastAsia="Arial" w:cs="Arial"/>
          <w:b w:val="1"/>
          <w:bCs w:val="1"/>
          <w:color w:val="000000" w:themeColor="text1" w:themeTint="FF" w:themeShade="FF"/>
          <w:sz w:val="22"/>
          <w:szCs w:val="22"/>
          <w:lang w:val="en-GB"/>
        </w:rPr>
        <w:t>(</w:t>
      </w:r>
      <w:r w:rsidRPr="1E52AF1D" w:rsidR="008568DA">
        <w:rPr>
          <w:rFonts w:ascii="Arial" w:hAnsi="Arial" w:eastAsia="Arial" w:cs="Arial"/>
          <w:b w:val="1"/>
          <w:bCs w:val="1"/>
          <w:color w:val="000000" w:themeColor="text1" w:themeTint="FF" w:themeShade="FF"/>
          <w:sz w:val="22"/>
          <w:szCs w:val="22"/>
          <w:lang w:val="en-GB"/>
        </w:rPr>
        <w:t>26</w:t>
      </w:r>
      <w:r w:rsidRPr="1E52AF1D" w:rsidR="447BB7B7">
        <w:rPr>
          <w:rFonts w:ascii="Arial" w:hAnsi="Arial" w:eastAsia="Arial" w:cs="Arial"/>
          <w:b w:val="1"/>
          <w:bCs w:val="1"/>
          <w:color w:val="000000" w:themeColor="text1" w:themeTint="FF" w:themeShade="FF"/>
          <w:sz w:val="22"/>
          <w:szCs w:val="22"/>
          <w:lang w:val="en-GB"/>
        </w:rPr>
        <w:t xml:space="preserve">) </w:t>
      </w:r>
      <w:r w:rsidRPr="1E52AF1D" w:rsidR="486C7EB9">
        <w:rPr>
          <w:rFonts w:ascii="Arial" w:hAnsi="Arial" w:eastAsia="Arial" w:cs="Arial"/>
          <w:b w:val="1"/>
          <w:bCs w:val="1"/>
          <w:color w:val="000000" w:themeColor="text1" w:themeTint="FF" w:themeShade="FF"/>
          <w:sz w:val="22"/>
          <w:szCs w:val="22"/>
          <w:lang w:val="en-GB"/>
        </w:rPr>
        <w:t xml:space="preserve">has developed </w:t>
      </w:r>
      <w:r w:rsidRPr="1E52AF1D" w:rsidR="008568DA">
        <w:rPr>
          <w:rFonts w:ascii="Arial" w:hAnsi="Arial" w:eastAsia="Arial" w:cs="Arial"/>
          <w:b w:val="1"/>
          <w:bCs w:val="1"/>
          <w:color w:val="000000" w:themeColor="text1" w:themeTint="FF" w:themeShade="FF"/>
          <w:sz w:val="22"/>
          <w:szCs w:val="22"/>
          <w:lang w:val="en-GB"/>
        </w:rPr>
        <w:t xml:space="preserve">a </w:t>
      </w:r>
      <w:r w:rsidRPr="1E52AF1D" w:rsidR="008568DA">
        <w:rPr>
          <w:rFonts w:ascii="Arial" w:hAnsi="Arial" w:eastAsia="Arial" w:cs="Arial"/>
          <w:b w:val="1"/>
          <w:bCs w:val="1"/>
          <w:color w:val="000000" w:themeColor="text1" w:themeTint="FF" w:themeShade="FF"/>
          <w:sz w:val="22"/>
          <w:szCs w:val="22"/>
          <w:lang w:val="en-GB"/>
        </w:rPr>
        <w:t xml:space="preserve">platform that </w:t>
      </w:r>
      <w:r w:rsidRPr="1E52AF1D" w:rsidR="03660C0C">
        <w:rPr>
          <w:rFonts w:ascii="Arial" w:hAnsi="Arial" w:eastAsia="Arial" w:cs="Arial"/>
          <w:b w:val="1"/>
          <w:bCs w:val="1"/>
          <w:color w:val="000000" w:themeColor="text1" w:themeTint="FF" w:themeShade="FF"/>
          <w:sz w:val="22"/>
          <w:szCs w:val="22"/>
          <w:lang w:val="en-GB"/>
        </w:rPr>
        <w:t xml:space="preserve">increases </w:t>
      </w:r>
      <w:r w:rsidRPr="1E52AF1D" w:rsidR="18139B50">
        <w:rPr>
          <w:rFonts w:ascii="Arial" w:hAnsi="Arial" w:eastAsia="Arial" w:cs="Arial"/>
          <w:b w:val="1"/>
          <w:bCs w:val="1"/>
          <w:color w:val="000000" w:themeColor="text1" w:themeTint="FF" w:themeShade="FF"/>
          <w:sz w:val="22"/>
          <w:szCs w:val="22"/>
          <w:lang w:val="en-GB"/>
        </w:rPr>
        <w:t xml:space="preserve">the </w:t>
      </w:r>
      <w:r w:rsidRPr="1E52AF1D" w:rsidR="62ABBDF3">
        <w:rPr>
          <w:rFonts w:ascii="Arial" w:hAnsi="Arial" w:eastAsia="Arial" w:cs="Arial"/>
          <w:b w:val="1"/>
          <w:bCs w:val="1"/>
          <w:color w:val="000000" w:themeColor="text1" w:themeTint="FF" w:themeShade="FF"/>
          <w:sz w:val="22"/>
          <w:szCs w:val="22"/>
          <w:lang w:val="en-GB"/>
        </w:rPr>
        <w:t>efficien</w:t>
      </w:r>
      <w:r w:rsidRPr="1E52AF1D" w:rsidR="62537DA3">
        <w:rPr>
          <w:rFonts w:ascii="Arial" w:hAnsi="Arial" w:eastAsia="Arial" w:cs="Arial"/>
          <w:b w:val="1"/>
          <w:bCs w:val="1"/>
          <w:color w:val="000000" w:themeColor="text1" w:themeTint="FF" w:themeShade="FF"/>
          <w:sz w:val="22"/>
          <w:szCs w:val="22"/>
          <w:lang w:val="en-GB"/>
        </w:rPr>
        <w:t>cy</w:t>
      </w:r>
      <w:r w:rsidRPr="1E52AF1D" w:rsidR="62ABBDF3">
        <w:rPr>
          <w:rFonts w:ascii="Arial" w:hAnsi="Arial" w:eastAsia="Arial" w:cs="Arial"/>
          <w:b w:val="1"/>
          <w:bCs w:val="1"/>
          <w:color w:val="000000" w:themeColor="text1" w:themeTint="FF" w:themeShade="FF"/>
          <w:sz w:val="22"/>
          <w:szCs w:val="22"/>
          <w:lang w:val="en-GB"/>
        </w:rPr>
        <w:t xml:space="preserve"> </w:t>
      </w:r>
      <w:r w:rsidRPr="1E52AF1D" w:rsidR="0A265B75">
        <w:rPr>
          <w:rFonts w:ascii="Arial" w:hAnsi="Arial" w:eastAsia="Arial" w:cs="Arial"/>
          <w:b w:val="1"/>
          <w:bCs w:val="1"/>
          <w:color w:val="000000" w:themeColor="text1" w:themeTint="FF" w:themeShade="FF"/>
          <w:sz w:val="22"/>
          <w:szCs w:val="22"/>
          <w:lang w:val="en-GB"/>
        </w:rPr>
        <w:t xml:space="preserve">of </w:t>
      </w:r>
      <w:r w:rsidRPr="1E52AF1D" w:rsidR="008568DA">
        <w:rPr>
          <w:rFonts w:ascii="Arial" w:hAnsi="Arial" w:eastAsia="Arial" w:cs="Arial"/>
          <w:b w:val="1"/>
          <w:bCs w:val="1"/>
          <w:color w:val="000000" w:themeColor="text1" w:themeTint="FF" w:themeShade="FF"/>
          <w:sz w:val="22"/>
          <w:szCs w:val="22"/>
          <w:lang w:val="en-GB"/>
        </w:rPr>
        <w:t xml:space="preserve">advanced </w:t>
      </w:r>
      <w:r w:rsidRPr="1E52AF1D" w:rsidR="62ABBDF3">
        <w:rPr>
          <w:rFonts w:ascii="Arial" w:hAnsi="Arial" w:eastAsia="Arial" w:cs="Arial"/>
          <w:b w:val="1"/>
          <w:bCs w:val="1"/>
          <w:color w:val="000000" w:themeColor="text1" w:themeTint="FF" w:themeShade="FF"/>
          <w:sz w:val="22"/>
          <w:szCs w:val="22"/>
          <w:lang w:val="en-GB"/>
        </w:rPr>
        <w:t xml:space="preserve">semiconductor </w:t>
      </w:r>
      <w:r w:rsidRPr="1E52AF1D" w:rsidR="00EF3A6F">
        <w:rPr>
          <w:rFonts w:ascii="Arial" w:hAnsi="Arial" w:eastAsia="Arial" w:cs="Arial"/>
          <w:b w:val="1"/>
          <w:bCs w:val="1"/>
          <w:color w:val="000000" w:themeColor="text1" w:themeTint="FF" w:themeShade="FF"/>
          <w:sz w:val="22"/>
          <w:szCs w:val="22"/>
          <w:lang w:val="en-GB"/>
        </w:rPr>
        <w:t>device</w:t>
      </w:r>
      <w:r w:rsidRPr="1E52AF1D" w:rsidR="001011EB">
        <w:rPr>
          <w:rFonts w:ascii="Arial" w:hAnsi="Arial" w:eastAsia="Arial" w:cs="Arial"/>
          <w:b w:val="1"/>
          <w:bCs w:val="1"/>
          <w:color w:val="000000" w:themeColor="text1" w:themeTint="FF" w:themeShade="FF"/>
          <w:sz w:val="22"/>
          <w:szCs w:val="22"/>
          <w:lang w:val="en-GB"/>
        </w:rPr>
        <w:t xml:space="preserve"> manufacturing</w:t>
      </w:r>
      <w:r w:rsidRPr="1E52AF1D" w:rsidR="486C7EB9">
        <w:rPr>
          <w:rFonts w:ascii="Arial" w:hAnsi="Arial" w:eastAsia="Arial" w:cs="Arial"/>
          <w:color w:val="000000" w:themeColor="text1" w:themeTint="FF" w:themeShade="FF"/>
          <w:sz w:val="22"/>
          <w:szCs w:val="22"/>
          <w:lang w:val="en-GB"/>
        </w:rPr>
        <w:t>.</w:t>
      </w:r>
      <w:r w:rsidRPr="1E52AF1D" w:rsidR="6EAB4888">
        <w:rPr>
          <w:rFonts w:ascii="Arial" w:hAnsi="Arial" w:eastAsia="Arial" w:cs="Arial"/>
          <w:color w:val="000000" w:themeColor="text1" w:themeTint="FF" w:themeShade="FF"/>
          <w:sz w:val="22"/>
          <w:szCs w:val="22"/>
          <w:lang w:val="en-GB"/>
        </w:rPr>
        <w:t xml:space="preserve"> Her</w:t>
      </w:r>
      <w:r w:rsidRPr="1E52AF1D" w:rsidR="1A521623">
        <w:rPr>
          <w:rFonts w:ascii="Arial" w:hAnsi="Arial" w:eastAsia="Arial" w:cs="Arial"/>
          <w:color w:val="000000" w:themeColor="text1" w:themeTint="FF" w:themeShade="FF"/>
          <w:sz w:val="22"/>
          <w:szCs w:val="22"/>
          <w:lang w:val="en-GB"/>
        </w:rPr>
        <w:t xml:space="preserve"> breakthrough has earned </w:t>
      </w:r>
      <w:r w:rsidRPr="1E52AF1D" w:rsidR="27FF9DC6">
        <w:rPr>
          <w:rFonts w:ascii="Arial" w:hAnsi="Arial" w:eastAsia="Arial" w:cs="Arial"/>
          <w:color w:val="0E101A"/>
          <w:sz w:val="22"/>
          <w:szCs w:val="22"/>
          <w:lang w:val="en-GB"/>
        </w:rPr>
        <w:t>her</w:t>
      </w:r>
      <w:r w:rsidRPr="1E52AF1D" w:rsidR="1A521623">
        <w:rPr>
          <w:rFonts w:ascii="Arial" w:hAnsi="Arial" w:eastAsia="Arial" w:cs="Arial"/>
          <w:color w:val="0E101A"/>
          <w:sz w:val="22"/>
          <w:szCs w:val="22"/>
          <w:lang w:val="en-GB"/>
        </w:rPr>
        <w:t xml:space="preserve"> a place as</w:t>
      </w:r>
      <w:r w:rsidRPr="1E52AF1D" w:rsidR="1A521623">
        <w:rPr>
          <w:rFonts w:ascii="Arial" w:hAnsi="Arial" w:eastAsia="Arial" w:cs="Arial"/>
          <w:b w:val="1"/>
          <w:bCs w:val="1"/>
          <w:color w:val="0E101A"/>
          <w:sz w:val="22"/>
          <w:szCs w:val="22"/>
          <w:lang w:val="en-GB"/>
        </w:rPr>
        <w:t xml:space="preserve"> </w:t>
      </w:r>
      <w:r w:rsidRPr="1E52AF1D" w:rsidR="66E70DD3">
        <w:rPr>
          <w:rFonts w:ascii="Arial" w:hAnsi="Arial" w:eastAsia="Arial" w:cs="Arial"/>
          <w:b w:val="1"/>
          <w:bCs w:val="1"/>
          <w:color w:val="0E101A"/>
          <w:sz w:val="22"/>
          <w:szCs w:val="22"/>
          <w:lang w:val="en-GB"/>
        </w:rPr>
        <w:t xml:space="preserve">one of the </w:t>
      </w:r>
      <w:r w:rsidRPr="1E52AF1D" w:rsidR="00EE090B">
        <w:rPr>
          <w:rFonts w:ascii="Arial" w:hAnsi="Arial" w:eastAsia="Arial" w:cs="Arial"/>
          <w:b w:val="1"/>
          <w:bCs w:val="1"/>
          <w:color w:val="0E101A"/>
          <w:sz w:val="22"/>
          <w:szCs w:val="22"/>
          <w:lang w:val="en-GB"/>
        </w:rPr>
        <w:t xml:space="preserve">ten </w:t>
      </w:r>
      <w:r w:rsidRPr="1E52AF1D" w:rsidR="00532D29">
        <w:rPr>
          <w:rFonts w:ascii="Arial" w:hAnsi="Arial" w:eastAsia="Arial" w:cs="Arial"/>
          <w:b w:val="1"/>
          <w:bCs w:val="1"/>
          <w:color w:val="0E101A"/>
          <w:sz w:val="22"/>
          <w:szCs w:val="22"/>
          <w:lang w:val="en-GB"/>
        </w:rPr>
        <w:t xml:space="preserve">global innovators in the </w:t>
      </w:r>
      <w:r w:rsidRPr="1E52AF1D" w:rsidR="754EB4E1">
        <w:rPr>
          <w:rFonts w:ascii="Arial" w:hAnsi="Arial" w:eastAsia="Arial" w:cs="Arial"/>
          <w:b w:val="1"/>
          <w:bCs w:val="1"/>
          <w:color w:val="0E101A"/>
          <w:sz w:val="22"/>
          <w:szCs w:val="22"/>
        </w:rPr>
        <w:t>Young Inventors Prize 2025</w:t>
      </w:r>
      <w:r w:rsidRPr="1E52AF1D" w:rsidR="00532D29">
        <w:rPr>
          <w:rFonts w:ascii="Arial" w:hAnsi="Arial" w:eastAsia="Arial" w:cs="Arial"/>
          <w:b w:val="1"/>
          <w:bCs w:val="1"/>
          <w:color w:val="0E101A"/>
          <w:sz w:val="22"/>
          <w:szCs w:val="22"/>
        </w:rPr>
        <w:t>, known as Tomorrow Shapers</w:t>
      </w:r>
      <w:r w:rsidRPr="1E52AF1D" w:rsidR="1CC5D6C7">
        <w:rPr>
          <w:rFonts w:ascii="Arial" w:hAnsi="Arial" w:eastAsia="Arial" w:cs="Arial"/>
          <w:b w:val="1"/>
          <w:bCs w:val="1"/>
          <w:color w:val="0E101A"/>
          <w:sz w:val="22"/>
          <w:szCs w:val="22"/>
        </w:rPr>
        <w:t>.</w:t>
      </w:r>
      <w:r w:rsidRPr="1E52AF1D" w:rsidR="7B956D66">
        <w:rPr>
          <w:rFonts w:ascii="Arial" w:hAnsi="Arial" w:eastAsia="Arial" w:cs="Arial"/>
          <w:b w:val="1"/>
          <w:bCs w:val="1"/>
          <w:color w:val="0E101A"/>
          <w:sz w:val="22"/>
          <w:szCs w:val="22"/>
        </w:rPr>
        <w:t xml:space="preserve"> </w:t>
      </w:r>
      <w:r w:rsidRPr="1E52AF1D" w:rsidR="1EB49153">
        <w:rPr>
          <w:rFonts w:ascii="Arial" w:hAnsi="Arial" w:eastAsia="Arial" w:cs="Arial"/>
          <w:b w:val="0"/>
          <w:bCs w:val="0"/>
          <w:i w:val="0"/>
          <w:iCs w:val="0"/>
          <w:caps w:val="0"/>
          <w:smallCaps w:val="0"/>
          <w:noProof w:val="0"/>
          <w:color w:val="0E101A"/>
          <w:sz w:val="22"/>
          <w:szCs w:val="22"/>
          <w:lang w:val="en-GB"/>
        </w:rPr>
        <w:t>They were selected from 450 candidates by an independent jury.</w:t>
      </w:r>
    </w:p>
    <w:p w:rsidRPr="0085160D" w:rsidR="00CB314C" w:rsidP="7151CAA4" w:rsidRDefault="6A43AD59" w14:paraId="6CBD4E43" w14:textId="5957C448">
      <w:pPr>
        <w:pStyle w:val="NormalWeb"/>
        <w:spacing w:before="240" w:beforeAutospacing="0" w:after="240" w:afterAutospacing="0"/>
        <w:jc w:val="both"/>
        <w:rPr>
          <w:lang w:val="en-GB"/>
        </w:rPr>
      </w:pPr>
      <w:r w:rsidRPr="7151CAA4">
        <w:rPr>
          <w:rFonts w:ascii="Arial" w:hAnsi="Arial" w:cs="Arial"/>
          <w:b/>
          <w:bCs/>
          <w:color w:val="BE0F05"/>
          <w:sz w:val="22"/>
          <w:szCs w:val="22"/>
          <w:lang w:val="en-GB"/>
        </w:rPr>
        <w:t>A</w:t>
      </w:r>
      <w:r w:rsidRPr="7151CAA4" w:rsidR="00CB314C">
        <w:rPr>
          <w:rFonts w:ascii="Arial" w:hAnsi="Arial" w:cs="Arial"/>
          <w:b/>
          <w:bCs/>
          <w:color w:val="BE0F05"/>
          <w:sz w:val="22"/>
          <w:szCs w:val="22"/>
          <w:lang w:val="en-GB"/>
        </w:rPr>
        <w:t>ddressing energy challenges through nanotechnology</w:t>
      </w:r>
    </w:p>
    <w:p w:rsidRPr="0085160D" w:rsidR="486C7EB9" w:rsidP="25085E38" w:rsidRDefault="244E9A74" w14:paraId="065D0339" w14:textId="01A34FDF">
      <w:pPr>
        <w:pStyle w:val="NormalWeb"/>
        <w:spacing w:before="240" w:beforeAutospacing="off" w:after="240" w:afterAutospacing="off"/>
        <w:jc w:val="both"/>
        <w:rPr>
          <w:rFonts w:ascii="Arial" w:hAnsi="Arial" w:eastAsia="Arial" w:cs="Arial"/>
          <w:color w:val="000000" w:themeColor="text1"/>
          <w:sz w:val="22"/>
          <w:szCs w:val="22"/>
          <w:lang w:val="en-GB"/>
        </w:rPr>
      </w:pPr>
      <w:r w:rsidRPr="25085E38" w:rsidR="244E9A74">
        <w:rPr>
          <w:rFonts w:ascii="Arial" w:hAnsi="Arial" w:eastAsia="Arial" w:cs="Arial"/>
          <w:color w:val="000000" w:themeColor="text1" w:themeTint="FF" w:themeShade="FF"/>
          <w:sz w:val="22"/>
          <w:szCs w:val="22"/>
          <w:lang w:val="en-GB"/>
        </w:rPr>
        <w:t>Tiny electronic components are used to amplify and switch electronic signals. They are fundamental building blocks in most electronic devices, including computers, smartphones, and other digital gadgets</w:t>
      </w:r>
      <w:r w:rsidRPr="25085E38" w:rsidR="5767EAA2">
        <w:rPr>
          <w:rFonts w:ascii="Arial" w:hAnsi="Arial" w:eastAsia="Arial" w:cs="Arial"/>
          <w:color w:val="000000" w:themeColor="text1" w:themeTint="FF" w:themeShade="FF"/>
          <w:sz w:val="22"/>
          <w:szCs w:val="22"/>
          <w:lang w:val="en-GB"/>
        </w:rPr>
        <w:t>.</w:t>
      </w:r>
      <w:r w:rsidRPr="25085E38" w:rsidR="244E9A74">
        <w:rPr>
          <w:rFonts w:ascii="Arial" w:hAnsi="Arial" w:eastAsia="Arial" w:cs="Arial"/>
          <w:color w:val="000000" w:themeColor="text1" w:themeTint="FF" w:themeShade="FF"/>
          <w:sz w:val="22"/>
          <w:szCs w:val="22"/>
          <w:lang w:val="en-GB"/>
        </w:rPr>
        <w:t xml:space="preserve"> As these components</w:t>
      </w:r>
      <w:r w:rsidRPr="25085E38" w:rsidR="288FD602">
        <w:rPr>
          <w:rFonts w:ascii="Arial" w:hAnsi="Arial" w:eastAsia="Arial" w:cs="Arial"/>
          <w:color w:val="000000" w:themeColor="text1" w:themeTint="FF" w:themeShade="FF"/>
          <w:sz w:val="22"/>
          <w:szCs w:val="22"/>
          <w:lang w:val="en-GB"/>
        </w:rPr>
        <w:t xml:space="preserve"> get smaller, it</w:t>
      </w:r>
      <w:r w:rsidRPr="25085E38" w:rsidR="365A291E">
        <w:rPr>
          <w:rFonts w:ascii="Arial" w:hAnsi="Arial" w:eastAsia="Arial" w:cs="Arial"/>
          <w:color w:val="000000" w:themeColor="text1" w:themeTint="FF" w:themeShade="FF"/>
          <w:sz w:val="22"/>
          <w:szCs w:val="22"/>
          <w:lang w:val="en-GB"/>
        </w:rPr>
        <w:t xml:space="preserve"> is </w:t>
      </w:r>
      <w:r w:rsidRPr="25085E38" w:rsidR="288FD602">
        <w:rPr>
          <w:rFonts w:ascii="Arial" w:hAnsi="Arial" w:eastAsia="Arial" w:cs="Arial"/>
          <w:color w:val="000000" w:themeColor="text1" w:themeTint="FF" w:themeShade="FF"/>
          <w:sz w:val="22"/>
          <w:szCs w:val="22"/>
          <w:lang w:val="en-GB"/>
        </w:rPr>
        <w:t xml:space="preserve">harder to keep improving their performance. </w:t>
      </w:r>
      <w:r w:rsidRPr="25085E38" w:rsidR="0D05E566">
        <w:rPr>
          <w:rFonts w:ascii="Arial" w:hAnsi="Arial" w:eastAsia="Arial" w:cs="Arial"/>
          <w:color w:val="000000" w:themeColor="text1" w:themeTint="FF" w:themeShade="FF"/>
          <w:sz w:val="22"/>
          <w:szCs w:val="22"/>
          <w:lang w:val="en-GB"/>
        </w:rPr>
        <w:t>Nanomaterials such as</w:t>
      </w:r>
      <w:r w:rsidRPr="25085E38" w:rsidR="288FD602">
        <w:rPr>
          <w:rFonts w:ascii="Arial" w:hAnsi="Arial" w:eastAsia="Arial" w:cs="Arial"/>
          <w:color w:val="000000" w:themeColor="text1" w:themeTint="FF" w:themeShade="FF"/>
          <w:sz w:val="22"/>
          <w:szCs w:val="22"/>
          <w:lang w:val="en-GB"/>
        </w:rPr>
        <w:t xml:space="preserve"> graphene, carbon nanotubes and quantum dots could help, but </w:t>
      </w:r>
      <w:r w:rsidRPr="25085E38" w:rsidR="23C7CC85">
        <w:rPr>
          <w:rFonts w:ascii="Arial" w:hAnsi="Arial" w:eastAsia="Arial" w:cs="Arial"/>
          <w:color w:val="000000" w:themeColor="text1" w:themeTint="FF" w:themeShade="FF"/>
          <w:sz w:val="22"/>
          <w:szCs w:val="22"/>
          <w:lang w:val="en-GB"/>
        </w:rPr>
        <w:t>it is difficult</w:t>
      </w:r>
      <w:r w:rsidRPr="25085E38" w:rsidR="288FD602">
        <w:rPr>
          <w:rFonts w:ascii="Arial" w:hAnsi="Arial" w:eastAsia="Arial" w:cs="Arial"/>
          <w:color w:val="000000" w:themeColor="text1" w:themeTint="FF" w:themeShade="FF"/>
          <w:sz w:val="22"/>
          <w:szCs w:val="22"/>
          <w:lang w:val="en-GB"/>
        </w:rPr>
        <w:t xml:space="preserve"> to </w:t>
      </w:r>
      <w:r w:rsidRPr="25085E38" w:rsidR="3F6290FC">
        <w:rPr>
          <w:rFonts w:ascii="Arial" w:hAnsi="Arial" w:eastAsia="Arial" w:cs="Arial"/>
          <w:color w:val="000000" w:themeColor="text1" w:themeTint="FF" w:themeShade="FF"/>
          <w:sz w:val="22"/>
          <w:szCs w:val="22"/>
          <w:lang w:val="en-GB"/>
        </w:rPr>
        <w:t>integrate</w:t>
      </w:r>
      <w:r w:rsidRPr="25085E38" w:rsidR="288FD602">
        <w:rPr>
          <w:rFonts w:ascii="Arial" w:hAnsi="Arial" w:eastAsia="Arial" w:cs="Arial"/>
          <w:color w:val="000000" w:themeColor="text1" w:themeTint="FF" w:themeShade="FF"/>
          <w:sz w:val="22"/>
          <w:szCs w:val="22"/>
          <w:lang w:val="en-GB"/>
        </w:rPr>
        <w:t xml:space="preserve"> them in large-scale manufacturing. </w:t>
      </w:r>
      <w:r w:rsidRPr="25085E38" w:rsidR="0BFD126D">
        <w:rPr>
          <w:rFonts w:ascii="Arial" w:hAnsi="Arial" w:eastAsia="Arial" w:cs="Arial"/>
          <w:b w:val="1"/>
          <w:bCs w:val="1"/>
          <w:color w:val="000000" w:themeColor="text1" w:themeTint="FF" w:themeShade="FF"/>
          <w:sz w:val="22"/>
          <w:szCs w:val="22"/>
          <w:lang w:val="en-GB"/>
        </w:rPr>
        <w:t>LithoTag</w:t>
      </w:r>
      <w:r w:rsidRPr="25085E38" w:rsidR="0BFD126D">
        <w:rPr>
          <w:rFonts w:ascii="Arial" w:hAnsi="Arial" w:eastAsia="Arial" w:cs="Arial"/>
          <w:b w:val="1"/>
          <w:bCs w:val="1"/>
          <w:color w:val="000000" w:themeColor="text1" w:themeTint="FF" w:themeShade="FF"/>
          <w:sz w:val="22"/>
          <w:szCs w:val="22"/>
          <w:lang w:val="en-GB"/>
        </w:rPr>
        <w:t xml:space="preserve"> helps overcome this problem by embedding </w:t>
      </w:r>
      <w:r w:rsidRPr="25085E38" w:rsidR="0BFD126D">
        <w:rPr>
          <w:rFonts w:ascii="Arial" w:hAnsi="Arial" w:eastAsia="Arial" w:cs="Arial"/>
          <w:color w:val="000000" w:themeColor="text1" w:themeTint="FF" w:themeShade="FF"/>
          <w:sz w:val="22"/>
          <w:szCs w:val="22"/>
          <w:lang w:val="en-GB"/>
        </w:rPr>
        <w:t>unique markers</w:t>
      </w:r>
      <w:r w:rsidRPr="25085E38" w:rsidR="0BFD126D">
        <w:rPr>
          <w:rFonts w:ascii="Arial" w:hAnsi="Arial" w:eastAsia="Arial" w:cs="Arial"/>
          <w:b w:val="1"/>
          <w:bCs w:val="1"/>
          <w:color w:val="000000" w:themeColor="text1" w:themeTint="FF" w:themeShade="FF"/>
          <w:sz w:val="22"/>
          <w:szCs w:val="22"/>
          <w:lang w:val="en-GB"/>
        </w:rPr>
        <w:t xml:space="preserve"> onto semiconductor substrates</w:t>
      </w:r>
      <w:r w:rsidRPr="25085E38" w:rsidR="364865A9">
        <w:rPr>
          <w:rFonts w:ascii="Arial" w:hAnsi="Arial" w:eastAsia="Arial" w:cs="Arial"/>
          <w:color w:val="000000" w:themeColor="text1" w:themeTint="FF" w:themeShade="FF"/>
          <w:sz w:val="22"/>
          <w:szCs w:val="22"/>
          <w:lang w:val="en-GB"/>
        </w:rPr>
        <w:t>. This automat</w:t>
      </w:r>
      <w:r w:rsidRPr="25085E38" w:rsidR="000D6206">
        <w:rPr>
          <w:rFonts w:ascii="Arial" w:hAnsi="Arial" w:eastAsia="Arial" w:cs="Arial"/>
          <w:color w:val="000000" w:themeColor="text1" w:themeTint="FF" w:themeShade="FF"/>
          <w:sz w:val="22"/>
          <w:szCs w:val="22"/>
          <w:lang w:val="en-GB"/>
        </w:rPr>
        <w:t>ion</w:t>
      </w:r>
      <w:r w:rsidRPr="25085E38" w:rsidR="364865A9">
        <w:rPr>
          <w:rFonts w:ascii="Arial" w:hAnsi="Arial" w:eastAsia="Arial" w:cs="Arial"/>
          <w:color w:val="000000" w:themeColor="text1" w:themeTint="FF" w:themeShade="FF"/>
          <w:sz w:val="22"/>
          <w:szCs w:val="22"/>
          <w:lang w:val="en-GB"/>
        </w:rPr>
        <w:t xml:space="preserve"> software combines </w:t>
      </w:r>
      <w:r w:rsidRPr="25085E38" w:rsidR="00BC502D">
        <w:rPr>
          <w:rFonts w:ascii="Arial" w:hAnsi="Arial" w:eastAsia="Arial" w:cs="Arial"/>
          <w:color w:val="000000" w:themeColor="text1" w:themeTint="FF" w:themeShade="FF"/>
          <w:sz w:val="22"/>
          <w:szCs w:val="22"/>
          <w:lang w:val="en-GB"/>
        </w:rPr>
        <w:t xml:space="preserve">nanoscale positioning and </w:t>
      </w:r>
      <w:r w:rsidRPr="25085E38" w:rsidR="364865A9">
        <w:rPr>
          <w:rFonts w:ascii="Arial" w:hAnsi="Arial" w:eastAsia="Arial" w:cs="Arial"/>
          <w:color w:val="000000" w:themeColor="text1" w:themeTint="FF" w:themeShade="FF"/>
          <w:sz w:val="22"/>
          <w:szCs w:val="22"/>
          <w:lang w:val="en-GB"/>
        </w:rPr>
        <w:t>computer</w:t>
      </w:r>
      <w:r w:rsidRPr="25085E38" w:rsidR="364865A9">
        <w:rPr>
          <w:rFonts w:ascii="Arial" w:hAnsi="Arial" w:eastAsia="Arial" w:cs="Arial"/>
          <w:color w:val="000000" w:themeColor="text1" w:themeTint="FF" w:themeShade="FF"/>
          <w:sz w:val="22"/>
          <w:szCs w:val="22"/>
          <w:lang w:val="en-GB"/>
        </w:rPr>
        <w:t>, paving the way to faster, more energy-efficient devices.</w:t>
      </w:r>
    </w:p>
    <w:p w:rsidRPr="0085160D" w:rsidR="00CB314C" w:rsidP="25085E38" w:rsidRDefault="30CFE7AC" w14:paraId="076657AC" w14:textId="368A6846">
      <w:pPr>
        <w:pStyle w:val="NormalWeb"/>
        <w:spacing w:before="240" w:beforeAutospacing="off" w:after="240" w:afterAutospacing="off"/>
        <w:jc w:val="both"/>
        <w:rPr>
          <w:lang w:val="en-GB"/>
        </w:rPr>
      </w:pPr>
      <w:r w:rsidRPr="25085E38" w:rsidR="30CFE7AC">
        <w:rPr>
          <w:rFonts w:ascii="Arial" w:hAnsi="Arial" w:cs="Arial"/>
          <w:color w:val="000000" w:themeColor="text1" w:themeTint="FF" w:themeShade="FF"/>
          <w:sz w:val="22"/>
          <w:szCs w:val="22"/>
          <w:lang w:val="en-GB"/>
        </w:rPr>
        <w:t>Potočnik</w:t>
      </w:r>
      <w:r w:rsidRPr="25085E38" w:rsidR="500EEDD7">
        <w:rPr>
          <w:rFonts w:ascii="Arial" w:hAnsi="Arial" w:cs="Arial"/>
          <w:color w:val="000000" w:themeColor="text1" w:themeTint="FF" w:themeShade="FF"/>
          <w:sz w:val="22"/>
          <w:szCs w:val="22"/>
          <w:lang w:val="en-GB"/>
        </w:rPr>
        <w:t>’s invention</w:t>
      </w:r>
      <w:r w:rsidRPr="25085E38" w:rsidR="486C7EB9">
        <w:rPr>
          <w:rFonts w:ascii="Arial" w:hAnsi="Arial" w:cs="Arial"/>
          <w:color w:val="000000" w:themeColor="text1" w:themeTint="FF" w:themeShade="FF"/>
          <w:sz w:val="22"/>
          <w:szCs w:val="22"/>
          <w:lang w:val="en-GB"/>
        </w:rPr>
        <w:t xml:space="preserve"> help</w:t>
      </w:r>
      <w:r w:rsidRPr="25085E38" w:rsidR="5B8F9F8C">
        <w:rPr>
          <w:rFonts w:ascii="Arial" w:hAnsi="Arial" w:cs="Arial"/>
          <w:color w:val="000000" w:themeColor="text1" w:themeTint="FF" w:themeShade="FF"/>
          <w:sz w:val="22"/>
          <w:szCs w:val="22"/>
          <w:lang w:val="en-GB"/>
        </w:rPr>
        <w:t>s</w:t>
      </w:r>
      <w:r w:rsidRPr="25085E38" w:rsidR="486C7EB9">
        <w:rPr>
          <w:rFonts w:ascii="Arial" w:hAnsi="Arial" w:cs="Arial"/>
          <w:color w:val="000000" w:themeColor="text1" w:themeTint="FF" w:themeShade="FF"/>
          <w:sz w:val="22"/>
          <w:szCs w:val="22"/>
          <w:lang w:val="en-GB"/>
        </w:rPr>
        <w:t xml:space="preserve"> to bridge the gap between research breakthroughs and industrial applications.</w:t>
      </w:r>
      <w:r w:rsidRPr="25085E38" w:rsidR="33F26EDA">
        <w:rPr>
          <w:rFonts w:ascii="Arial" w:hAnsi="Arial" w:cs="Arial"/>
          <w:color w:val="000000" w:themeColor="text1" w:themeTint="FF" w:themeShade="FF"/>
          <w:sz w:val="22"/>
          <w:szCs w:val="22"/>
          <w:lang w:val="en-GB"/>
        </w:rPr>
        <w:t xml:space="preserve"> </w:t>
      </w:r>
      <w:r w:rsidRPr="25085E38" w:rsidR="288B51EC">
        <w:rPr>
          <w:rFonts w:ascii="Arial" w:hAnsi="Arial" w:eastAsia="Arial" w:cs="Arial"/>
          <w:color w:val="000000" w:themeColor="text1" w:themeTint="FF" w:themeShade="FF"/>
          <w:sz w:val="22"/>
          <w:szCs w:val="22"/>
          <w:lang w:val="en-GB"/>
        </w:rPr>
        <w:t xml:space="preserve">Advancing semiconductor technologies could enable faster, smaller and more energy-efficient </w:t>
      </w:r>
      <w:r w:rsidRPr="25085E38" w:rsidR="0968FCD3">
        <w:rPr>
          <w:rFonts w:ascii="Arial" w:hAnsi="Arial" w:eastAsia="Arial" w:cs="Arial"/>
          <w:color w:val="000000" w:themeColor="text1" w:themeTint="FF" w:themeShade="FF"/>
          <w:sz w:val="22"/>
          <w:szCs w:val="22"/>
          <w:lang w:val="en-GB"/>
        </w:rPr>
        <w:t xml:space="preserve">products, such as </w:t>
      </w:r>
      <w:r w:rsidRPr="25085E38" w:rsidR="00A72A04">
        <w:rPr>
          <w:rFonts w:ascii="Arial" w:hAnsi="Arial" w:eastAsia="Arial" w:cs="Arial"/>
          <w:color w:val="000000" w:themeColor="text1" w:themeTint="FF" w:themeShade="FF"/>
          <w:sz w:val="22"/>
          <w:szCs w:val="22"/>
          <w:lang w:val="en-GB"/>
        </w:rPr>
        <w:t>advanced image sensors or quantum devices</w:t>
      </w:r>
      <w:r w:rsidRPr="25085E38" w:rsidR="288B51EC">
        <w:rPr>
          <w:rFonts w:ascii="Arial" w:hAnsi="Arial" w:eastAsia="Arial" w:cs="Arial"/>
          <w:color w:val="000000" w:themeColor="text1" w:themeTint="FF" w:themeShade="FF"/>
          <w:sz w:val="22"/>
          <w:szCs w:val="22"/>
          <w:lang w:val="en-GB"/>
        </w:rPr>
        <w:t>.</w:t>
      </w:r>
      <w:r w:rsidRPr="25085E38" w:rsidR="4EC3EFB8">
        <w:rPr>
          <w:rFonts w:ascii="Arial" w:hAnsi="Arial" w:eastAsia="Arial" w:cs="Arial"/>
          <w:color w:val="000000" w:themeColor="text1" w:themeTint="FF" w:themeShade="FF"/>
          <w:sz w:val="22"/>
          <w:szCs w:val="22"/>
          <w:lang w:val="en-GB"/>
        </w:rPr>
        <w:t xml:space="preserve"> </w:t>
      </w:r>
      <w:r w:rsidRPr="25085E38" w:rsidR="33F26EDA">
        <w:rPr>
          <w:rFonts w:ascii="Arial" w:hAnsi="Arial" w:eastAsia="Arial" w:cs="Arial"/>
          <w:color w:val="000000" w:themeColor="text1" w:themeTint="FF" w:themeShade="FF"/>
          <w:sz w:val="22"/>
          <w:szCs w:val="22"/>
          <w:lang w:val="en-GB"/>
        </w:rPr>
        <w:t xml:space="preserve">In addition, according to </w:t>
      </w:r>
      <w:hyperlink r:id="R459328f477874cdf">
        <w:r w:rsidRPr="25085E38" w:rsidR="33F26EDA">
          <w:rPr>
            <w:rStyle w:val="Hyperlink"/>
            <w:rFonts w:ascii="Arial" w:hAnsi="Arial" w:eastAsia="Arial" w:cs="Arial"/>
            <w:sz w:val="22"/>
            <w:szCs w:val="22"/>
            <w:lang w:val="en-GB"/>
          </w:rPr>
          <w:t>Deloitte</w:t>
        </w:r>
      </w:hyperlink>
      <w:r w:rsidRPr="25085E38" w:rsidR="33F26EDA">
        <w:rPr>
          <w:rFonts w:ascii="Arial" w:hAnsi="Arial" w:eastAsia="Arial" w:cs="Arial"/>
          <w:color w:val="000000" w:themeColor="text1" w:themeTint="FF" w:themeShade="FF"/>
          <w:sz w:val="22"/>
          <w:szCs w:val="22"/>
          <w:lang w:val="en-GB"/>
        </w:rPr>
        <w:t xml:space="preserve">, semiconductor production is expected to generate </w:t>
      </w:r>
      <w:r w:rsidRPr="25085E38" w:rsidR="33F26EDA">
        <w:rPr>
          <w:rFonts w:ascii="Arial" w:hAnsi="Arial" w:eastAsia="Arial" w:cs="Arial"/>
          <w:sz w:val="22"/>
          <w:szCs w:val="22"/>
          <w:lang w:val="en-GB"/>
        </w:rPr>
        <w:t>100 000 new jobs globally by 2030</w:t>
      </w:r>
      <w:r w:rsidRPr="25085E38" w:rsidR="33F26EDA">
        <w:rPr>
          <w:rFonts w:ascii="Arial" w:hAnsi="Arial" w:eastAsia="Arial" w:cs="Arial"/>
          <w:color w:val="000000" w:themeColor="text1" w:themeTint="FF" w:themeShade="FF"/>
          <w:sz w:val="22"/>
          <w:szCs w:val="22"/>
          <w:lang w:val="en-GB"/>
        </w:rPr>
        <w:t>, especially in technical roles that support automated and nanotechnology-driven industries.</w:t>
      </w:r>
      <w:r w:rsidRPr="25085E38" w:rsidR="3C053091">
        <w:rPr>
          <w:rFonts w:ascii="Arial" w:hAnsi="Arial" w:eastAsia="Arial" w:cs="Arial"/>
          <w:color w:val="000000" w:themeColor="text1" w:themeTint="FF" w:themeShade="FF"/>
          <w:sz w:val="22"/>
          <w:szCs w:val="22"/>
          <w:lang w:val="en-GB"/>
        </w:rPr>
        <w:t xml:space="preserve"> </w:t>
      </w:r>
    </w:p>
    <w:p w:rsidRPr="0085160D" w:rsidR="00CB314C" w:rsidP="11BC2C2C" w:rsidRDefault="00CB314C" w14:paraId="169E6067" w14:textId="77AF4435">
      <w:pPr>
        <w:pStyle w:val="NormalWeb"/>
        <w:spacing w:before="240" w:beforeAutospacing="0" w:after="240" w:afterAutospacing="0"/>
        <w:jc w:val="both"/>
        <w:rPr>
          <w:lang w:val="en-GB"/>
        </w:rPr>
      </w:pPr>
      <w:r w:rsidRPr="11BC2C2C">
        <w:rPr>
          <w:rFonts w:ascii="Arial" w:hAnsi="Arial" w:cs="Arial"/>
          <w:b/>
          <w:bCs/>
          <w:color w:val="C04F4D"/>
          <w:sz w:val="22"/>
          <w:szCs w:val="22"/>
          <w:lang w:val="en-GB"/>
        </w:rPr>
        <w:t>Bridging the gap from lab to industry</w:t>
      </w:r>
    </w:p>
    <w:p w:rsidRPr="0085160D" w:rsidR="00CB314C" w:rsidP="7151CAA4" w:rsidRDefault="486C7EB9" w14:paraId="40E625F9" w14:textId="3AE370A2">
      <w:pPr>
        <w:pStyle w:val="NormalWeb"/>
        <w:spacing w:before="240" w:beforeAutospacing="0" w:after="240" w:afterAutospacing="0"/>
        <w:jc w:val="both"/>
        <w:rPr>
          <w:rFonts w:ascii="Arial" w:hAnsi="Arial" w:cs="Arial"/>
          <w:color w:val="000000" w:themeColor="text1"/>
          <w:sz w:val="22"/>
          <w:szCs w:val="22"/>
          <w:lang w:val="en-GB"/>
        </w:rPr>
      </w:pPr>
      <w:r w:rsidRPr="11BC2C2C">
        <w:rPr>
          <w:rFonts w:ascii="Arial" w:hAnsi="Arial" w:cs="Arial"/>
          <w:color w:val="000000" w:themeColor="text1"/>
          <w:sz w:val="22"/>
          <w:szCs w:val="22"/>
          <w:lang w:val="en-GB"/>
        </w:rPr>
        <w:t>Potočnik’s journey began at the University of Cambridge, where she completed a PhD in nanofabrication</w:t>
      </w:r>
      <w:r w:rsidRPr="11BC2C2C" w:rsidR="0EF64ABD">
        <w:rPr>
          <w:rFonts w:ascii="Arial" w:hAnsi="Arial" w:cs="Arial"/>
          <w:color w:val="000000" w:themeColor="text1"/>
          <w:sz w:val="22"/>
          <w:szCs w:val="22"/>
          <w:lang w:val="en-GB"/>
        </w:rPr>
        <w:t xml:space="preserve"> and founded</w:t>
      </w:r>
      <w:r w:rsidRPr="11BC2C2C" w:rsidR="2BDF67CF">
        <w:rPr>
          <w:rFonts w:ascii="Arial" w:hAnsi="Arial" w:cs="Arial"/>
          <w:color w:val="000000" w:themeColor="text1"/>
          <w:sz w:val="22"/>
          <w:szCs w:val="22"/>
          <w:lang w:val="en-GB"/>
        </w:rPr>
        <w:t xml:space="preserve"> Nanomation. With support from Cambridge Enterprise, Potočnik and her colleagues worked to file a patent application and secured funding to scale </w:t>
      </w:r>
      <w:r w:rsidRPr="11BC2C2C" w:rsidR="2BDF67CF">
        <w:rPr>
          <w:rFonts w:ascii="Arial" w:hAnsi="Arial" w:cs="Arial"/>
          <w:color w:val="000000" w:themeColor="text1"/>
          <w:sz w:val="22"/>
          <w:szCs w:val="22"/>
          <w:lang w:val="en-GB"/>
        </w:rPr>
        <w:lastRenderedPageBreak/>
        <w:t>their solution. The company is now actively engaging semiconductor manufacturers to explore partnerships for industry adoption.</w:t>
      </w:r>
    </w:p>
    <w:p w:rsidRPr="0085160D" w:rsidR="486C7EB9" w:rsidP="3FC09043" w:rsidRDefault="7BCB4D34" w14:paraId="302544FF" w14:textId="7CC738E7">
      <w:pPr>
        <w:pStyle w:val="NormalWeb"/>
        <w:spacing w:before="240" w:beforeAutospacing="0" w:after="240" w:afterAutospacing="0"/>
        <w:jc w:val="both"/>
        <w:rPr>
          <w:rFonts w:ascii="Arial" w:hAnsi="Arial" w:cs="Arial"/>
          <w:color w:val="000000" w:themeColor="text1"/>
          <w:sz w:val="22"/>
          <w:szCs w:val="22"/>
        </w:rPr>
      </w:pPr>
      <w:r w:rsidRPr="3FC09043">
        <w:rPr>
          <w:rFonts w:ascii="Arial" w:hAnsi="Arial" w:cs="Arial"/>
          <w:i/>
          <w:iCs/>
          <w:color w:val="000000" w:themeColor="text1"/>
          <w:sz w:val="22"/>
          <w:szCs w:val="22"/>
        </w:rPr>
        <w:t xml:space="preserve">"The industry cares about reliability, </w:t>
      </w:r>
      <w:r w:rsidRPr="3FC09043" w:rsidR="08FE80ED">
        <w:rPr>
          <w:rFonts w:ascii="Arial" w:hAnsi="Arial" w:cs="Arial"/>
          <w:i/>
          <w:iCs/>
          <w:color w:val="000000" w:themeColor="text1"/>
          <w:sz w:val="22"/>
          <w:szCs w:val="22"/>
        </w:rPr>
        <w:t>replicability,</w:t>
      </w:r>
      <w:r w:rsidRPr="3FC09043">
        <w:rPr>
          <w:rFonts w:ascii="Arial" w:hAnsi="Arial" w:cs="Arial"/>
          <w:i/>
          <w:iCs/>
          <w:color w:val="000000" w:themeColor="text1"/>
          <w:sz w:val="22"/>
          <w:szCs w:val="22"/>
        </w:rPr>
        <w:t xml:space="preserve"> and integration into manufacturing processes. No matter how good </w:t>
      </w:r>
      <w:r w:rsidRPr="3FC09043" w:rsidR="00251344">
        <w:rPr>
          <w:rFonts w:ascii="Arial" w:hAnsi="Arial" w:cs="Arial"/>
          <w:i/>
          <w:iCs/>
          <w:color w:val="000000" w:themeColor="text1"/>
          <w:sz w:val="22"/>
          <w:szCs w:val="22"/>
        </w:rPr>
        <w:t xml:space="preserve">a </w:t>
      </w:r>
      <w:r w:rsidRPr="3FC09043" w:rsidR="24711451">
        <w:rPr>
          <w:rFonts w:ascii="Arial" w:hAnsi="Arial" w:cs="Arial"/>
          <w:i/>
          <w:iCs/>
          <w:color w:val="000000" w:themeColor="text1"/>
          <w:sz w:val="22"/>
          <w:szCs w:val="22"/>
        </w:rPr>
        <w:t>technology</w:t>
      </w:r>
      <w:r w:rsidRPr="3FC09043">
        <w:rPr>
          <w:rFonts w:ascii="Arial" w:hAnsi="Arial" w:cs="Arial"/>
          <w:i/>
          <w:iCs/>
          <w:color w:val="000000" w:themeColor="text1"/>
          <w:sz w:val="22"/>
          <w:szCs w:val="22"/>
        </w:rPr>
        <w:t xml:space="preserve"> is, it holds little value if it can’t be scaled. That’s why we’re focusing not only on the performance, but also reliability and</w:t>
      </w:r>
      <w:r w:rsidRPr="3FC09043" w:rsidR="00B334C5">
        <w:rPr>
          <w:rFonts w:ascii="Arial" w:hAnsi="Arial" w:cs="Arial"/>
          <w:i/>
          <w:iCs/>
          <w:color w:val="000000" w:themeColor="text1"/>
          <w:sz w:val="22"/>
          <w:szCs w:val="22"/>
        </w:rPr>
        <w:t xml:space="preserve"> </w:t>
      </w:r>
      <w:r w:rsidRPr="3FC09043" w:rsidR="7D1F5790">
        <w:rPr>
          <w:rFonts w:ascii="Arial" w:hAnsi="Arial" w:cs="Arial"/>
          <w:i/>
          <w:iCs/>
          <w:color w:val="000000" w:themeColor="text1"/>
          <w:sz w:val="22"/>
          <w:szCs w:val="22"/>
        </w:rPr>
        <w:t>production”</w:t>
      </w:r>
      <w:r w:rsidRPr="3FC09043" w:rsidR="45604FEA">
        <w:rPr>
          <w:rFonts w:ascii="Arial" w:hAnsi="Arial" w:cs="Arial"/>
          <w:i/>
          <w:iCs/>
          <w:color w:val="000000" w:themeColor="text1"/>
          <w:sz w:val="22"/>
          <w:szCs w:val="22"/>
        </w:rPr>
        <w:t>,</w:t>
      </w:r>
      <w:r w:rsidRPr="3FC09043" w:rsidR="45604FEA">
        <w:rPr>
          <w:rFonts w:ascii="Arial" w:hAnsi="Arial" w:cs="Arial"/>
          <w:color w:val="000000" w:themeColor="text1"/>
          <w:sz w:val="22"/>
          <w:szCs w:val="22"/>
        </w:rPr>
        <w:t xml:space="preserve"> Teja Potočnik explained</w:t>
      </w:r>
      <w:r w:rsidRPr="3FC09043">
        <w:rPr>
          <w:rFonts w:ascii="Arial" w:hAnsi="Arial" w:cs="Arial"/>
          <w:color w:val="000000" w:themeColor="text1"/>
          <w:sz w:val="22"/>
          <w:szCs w:val="22"/>
        </w:rPr>
        <w:t xml:space="preserve">.   </w:t>
      </w:r>
    </w:p>
    <w:p w:rsidRPr="0085160D" w:rsidR="58EBD8FA" w:rsidP="7151CAA4" w:rsidRDefault="58EBD8FA" w14:paraId="1E61FBC1" w14:textId="3B97C4C5">
      <w:pPr>
        <w:pStyle w:val="NormalWeb"/>
        <w:spacing w:before="240" w:beforeAutospacing="0" w:after="240" w:afterAutospacing="0"/>
        <w:jc w:val="both"/>
        <w:rPr>
          <w:rFonts w:ascii="Arial" w:hAnsi="Arial" w:cs="Arial"/>
          <w:color w:val="000000" w:themeColor="text1"/>
          <w:sz w:val="22"/>
          <w:szCs w:val="22"/>
          <w:lang w:val="en-GB"/>
        </w:rPr>
      </w:pPr>
      <w:r w:rsidRPr="6D8FE005" w:rsidR="58EBD8FA">
        <w:rPr>
          <w:rFonts w:ascii="Arial" w:hAnsi="Arial" w:eastAsia="Arial" w:cs="Arial"/>
          <w:b w:val="1"/>
          <w:bCs w:val="1"/>
          <w:color w:val="000000" w:themeColor="text1" w:themeTint="FF" w:themeShade="FF"/>
          <w:sz w:val="22"/>
          <w:szCs w:val="22"/>
          <w:lang w:val="en-GB"/>
        </w:rPr>
        <w:t xml:space="preserve">The Young Inventors Prize celebrates worldwide innovators 30 </w:t>
      </w:r>
      <w:r w:rsidRPr="6D8FE005" w:rsidR="1E55857A">
        <w:rPr>
          <w:rFonts w:ascii="Arial" w:hAnsi="Arial" w:eastAsia="Arial" w:cs="Arial"/>
          <w:b w:val="1"/>
          <w:bCs w:val="1"/>
          <w:color w:val="000000" w:themeColor="text1" w:themeTint="FF" w:themeShade="FF"/>
          <w:sz w:val="22"/>
          <w:szCs w:val="22"/>
          <w:lang w:val="en-GB"/>
        </w:rPr>
        <w:t xml:space="preserve">and under </w:t>
      </w:r>
      <w:r w:rsidRPr="6D8FE005" w:rsidR="58EBD8FA">
        <w:rPr>
          <w:rFonts w:ascii="Arial" w:hAnsi="Arial" w:eastAsia="Arial" w:cs="Arial"/>
          <w:b w:val="1"/>
          <w:bCs w:val="1"/>
          <w:color w:val="000000" w:themeColor="text1" w:themeTint="FF" w:themeShade="FF"/>
          <w:sz w:val="22"/>
          <w:szCs w:val="22"/>
          <w:lang w:val="en-GB"/>
        </w:rPr>
        <w:t>using technology to address global challenges posed by the United Nations Sustainable Development Goals (SDGs).</w:t>
      </w:r>
      <w:r w:rsidRPr="6D8FE005" w:rsidR="58EBD8FA">
        <w:rPr>
          <w:rFonts w:ascii="Arial" w:hAnsi="Arial" w:cs="Arial"/>
          <w:color w:val="000000" w:themeColor="text1" w:themeTint="FF" w:themeShade="FF"/>
          <w:sz w:val="22"/>
          <w:szCs w:val="22"/>
          <w:lang w:val="en-GB"/>
        </w:rPr>
        <w:t xml:space="preserve"> Potočnik’s invention supports SDG 9 (Industry, Innovation and Infrastructure) by enabling more energy-efficient and scalable semiconductor </w:t>
      </w:r>
      <w:r w:rsidRPr="6D8FE005" w:rsidR="1CFE18B1">
        <w:rPr>
          <w:rFonts w:ascii="Arial" w:hAnsi="Arial" w:cs="Arial"/>
          <w:color w:val="000000" w:themeColor="text1" w:themeTint="FF" w:themeShade="FF"/>
          <w:sz w:val="22"/>
          <w:szCs w:val="22"/>
          <w:lang w:val="en-GB"/>
        </w:rPr>
        <w:t xml:space="preserve">device </w:t>
      </w:r>
      <w:r w:rsidRPr="6D8FE005" w:rsidR="58EBD8FA">
        <w:rPr>
          <w:rFonts w:ascii="Arial" w:hAnsi="Arial" w:cs="Arial"/>
          <w:color w:val="000000" w:themeColor="text1" w:themeTint="FF" w:themeShade="FF"/>
          <w:sz w:val="22"/>
          <w:szCs w:val="22"/>
          <w:lang w:val="en-GB"/>
        </w:rPr>
        <w:t xml:space="preserve">manufacturing. </w:t>
      </w:r>
    </w:p>
    <w:p w:rsidR="445C537F" w:rsidP="6D8FE005" w:rsidRDefault="445C537F" w14:paraId="5EDA1186" w14:textId="01FEF8C5">
      <w:pPr>
        <w:spacing w:before="240" w:after="240" w:line="240" w:lineRule="auto"/>
        <w:jc w:val="both"/>
        <w:rPr>
          <w:rFonts w:ascii="Arial" w:hAnsi="Arial" w:eastAsia="Arial" w:cs="Arial"/>
          <w:noProof w:val="0"/>
          <w:sz w:val="22"/>
          <w:szCs w:val="22"/>
          <w:lang w:val="en-GB"/>
        </w:rPr>
      </w:pPr>
      <w:r w:rsidRPr="6D8FE005" w:rsidR="445C537F">
        <w:rPr>
          <w:rFonts w:ascii="Arial" w:hAnsi="Arial" w:eastAsia="Arial" w:cs="Arial"/>
          <w:b w:val="1"/>
          <w:bCs w:val="1"/>
          <w:i w:val="0"/>
          <w:iCs w:val="0"/>
          <w:caps w:val="0"/>
          <w:smallCaps w:val="0"/>
          <w:noProof w:val="0"/>
          <w:color w:val="000000" w:themeColor="text1" w:themeTint="FF" w:themeShade="FF"/>
          <w:sz w:val="22"/>
          <w:szCs w:val="22"/>
          <w:lang w:val="en-GB"/>
        </w:rPr>
        <w:t xml:space="preserve">The prizes of the 2025 edition will be announced during a ceremony </w:t>
      </w:r>
      <w:hyperlink r:id="R1d7b819ac1fe4af5">
        <w:r w:rsidRPr="6D8FE005" w:rsidR="445C537F">
          <w:rPr>
            <w:rStyle w:val="Hyperlink"/>
            <w:rFonts w:ascii="Arial" w:hAnsi="Arial" w:eastAsia="Arial" w:cs="Arial"/>
            <w:b w:val="1"/>
            <w:bCs w:val="1"/>
            <w:i w:val="0"/>
            <w:iCs w:val="0"/>
            <w:caps w:val="0"/>
            <w:smallCaps w:val="0"/>
            <w:strike w:val="0"/>
            <w:dstrike w:val="0"/>
            <w:noProof w:val="0"/>
            <w:sz w:val="22"/>
            <w:szCs w:val="22"/>
            <w:lang w:val="en-GB"/>
          </w:rPr>
          <w:t>livestreamed</w:t>
        </w:r>
      </w:hyperlink>
      <w:r w:rsidRPr="6D8FE005" w:rsidR="445C537F">
        <w:rPr>
          <w:rFonts w:ascii="Arial" w:hAnsi="Arial" w:eastAsia="Arial" w:cs="Arial"/>
          <w:b w:val="1"/>
          <w:bCs w:val="1"/>
          <w:i w:val="0"/>
          <w:iCs w:val="0"/>
          <w:caps w:val="0"/>
          <w:smallCaps w:val="0"/>
          <w:noProof w:val="0"/>
          <w:color w:val="000000" w:themeColor="text1" w:themeTint="FF" w:themeShade="FF"/>
          <w:sz w:val="22"/>
          <w:szCs w:val="22"/>
          <w:lang w:val="en-GB"/>
        </w:rPr>
        <w:t xml:space="preserve"> from Iceland on 18 June 2025. </w:t>
      </w:r>
    </w:p>
    <w:p w:rsidR="445C537F" w:rsidP="474F77ED" w:rsidRDefault="445C537F" w14:paraId="207667C1" w14:textId="130C7D18">
      <w:pPr>
        <w:spacing w:before="240" w:after="240" w:line="240" w:lineRule="auto"/>
        <w:jc w:val="both"/>
        <w:rPr>
          <w:rFonts w:ascii="Arial" w:hAnsi="Arial" w:eastAsia="Arial" w:cs="Arial"/>
          <w:b w:val="0"/>
          <w:bCs w:val="0"/>
          <w:i w:val="0"/>
          <w:iCs w:val="0"/>
          <w:caps w:val="0"/>
          <w:smallCaps w:val="0"/>
          <w:noProof w:val="0"/>
          <w:color w:val="00000A"/>
          <w:sz w:val="22"/>
          <w:szCs w:val="22"/>
          <w:lang w:val="en-GB"/>
        </w:rPr>
      </w:pPr>
      <w:r w:rsidRPr="474F77ED" w:rsidR="445C537F">
        <w:rPr>
          <w:rFonts w:ascii="Arial" w:hAnsi="Arial" w:eastAsia="Arial" w:cs="Arial"/>
          <w:b w:val="0"/>
          <w:bCs w:val="0"/>
          <w:i w:val="0"/>
          <w:iCs w:val="0"/>
          <w:caps w:val="0"/>
          <w:smallCaps w:val="0"/>
          <w:noProof w:val="0"/>
          <w:color w:val="00000A"/>
          <w:sz w:val="22"/>
          <w:szCs w:val="22"/>
          <w:lang w:val="en-GB"/>
        </w:rPr>
        <w:t xml:space="preserve">Find more information about the invention’s impact, the technology and the inventor’s story </w:t>
      </w:r>
      <w:hyperlink r:id="Rb70ac8ea1ef14978">
        <w:r w:rsidRPr="474F77ED" w:rsidR="445C537F">
          <w:rPr>
            <w:rStyle w:val="Hyperlink"/>
            <w:rFonts w:ascii="Arial" w:hAnsi="Arial" w:eastAsia="Arial" w:cs="Arial"/>
            <w:b w:val="0"/>
            <w:bCs w:val="0"/>
            <w:i w:val="0"/>
            <w:iCs w:val="0"/>
            <w:caps w:val="0"/>
            <w:smallCaps w:val="0"/>
            <w:strike w:val="0"/>
            <w:dstrike w:val="0"/>
            <w:noProof w:val="0"/>
            <w:sz w:val="22"/>
            <w:szCs w:val="22"/>
            <w:lang w:val="en-GB"/>
          </w:rPr>
          <w:t>here</w:t>
        </w:r>
      </w:hyperlink>
      <w:r w:rsidRPr="474F77ED" w:rsidR="445C537F">
        <w:rPr>
          <w:rFonts w:ascii="Arial" w:hAnsi="Arial" w:eastAsia="Arial" w:cs="Arial"/>
          <w:b w:val="0"/>
          <w:bCs w:val="0"/>
          <w:i w:val="0"/>
          <w:iCs w:val="0"/>
          <w:caps w:val="0"/>
          <w:smallCaps w:val="0"/>
          <w:noProof w:val="0"/>
          <w:color w:val="00000A"/>
          <w:sz w:val="22"/>
          <w:szCs w:val="22"/>
          <w:lang w:val="en-GB"/>
        </w:rPr>
        <w:t>.</w:t>
      </w:r>
    </w:p>
    <w:p w:rsidR="6D8FE005" w:rsidP="6D8FE005" w:rsidRDefault="6D8FE005" w14:paraId="14C5011B" w14:textId="084E48C9">
      <w:pPr>
        <w:spacing w:before="240" w:after="240" w:line="240" w:lineRule="auto"/>
        <w:jc w:val="both"/>
        <w:rPr>
          <w:rFonts w:ascii="Arial" w:hAnsi="Arial" w:eastAsia="Arial" w:cs="Arial"/>
          <w:b w:val="0"/>
          <w:bCs w:val="0"/>
          <w:i w:val="0"/>
          <w:iCs w:val="0"/>
          <w:caps w:val="0"/>
          <w:smallCaps w:val="0"/>
          <w:noProof w:val="0"/>
          <w:color w:val="00000A"/>
          <w:sz w:val="22"/>
          <w:szCs w:val="22"/>
          <w:lang w:val="en-GB"/>
        </w:rPr>
      </w:pPr>
    </w:p>
    <w:p w:rsidRPr="0085160D" w:rsidR="00CB314C" w:rsidP="11BC2C2C" w:rsidRDefault="00CB314C" w14:paraId="396F638F" w14:textId="2C080DA7">
      <w:pPr>
        <w:pStyle w:val="NormalWeb"/>
        <w:spacing w:before="240" w:beforeAutospacing="0" w:after="240" w:afterAutospacing="0"/>
        <w:jc w:val="both"/>
        <w:rPr>
          <w:lang w:val="en-GB"/>
        </w:rPr>
      </w:pPr>
      <w:r w:rsidRPr="11BC2C2C">
        <w:rPr>
          <w:rFonts w:ascii="Arial" w:hAnsi="Arial" w:cs="Arial"/>
          <w:b/>
          <w:bCs/>
          <w:color w:val="000000" w:themeColor="text1"/>
          <w:sz w:val="20"/>
          <w:szCs w:val="20"/>
          <w:lang w:val="en-GB"/>
        </w:rPr>
        <w:t>Media contacts European Patent Office</w:t>
      </w:r>
    </w:p>
    <w:p w:rsidRPr="0085160D" w:rsidR="00CB314C" w:rsidP="00CB314C" w:rsidRDefault="00CB314C" w14:paraId="5233A3D5" w14:textId="77777777">
      <w:pPr>
        <w:pStyle w:val="NormalWeb"/>
        <w:spacing w:before="240" w:beforeAutospacing="0" w:after="240" w:afterAutospacing="0"/>
        <w:rPr>
          <w:lang w:val="en-GB"/>
        </w:rPr>
      </w:pPr>
      <w:r w:rsidRPr="0085160D">
        <w:rPr>
          <w:rFonts w:ascii="Arial" w:hAnsi="Arial" w:cs="Arial"/>
          <w:b/>
          <w:bCs/>
          <w:color w:val="000000"/>
          <w:sz w:val="20"/>
          <w:szCs w:val="20"/>
          <w:lang w:val="en-GB"/>
        </w:rPr>
        <w:t>Luis Berenguer Giménez</w:t>
      </w:r>
      <w:r w:rsidRPr="0085160D">
        <w:rPr>
          <w:rFonts w:ascii="Arial" w:hAnsi="Arial" w:cs="Arial"/>
          <w:b/>
          <w:bCs/>
          <w:color w:val="000000"/>
          <w:sz w:val="20"/>
          <w:szCs w:val="20"/>
          <w:lang w:val="en-GB"/>
        </w:rPr>
        <w:br/>
      </w:r>
      <w:r w:rsidRPr="0085160D">
        <w:rPr>
          <w:rFonts w:ascii="Arial" w:hAnsi="Arial" w:cs="Arial"/>
          <w:color w:val="000000"/>
          <w:sz w:val="20"/>
          <w:szCs w:val="20"/>
          <w:lang w:val="en-GB"/>
        </w:rPr>
        <w:t>Principal Director Communication / EPO spokesperson</w:t>
      </w:r>
    </w:p>
    <w:p w:rsidRPr="0085160D" w:rsidR="00CB314C" w:rsidP="7151CAA4" w:rsidRDefault="486C7EB9" w14:paraId="65B2B87F" w14:textId="6C7C0222">
      <w:pPr>
        <w:pStyle w:val="NormalWeb"/>
        <w:spacing w:before="240" w:beforeAutospacing="0" w:after="240" w:afterAutospacing="0"/>
        <w:rPr>
          <w:lang w:val="en-GB"/>
        </w:rPr>
      </w:pPr>
      <w:r w:rsidRPr="11BC2C2C">
        <w:rPr>
          <w:rFonts w:ascii="Arial" w:hAnsi="Arial" w:cs="Arial"/>
          <w:b/>
          <w:bCs/>
          <w:color w:val="000000" w:themeColor="text1"/>
          <w:sz w:val="20"/>
          <w:szCs w:val="20"/>
          <w:lang w:val="en-GB"/>
        </w:rPr>
        <w:t> </w:t>
      </w:r>
      <w:r w:rsidRPr="11BC2C2C" w:rsidR="00CB314C">
        <w:rPr>
          <w:rFonts w:ascii="Arial" w:hAnsi="Arial" w:cs="Arial"/>
          <w:b/>
          <w:bCs/>
          <w:color w:val="000000" w:themeColor="text1"/>
          <w:sz w:val="20"/>
          <w:szCs w:val="20"/>
          <w:lang w:val="en-GB"/>
        </w:rPr>
        <w:t>EPO press desk</w:t>
      </w:r>
    </w:p>
    <w:p w:rsidR="00CB314C" w:rsidP="1A0EA4A5" w:rsidRDefault="00CB314C" w14:paraId="454A51CD" w14:textId="70E584BE">
      <w:pPr>
        <w:pStyle w:val="NormalWeb"/>
        <w:spacing w:before="240" w:after="240" w:line="240" w:lineRule="auto"/>
        <w:rPr>
          <w:rFonts w:ascii="Arial" w:hAnsi="Arial" w:eastAsia="Arial" w:cs="Arial"/>
          <w:b w:val="0"/>
          <w:bCs w:val="0"/>
          <w:i w:val="0"/>
          <w:iCs w:val="0"/>
          <w:caps w:val="0"/>
          <w:smallCaps w:val="0"/>
          <w:noProof w:val="0"/>
          <w:color w:val="000000" w:themeColor="text1" w:themeTint="FF" w:themeShade="FF"/>
          <w:sz w:val="18"/>
          <w:szCs w:val="18"/>
          <w:lang w:val="en-US"/>
        </w:rPr>
      </w:pPr>
      <w:r w:rsidRPr="1A0EA4A5" w:rsidR="00CB314C">
        <w:rPr>
          <w:rFonts w:ascii="Arial" w:hAnsi="Arial" w:cs="Arial"/>
          <w:color w:val="0000FF"/>
          <w:sz w:val="20"/>
          <w:szCs w:val="20"/>
          <w:lang w:val="en-GB"/>
        </w:rPr>
        <w:t>press@epo.org</w:t>
      </w:r>
      <w:r>
        <w:br/>
      </w:r>
      <w:r w:rsidRPr="1A0EA4A5" w:rsidR="00CB314C">
        <w:rPr>
          <w:rFonts w:ascii="Arial" w:hAnsi="Arial" w:cs="Arial"/>
          <w:color w:val="000000" w:themeColor="text1" w:themeTint="FF" w:themeShade="FF"/>
          <w:sz w:val="20"/>
          <w:szCs w:val="20"/>
          <w:lang w:val="en-GB"/>
        </w:rPr>
        <w:t>Tel.: +49 89 2399-1833</w:t>
      </w:r>
      <w:r>
        <w:br/>
      </w:r>
      <w:r>
        <w:br/>
      </w:r>
      <w:r w:rsidRPr="1A0EA4A5" w:rsidR="728A1FC9">
        <w:rPr>
          <w:rFonts w:ascii="Arial" w:hAnsi="Arial" w:eastAsia="Arial" w:cs="Arial"/>
          <w:b w:val="1"/>
          <w:bCs w:val="1"/>
          <w:i w:val="0"/>
          <w:iCs w:val="0"/>
          <w:caps w:val="0"/>
          <w:smallCaps w:val="0"/>
          <w:noProof w:val="0"/>
          <w:color w:val="000000" w:themeColor="text1" w:themeTint="FF" w:themeShade="FF"/>
          <w:sz w:val="18"/>
          <w:szCs w:val="18"/>
          <w:lang w:val="en-GB"/>
        </w:rPr>
        <w:t>About the Young Inventors Prize</w:t>
      </w:r>
    </w:p>
    <w:p w:rsidR="728A1FC9" w:rsidP="1A0EA4A5" w:rsidRDefault="728A1FC9" w14:paraId="491424E0" w14:textId="0D7312E1">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1A0EA4A5" w:rsidR="728A1FC9">
        <w:rPr>
          <w:rFonts w:ascii="Arial" w:hAnsi="Arial" w:eastAsia="Arial" w:cs="Arial"/>
          <w:b w:val="0"/>
          <w:bCs w:val="0"/>
          <w:i w:val="0"/>
          <w:iCs w:val="0"/>
          <w:caps w:val="0"/>
          <w:smallCaps w:val="0"/>
          <w:noProof w:val="0"/>
          <w:color w:val="000000" w:themeColor="text1" w:themeTint="FF" w:themeShade="FF"/>
          <w:sz w:val="18"/>
          <w:szCs w:val="18"/>
          <w:lang w:val="en-GB"/>
        </w:rPr>
        <w:t>Aimed at individuals 30 and under, the Young Inventors Prize showcases the transformative power of youth-driven solutions and recognises the remarkable young people paving the way to a more sustainable future. Established in 2022, trophies were first handed out during the European Inventor Award ceremony. From 2025 onwards, the Prize will move up a gear with its own dedicated event, held separately from the Award. Among the 10 Tomorrow Shapers selected for each edition, three will be awarded a special prize: World Builders, Community Healers, and Nature Guardians. In addition, a People’s Choice winner, voted by the public online, will be revealed. Each Tomorrow Shaper will receive EUR 5 000, the three special prize winners will each receive an extra EUR 15 000. The People’s Choice winner will be awarded an additional EUR 5 000.</w:t>
      </w:r>
      <w:r w:rsidRPr="1A0EA4A5" w:rsidR="728A1FC9">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hyperlink r:id="Rdc5eea5b54fd471d">
        <w:r w:rsidRPr="1A0EA4A5" w:rsidR="728A1FC9">
          <w:rPr>
            <w:rStyle w:val="Hyperlink"/>
            <w:rFonts w:ascii="Arial" w:hAnsi="Arial" w:eastAsia="Arial" w:cs="Arial"/>
            <w:b w:val="0"/>
            <w:bCs w:val="0"/>
            <w:i w:val="0"/>
            <w:iCs w:val="0"/>
            <w:caps w:val="0"/>
            <w:smallCaps w:val="0"/>
            <w:strike w:val="0"/>
            <w:dstrike w:val="0"/>
            <w:noProof w:val="0"/>
            <w:sz w:val="18"/>
            <w:szCs w:val="18"/>
            <w:lang w:val="en-GB"/>
          </w:rPr>
          <w:t>Read more</w:t>
        </w:r>
      </w:hyperlink>
      <w:r w:rsidRPr="1A0EA4A5" w:rsidR="728A1FC9">
        <w:rPr>
          <w:rFonts w:ascii="Arial" w:hAnsi="Arial" w:eastAsia="Arial" w:cs="Arial"/>
          <w:b w:val="0"/>
          <w:bCs w:val="0"/>
          <w:i w:val="0"/>
          <w:iCs w:val="0"/>
          <w:caps w:val="0"/>
          <w:smallCaps w:val="0"/>
          <w:noProof w:val="0"/>
          <w:color w:val="000000" w:themeColor="text1" w:themeTint="FF" w:themeShade="FF"/>
          <w:sz w:val="18"/>
          <w:szCs w:val="18"/>
          <w:lang w:val="en-GB"/>
        </w:rPr>
        <w:t xml:space="preserve"> on the Young Inventors Prize eligibility and selection criteria.</w:t>
      </w:r>
    </w:p>
    <w:p w:rsidR="728A1FC9" w:rsidP="1A0EA4A5" w:rsidRDefault="728A1FC9" w14:paraId="5E1F41A9" w14:textId="4124D3A7">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1A0EA4A5" w:rsidR="728A1FC9">
        <w:rPr>
          <w:rFonts w:ascii="Arial" w:hAnsi="Arial" w:eastAsia="Arial" w:cs="Arial"/>
          <w:b w:val="1"/>
          <w:bCs w:val="1"/>
          <w:i w:val="0"/>
          <w:iCs w:val="0"/>
          <w:caps w:val="0"/>
          <w:smallCaps w:val="0"/>
          <w:noProof w:val="0"/>
          <w:color w:val="000000" w:themeColor="text1" w:themeTint="FF" w:themeShade="FF"/>
          <w:sz w:val="18"/>
          <w:szCs w:val="18"/>
          <w:lang w:val="en-GB"/>
        </w:rPr>
        <w:t>About the EPO</w:t>
      </w:r>
    </w:p>
    <w:p w:rsidR="728A1FC9" w:rsidP="1A0EA4A5" w:rsidRDefault="728A1FC9" w14:paraId="33F9F421" w14:textId="34249246">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1A0EA4A5" w:rsidR="728A1FC9">
        <w:rPr>
          <w:rFonts w:ascii="Arial" w:hAnsi="Arial" w:eastAsia="Arial" w:cs="Arial"/>
          <w:b w:val="0"/>
          <w:bCs w:val="0"/>
          <w:i w:val="0"/>
          <w:iCs w:val="0"/>
          <w:caps w:val="0"/>
          <w:smallCaps w:val="0"/>
          <w:noProof w:val="0"/>
          <w:color w:val="000000" w:themeColor="text1" w:themeTint="FF" w:themeShade="FF"/>
          <w:sz w:val="18"/>
          <w:szCs w:val="18"/>
          <w:lang w:val="en-GB"/>
        </w:rPr>
        <w:t>With 6,300 staff members, the</w:t>
      </w:r>
      <w:hyperlink r:id="R547afbcad1a94339">
        <w:r w:rsidRPr="1A0EA4A5" w:rsidR="728A1FC9">
          <w:rPr>
            <w:rStyle w:val="Hyperlink"/>
            <w:rFonts w:ascii="Arial" w:hAnsi="Arial" w:eastAsia="Arial" w:cs="Arial"/>
            <w:b w:val="0"/>
            <w:bCs w:val="0"/>
            <w:i w:val="0"/>
            <w:iCs w:val="0"/>
            <w:caps w:val="0"/>
            <w:smallCaps w:val="0"/>
            <w:strike w:val="0"/>
            <w:dstrike w:val="0"/>
            <w:noProof w:val="0"/>
            <w:sz w:val="18"/>
            <w:szCs w:val="18"/>
            <w:lang w:val="en-GB"/>
          </w:rPr>
          <w:t xml:space="preserve"> </w:t>
        </w:r>
      </w:hyperlink>
      <w:hyperlink r:id="Rb23a53b4addc4e20">
        <w:r w:rsidRPr="1A0EA4A5" w:rsidR="728A1FC9">
          <w:rPr>
            <w:rStyle w:val="Hyperlink"/>
            <w:rFonts w:ascii="Arial" w:hAnsi="Arial" w:eastAsia="Arial" w:cs="Arial"/>
            <w:b w:val="0"/>
            <w:bCs w:val="0"/>
            <w:i w:val="0"/>
            <w:iCs w:val="0"/>
            <w:caps w:val="0"/>
            <w:smallCaps w:val="0"/>
            <w:strike w:val="0"/>
            <w:dstrike w:val="0"/>
            <w:noProof w:val="0"/>
            <w:sz w:val="18"/>
            <w:szCs w:val="18"/>
            <w:lang w:val="en-GB"/>
          </w:rPr>
          <w:t>European Patent Office (EPO)</w:t>
        </w:r>
      </w:hyperlink>
      <w:r w:rsidRPr="1A0EA4A5" w:rsidR="728A1FC9">
        <w:rPr>
          <w:rFonts w:ascii="Arial" w:hAnsi="Arial" w:eastAsia="Arial" w:cs="Arial"/>
          <w:b w:val="0"/>
          <w:bCs w:val="0"/>
          <w:i w:val="0"/>
          <w:iCs w:val="0"/>
          <w:caps w:val="0"/>
          <w:smallCaps w:val="0"/>
          <w:noProof w:val="0"/>
          <w:color w:val="000000" w:themeColor="text1" w:themeTint="FF" w:themeShade="FF"/>
          <w:sz w:val="18"/>
          <w:szCs w:val="18"/>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46 countries, covering a market of some 700 million people. The EPO is also the world's leading authority in patent information and patent searching.</w:t>
      </w:r>
    </w:p>
    <w:p w:rsidR="1A0EA4A5" w:rsidP="1A0EA4A5" w:rsidRDefault="1A0EA4A5" w14:paraId="1D7CF13B" w14:textId="42F43C84">
      <w:pPr>
        <w:pStyle w:val="NormalWeb"/>
        <w:spacing w:before="240" w:beforeAutospacing="off" w:after="240" w:afterAutospacing="off"/>
      </w:pPr>
    </w:p>
    <w:p w:rsidRPr="0085160D" w:rsidR="00CB314C" w:rsidP="75A75E7E" w:rsidRDefault="486C7EB9" w14:paraId="672A6659" w14:textId="74FD520E">
      <w:pPr>
        <w:pStyle w:val="NormalWeb"/>
        <w:spacing w:before="240" w:beforeAutospacing="0" w:after="240" w:afterAutospacing="0"/>
        <w:jc w:val="both"/>
        <w:rPr>
          <w:lang w:val="en-GB"/>
        </w:rPr>
      </w:pPr>
      <w:r w:rsidRPr="0085160D">
        <w:rPr>
          <w:rFonts w:ascii="Arial" w:hAnsi="Arial" w:cs="Arial"/>
          <w:color w:val="000000"/>
          <w:sz w:val="18"/>
          <w:szCs w:val="18"/>
          <w:shd w:val="clear" w:color="auto" w:fill="FFFFFF"/>
          <w:lang w:val="en-GB"/>
        </w:rPr>
        <w:t> </w:t>
      </w:r>
    </w:p>
    <w:sectPr w:rsidRPr="0085160D" w:rsidR="00CB314C">
      <w:pgSz w:w="12240" w:h="15840" w:orient="portrait"/>
      <w:pgMar w:top="1417" w:right="1701" w:bottom="1417" w:left="1701" w:header="708" w:footer="708" w:gutter="0"/>
      <w:cols w:space="708"/>
      <w:docGrid w:linePitch="360"/>
      <w:headerReference w:type="default" r:id="R75f55ec4368b480e"/>
      <w:footerReference w:type="default" r:id="R456282a5787a4a2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945"/>
      <w:gridCol w:w="2945"/>
      <w:gridCol w:w="2945"/>
    </w:tblGrid>
    <w:tr w:rsidR="1E52AF1D" w:rsidTr="1E52AF1D" w14:paraId="404B612B">
      <w:trPr>
        <w:trHeight w:val="300"/>
      </w:trPr>
      <w:tc>
        <w:tcPr>
          <w:tcW w:w="2945" w:type="dxa"/>
          <w:tcMar/>
        </w:tcPr>
        <w:p w:rsidR="1E52AF1D" w:rsidP="1E52AF1D" w:rsidRDefault="1E52AF1D" w14:paraId="17A3B504" w14:textId="4CBAC837">
          <w:pPr>
            <w:pStyle w:val="Header"/>
            <w:bidi w:val="0"/>
            <w:ind w:left="-115"/>
            <w:jc w:val="left"/>
          </w:pPr>
        </w:p>
      </w:tc>
      <w:tc>
        <w:tcPr>
          <w:tcW w:w="2945" w:type="dxa"/>
          <w:tcMar/>
        </w:tcPr>
        <w:p w:rsidR="1E52AF1D" w:rsidP="1E52AF1D" w:rsidRDefault="1E52AF1D" w14:paraId="0A9B7A9B" w14:textId="44EB5C8A">
          <w:pPr>
            <w:pStyle w:val="Header"/>
            <w:bidi w:val="0"/>
            <w:jc w:val="center"/>
          </w:pPr>
        </w:p>
      </w:tc>
      <w:tc>
        <w:tcPr>
          <w:tcW w:w="2945" w:type="dxa"/>
          <w:tcMar/>
        </w:tcPr>
        <w:p w:rsidR="1E52AF1D" w:rsidP="1E52AF1D" w:rsidRDefault="1E52AF1D" w14:paraId="3548751E" w14:textId="2E3BCEC9">
          <w:pPr>
            <w:pStyle w:val="Header"/>
            <w:bidi w:val="0"/>
            <w:ind w:right="-115"/>
            <w:jc w:val="right"/>
          </w:pPr>
        </w:p>
      </w:tc>
    </w:tr>
  </w:tbl>
  <w:p w:rsidR="1E52AF1D" w:rsidP="1E52AF1D" w:rsidRDefault="1E52AF1D" w14:paraId="202E8DE9" w14:textId="035EF4B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2945"/>
      <w:gridCol w:w="2945"/>
      <w:gridCol w:w="2945"/>
    </w:tblGrid>
    <w:tr w:rsidR="1E52AF1D" w:rsidTr="1E52AF1D" w14:paraId="1024FC5B">
      <w:trPr>
        <w:trHeight w:val="300"/>
      </w:trPr>
      <w:tc>
        <w:tcPr>
          <w:tcW w:w="2945" w:type="dxa"/>
          <w:tcMar/>
        </w:tcPr>
        <w:p w:rsidR="1E52AF1D" w:rsidP="1E52AF1D" w:rsidRDefault="1E52AF1D" w14:paraId="29D391A5" w14:textId="7F07DCCA">
          <w:pPr>
            <w:bidi w:val="0"/>
            <w:ind w:left="-115"/>
            <w:jc w:val="left"/>
            <w:rPr>
              <w:rFonts w:ascii="Arial" w:hAnsi="Arial" w:eastAsia="Arial" w:cs="Arial"/>
              <w:b w:val="0"/>
              <w:bCs w:val="0"/>
              <w:i w:val="0"/>
              <w:iCs w:val="0"/>
              <w:caps w:val="0"/>
              <w:smallCaps w:val="0"/>
              <w:color w:val="000000" w:themeColor="text1" w:themeTint="FF" w:themeShade="FF"/>
              <w:sz w:val="22"/>
              <w:szCs w:val="22"/>
              <w:lang w:val="en-US"/>
            </w:rPr>
          </w:pPr>
          <w:r w:rsidR="1E52AF1D">
            <w:drawing>
              <wp:inline wp14:editId="5A283125" wp14:anchorId="021E7B54">
                <wp:extent cx="1104900" cy="457200"/>
                <wp:effectExtent l="0" t="0" r="0" b="0"/>
                <wp:docPr id="540157277" name="" descr="Picture" title=""/>
                <wp:cNvGraphicFramePr>
                  <a:graphicFrameLocks noChangeAspect="1"/>
                </wp:cNvGraphicFramePr>
                <a:graphic>
                  <a:graphicData uri="http://schemas.openxmlformats.org/drawingml/2006/picture">
                    <pic:pic>
                      <pic:nvPicPr>
                        <pic:cNvPr id="0" name=""/>
                        <pic:cNvPicPr/>
                      </pic:nvPicPr>
                      <pic:blipFill>
                        <a:blip r:embed="R14f3b9ed172b479a">
                          <a:extLst>
                            <a:ext xmlns:a="http://schemas.openxmlformats.org/drawingml/2006/main" uri="{28A0092B-C50C-407E-A947-70E740481C1C}">
                              <a14:useLocalDpi val="0"/>
                            </a:ext>
                          </a:extLst>
                        </a:blip>
                        <a:stretch>
                          <a:fillRect/>
                        </a:stretch>
                      </pic:blipFill>
                      <pic:spPr>
                        <a:xfrm>
                          <a:off x="0" y="0"/>
                          <a:ext cx="1104900" cy="457200"/>
                        </a:xfrm>
                        <a:prstGeom prst="rect">
                          <a:avLst/>
                        </a:prstGeom>
                      </pic:spPr>
                    </pic:pic>
                  </a:graphicData>
                </a:graphic>
              </wp:inline>
            </w:drawing>
          </w:r>
        </w:p>
      </w:tc>
      <w:tc>
        <w:tcPr>
          <w:tcW w:w="2945" w:type="dxa"/>
          <w:tcMar/>
        </w:tcPr>
        <w:p w:rsidR="1E52AF1D" w:rsidP="1E52AF1D" w:rsidRDefault="1E52AF1D" w14:paraId="64ABD607" w14:textId="1D30F2D2">
          <w:pPr>
            <w:tabs>
              <w:tab w:val="center" w:leader="none" w:pos="4680"/>
              <w:tab w:val="right" w:leader="none" w:pos="9360"/>
            </w:tabs>
            <w:bidi w:val="0"/>
            <w:spacing w:after="0" w:line="240" w:lineRule="auto"/>
            <w:jc w:val="center"/>
            <w:rPr>
              <w:rFonts w:ascii="Arial" w:hAnsi="Arial" w:eastAsia="Arial" w:cs="Arial"/>
              <w:b w:val="0"/>
              <w:bCs w:val="0"/>
              <w:i w:val="0"/>
              <w:iCs w:val="0"/>
              <w:caps w:val="0"/>
              <w:smallCaps w:val="0"/>
              <w:color w:val="000000" w:themeColor="text1" w:themeTint="FF" w:themeShade="FF"/>
              <w:sz w:val="22"/>
              <w:szCs w:val="22"/>
              <w:lang w:val="en-US"/>
            </w:rPr>
          </w:pPr>
        </w:p>
      </w:tc>
      <w:tc>
        <w:tcPr>
          <w:tcW w:w="2945" w:type="dxa"/>
          <w:tcMar/>
        </w:tcPr>
        <w:p w:rsidR="1E52AF1D" w:rsidP="1E52AF1D" w:rsidRDefault="1E52AF1D" w14:paraId="23343D34" w14:textId="23F57C8B">
          <w:pPr>
            <w:bidi w:val="0"/>
            <w:ind w:right="-115"/>
            <w:jc w:val="right"/>
            <w:rPr>
              <w:rFonts w:ascii="Arial" w:hAnsi="Arial" w:eastAsia="Arial" w:cs="Arial"/>
              <w:b w:val="0"/>
              <w:bCs w:val="0"/>
              <w:i w:val="0"/>
              <w:iCs w:val="0"/>
              <w:caps w:val="0"/>
              <w:smallCaps w:val="0"/>
              <w:color w:val="000000" w:themeColor="text1" w:themeTint="FF" w:themeShade="FF"/>
              <w:sz w:val="22"/>
              <w:szCs w:val="22"/>
              <w:lang w:val="en-US"/>
            </w:rPr>
          </w:pPr>
          <w:r w:rsidR="1E52AF1D">
            <w:drawing>
              <wp:inline wp14:editId="3DD65B20" wp14:anchorId="6786F40A">
                <wp:extent cx="914400" cy="447675"/>
                <wp:effectExtent l="0" t="0" r="0" b="0"/>
                <wp:docPr id="697504043" name="" descr="image2.jpg, Picture, Picture" title=""/>
                <wp:cNvGraphicFramePr>
                  <a:graphicFrameLocks noChangeAspect="1"/>
                </wp:cNvGraphicFramePr>
                <a:graphic>
                  <a:graphicData uri="http://schemas.openxmlformats.org/drawingml/2006/picture">
                    <pic:pic>
                      <pic:nvPicPr>
                        <pic:cNvPr id="0" name=""/>
                        <pic:cNvPicPr/>
                      </pic:nvPicPr>
                      <pic:blipFill>
                        <a:blip r:embed="R3698332311ba421b">
                          <a:extLst>
                            <a:ext xmlns:a="http://schemas.openxmlformats.org/drawingml/2006/main" uri="{28A0092B-C50C-407E-A947-70E740481C1C}">
                              <a14:useLocalDpi val="0"/>
                            </a:ext>
                          </a:extLst>
                        </a:blip>
                        <a:stretch>
                          <a:fillRect/>
                        </a:stretch>
                      </pic:blipFill>
                      <pic:spPr>
                        <a:xfrm>
                          <a:off x="0" y="0"/>
                          <a:ext cx="914400" cy="447675"/>
                        </a:xfrm>
                        <a:prstGeom prst="rect">
                          <a:avLst/>
                        </a:prstGeom>
                      </pic:spPr>
                    </pic:pic>
                  </a:graphicData>
                </a:graphic>
              </wp:inline>
            </w:drawing>
          </w:r>
        </w:p>
      </w:tc>
    </w:tr>
  </w:tbl>
  <w:p w:rsidR="1E52AF1D" w:rsidP="1E52AF1D" w:rsidRDefault="1E52AF1D" w14:paraId="74BC43F6" w14:textId="03C703D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05580"/>
    <w:multiLevelType w:val="multilevel"/>
    <w:tmpl w:val="CCD0FC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78083412"/>
    <w:multiLevelType w:val="multilevel"/>
    <w:tmpl w:val="B016BF4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1893421291">
    <w:abstractNumId w:val="1"/>
  </w:num>
  <w:num w:numId="2" w16cid:durableId="153144972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14C"/>
    <w:rsid w:val="00047B21"/>
    <w:rsid w:val="0007296C"/>
    <w:rsid w:val="000D6206"/>
    <w:rsid w:val="001011EB"/>
    <w:rsid w:val="00117FB4"/>
    <w:rsid w:val="00201A8F"/>
    <w:rsid w:val="002161F4"/>
    <w:rsid w:val="00251344"/>
    <w:rsid w:val="002522AE"/>
    <w:rsid w:val="0027682B"/>
    <w:rsid w:val="002908C1"/>
    <w:rsid w:val="0030083E"/>
    <w:rsid w:val="00341859"/>
    <w:rsid w:val="003544F5"/>
    <w:rsid w:val="003F60C5"/>
    <w:rsid w:val="00442A41"/>
    <w:rsid w:val="004507B8"/>
    <w:rsid w:val="00461701"/>
    <w:rsid w:val="00501C82"/>
    <w:rsid w:val="00532D29"/>
    <w:rsid w:val="005413F9"/>
    <w:rsid w:val="00565DCC"/>
    <w:rsid w:val="00581FF8"/>
    <w:rsid w:val="005A0CFE"/>
    <w:rsid w:val="005E5A85"/>
    <w:rsid w:val="005E671E"/>
    <w:rsid w:val="00660F07"/>
    <w:rsid w:val="00669293"/>
    <w:rsid w:val="00721C66"/>
    <w:rsid w:val="00741E40"/>
    <w:rsid w:val="007633B9"/>
    <w:rsid w:val="00771BE3"/>
    <w:rsid w:val="007F00AB"/>
    <w:rsid w:val="008255DF"/>
    <w:rsid w:val="0085160D"/>
    <w:rsid w:val="00854F8B"/>
    <w:rsid w:val="00855F93"/>
    <w:rsid w:val="008568DA"/>
    <w:rsid w:val="00893BA8"/>
    <w:rsid w:val="008F1551"/>
    <w:rsid w:val="009133F1"/>
    <w:rsid w:val="009D324D"/>
    <w:rsid w:val="00A44C45"/>
    <w:rsid w:val="00A61FBF"/>
    <w:rsid w:val="00A72A04"/>
    <w:rsid w:val="00A81577"/>
    <w:rsid w:val="00AB15CE"/>
    <w:rsid w:val="00AC0EA3"/>
    <w:rsid w:val="00B04D27"/>
    <w:rsid w:val="00B334C5"/>
    <w:rsid w:val="00B5495F"/>
    <w:rsid w:val="00B67D33"/>
    <w:rsid w:val="00BC502D"/>
    <w:rsid w:val="00BD7219"/>
    <w:rsid w:val="00C20FB6"/>
    <w:rsid w:val="00C228EC"/>
    <w:rsid w:val="00CB314C"/>
    <w:rsid w:val="00CB5E27"/>
    <w:rsid w:val="00CF3D91"/>
    <w:rsid w:val="00D05CB8"/>
    <w:rsid w:val="00D125AD"/>
    <w:rsid w:val="00D93D3A"/>
    <w:rsid w:val="00DE609B"/>
    <w:rsid w:val="00E52D1B"/>
    <w:rsid w:val="00E56335"/>
    <w:rsid w:val="00EB2674"/>
    <w:rsid w:val="00EE090B"/>
    <w:rsid w:val="00EF3A6F"/>
    <w:rsid w:val="00F3087A"/>
    <w:rsid w:val="00F72E73"/>
    <w:rsid w:val="00FD0D34"/>
    <w:rsid w:val="01016A4A"/>
    <w:rsid w:val="022EDB99"/>
    <w:rsid w:val="03660C0C"/>
    <w:rsid w:val="036C4416"/>
    <w:rsid w:val="03D80180"/>
    <w:rsid w:val="051BF4A7"/>
    <w:rsid w:val="064727F7"/>
    <w:rsid w:val="06CD4DE6"/>
    <w:rsid w:val="06FBEB88"/>
    <w:rsid w:val="0875F436"/>
    <w:rsid w:val="08B80628"/>
    <w:rsid w:val="08FE80ED"/>
    <w:rsid w:val="090232E6"/>
    <w:rsid w:val="095823AC"/>
    <w:rsid w:val="0968FCD3"/>
    <w:rsid w:val="098285DC"/>
    <w:rsid w:val="0A265B75"/>
    <w:rsid w:val="0A5EF7EB"/>
    <w:rsid w:val="0A82B038"/>
    <w:rsid w:val="0B89A676"/>
    <w:rsid w:val="0BFD126D"/>
    <w:rsid w:val="0C619250"/>
    <w:rsid w:val="0CA6B6EB"/>
    <w:rsid w:val="0CB986B0"/>
    <w:rsid w:val="0D05E566"/>
    <w:rsid w:val="0E6B9E0C"/>
    <w:rsid w:val="0EF64ABD"/>
    <w:rsid w:val="0FCE48EA"/>
    <w:rsid w:val="0FF90C01"/>
    <w:rsid w:val="11BC2C2C"/>
    <w:rsid w:val="13E2B126"/>
    <w:rsid w:val="15A92812"/>
    <w:rsid w:val="1645771A"/>
    <w:rsid w:val="170BD749"/>
    <w:rsid w:val="18139B50"/>
    <w:rsid w:val="197995AA"/>
    <w:rsid w:val="19F48B67"/>
    <w:rsid w:val="1A0EA4A5"/>
    <w:rsid w:val="1A521623"/>
    <w:rsid w:val="1A7BE6BC"/>
    <w:rsid w:val="1B511189"/>
    <w:rsid w:val="1CC17075"/>
    <w:rsid w:val="1CC5D6C7"/>
    <w:rsid w:val="1CFE18B1"/>
    <w:rsid w:val="1DE3CB00"/>
    <w:rsid w:val="1E52AF1D"/>
    <w:rsid w:val="1E55857A"/>
    <w:rsid w:val="1EB49153"/>
    <w:rsid w:val="1EF5367F"/>
    <w:rsid w:val="1F57EC10"/>
    <w:rsid w:val="1F685762"/>
    <w:rsid w:val="1FA3944D"/>
    <w:rsid w:val="208194FB"/>
    <w:rsid w:val="224167DD"/>
    <w:rsid w:val="224E907B"/>
    <w:rsid w:val="230BBCAD"/>
    <w:rsid w:val="23C7CC85"/>
    <w:rsid w:val="244E9A74"/>
    <w:rsid w:val="24621B98"/>
    <w:rsid w:val="24711451"/>
    <w:rsid w:val="25085E38"/>
    <w:rsid w:val="250DADE6"/>
    <w:rsid w:val="252B30C3"/>
    <w:rsid w:val="2657CC16"/>
    <w:rsid w:val="26E85048"/>
    <w:rsid w:val="27FF9DC6"/>
    <w:rsid w:val="288B51EC"/>
    <w:rsid w:val="288FD602"/>
    <w:rsid w:val="29028DF3"/>
    <w:rsid w:val="2AE63BBC"/>
    <w:rsid w:val="2BDF67CF"/>
    <w:rsid w:val="2BE63BF7"/>
    <w:rsid w:val="2D4A1E8F"/>
    <w:rsid w:val="2D558EB4"/>
    <w:rsid w:val="2DE7B800"/>
    <w:rsid w:val="2E977CB5"/>
    <w:rsid w:val="30CFE7AC"/>
    <w:rsid w:val="30DEA759"/>
    <w:rsid w:val="3144DE92"/>
    <w:rsid w:val="3197FCBB"/>
    <w:rsid w:val="32A72DF1"/>
    <w:rsid w:val="3333AFEB"/>
    <w:rsid w:val="335A9E80"/>
    <w:rsid w:val="33E5B5B2"/>
    <w:rsid w:val="33F26EDA"/>
    <w:rsid w:val="3515D050"/>
    <w:rsid w:val="351F6B1D"/>
    <w:rsid w:val="352A8E52"/>
    <w:rsid w:val="364865A9"/>
    <w:rsid w:val="365A291E"/>
    <w:rsid w:val="3686BA2F"/>
    <w:rsid w:val="36A76397"/>
    <w:rsid w:val="374E29EB"/>
    <w:rsid w:val="37FD584E"/>
    <w:rsid w:val="382B6E5A"/>
    <w:rsid w:val="3B3E9CEE"/>
    <w:rsid w:val="3BA167E2"/>
    <w:rsid w:val="3C053091"/>
    <w:rsid w:val="3D468E20"/>
    <w:rsid w:val="3ED30299"/>
    <w:rsid w:val="3F6290FC"/>
    <w:rsid w:val="3FC09043"/>
    <w:rsid w:val="4052488A"/>
    <w:rsid w:val="414A6192"/>
    <w:rsid w:val="41701298"/>
    <w:rsid w:val="41B6D65A"/>
    <w:rsid w:val="42CBBBAA"/>
    <w:rsid w:val="4315BBF3"/>
    <w:rsid w:val="431900A0"/>
    <w:rsid w:val="4324DD74"/>
    <w:rsid w:val="43BF8F1F"/>
    <w:rsid w:val="445C537F"/>
    <w:rsid w:val="447BB7B7"/>
    <w:rsid w:val="448A585C"/>
    <w:rsid w:val="454767CB"/>
    <w:rsid w:val="45604FEA"/>
    <w:rsid w:val="46B9F5BA"/>
    <w:rsid w:val="474F77ED"/>
    <w:rsid w:val="476430AA"/>
    <w:rsid w:val="47A110AB"/>
    <w:rsid w:val="486C7EB9"/>
    <w:rsid w:val="4C53FDA4"/>
    <w:rsid w:val="4C705B6C"/>
    <w:rsid w:val="4CC5C47B"/>
    <w:rsid w:val="4D72C6D2"/>
    <w:rsid w:val="4D78A01B"/>
    <w:rsid w:val="4E05284A"/>
    <w:rsid w:val="4E7EA203"/>
    <w:rsid w:val="4EC3EFB8"/>
    <w:rsid w:val="4F54E0D7"/>
    <w:rsid w:val="4F951DC1"/>
    <w:rsid w:val="500EEDD7"/>
    <w:rsid w:val="50835C3B"/>
    <w:rsid w:val="51AD90F7"/>
    <w:rsid w:val="5296029C"/>
    <w:rsid w:val="53B33B80"/>
    <w:rsid w:val="54CCA922"/>
    <w:rsid w:val="54DF025D"/>
    <w:rsid w:val="55E03BDC"/>
    <w:rsid w:val="56339709"/>
    <w:rsid w:val="5635138F"/>
    <w:rsid w:val="564E8CAB"/>
    <w:rsid w:val="5767EAA2"/>
    <w:rsid w:val="57B74000"/>
    <w:rsid w:val="57F4529B"/>
    <w:rsid w:val="58EBD8FA"/>
    <w:rsid w:val="58F0B6A5"/>
    <w:rsid w:val="59AB6A88"/>
    <w:rsid w:val="59D97ED3"/>
    <w:rsid w:val="5A137150"/>
    <w:rsid w:val="5A28601F"/>
    <w:rsid w:val="5A312669"/>
    <w:rsid w:val="5B832D16"/>
    <w:rsid w:val="5B8F9F8C"/>
    <w:rsid w:val="5BC329DA"/>
    <w:rsid w:val="5BD29D33"/>
    <w:rsid w:val="5BDBE17B"/>
    <w:rsid w:val="5C3156B0"/>
    <w:rsid w:val="5D351FC0"/>
    <w:rsid w:val="5E3ABD22"/>
    <w:rsid w:val="5E79A32B"/>
    <w:rsid w:val="5F4ADC21"/>
    <w:rsid w:val="61F3046F"/>
    <w:rsid w:val="62537DA3"/>
    <w:rsid w:val="62ABBDF3"/>
    <w:rsid w:val="62FDE839"/>
    <w:rsid w:val="63AB9F1F"/>
    <w:rsid w:val="64C8DC9D"/>
    <w:rsid w:val="65933AFD"/>
    <w:rsid w:val="65AAEC03"/>
    <w:rsid w:val="66E70DD3"/>
    <w:rsid w:val="678C1FA0"/>
    <w:rsid w:val="69B57ACD"/>
    <w:rsid w:val="69F9AFC3"/>
    <w:rsid w:val="6A43AD59"/>
    <w:rsid w:val="6BA25608"/>
    <w:rsid w:val="6BA34CC4"/>
    <w:rsid w:val="6BD80F17"/>
    <w:rsid w:val="6C9B83D5"/>
    <w:rsid w:val="6D127229"/>
    <w:rsid w:val="6D8EF985"/>
    <w:rsid w:val="6D8FE005"/>
    <w:rsid w:val="6EAB4888"/>
    <w:rsid w:val="6F2B9FD2"/>
    <w:rsid w:val="7151CAA4"/>
    <w:rsid w:val="728A1FC9"/>
    <w:rsid w:val="742E5A0B"/>
    <w:rsid w:val="7430E270"/>
    <w:rsid w:val="74A2E286"/>
    <w:rsid w:val="74A64E0C"/>
    <w:rsid w:val="74BE7B79"/>
    <w:rsid w:val="7537F683"/>
    <w:rsid w:val="754EB4E1"/>
    <w:rsid w:val="75832749"/>
    <w:rsid w:val="75A75E7E"/>
    <w:rsid w:val="76E311EC"/>
    <w:rsid w:val="78727A37"/>
    <w:rsid w:val="787F87A2"/>
    <w:rsid w:val="7A049DBE"/>
    <w:rsid w:val="7A52BA14"/>
    <w:rsid w:val="7ADBAC5F"/>
    <w:rsid w:val="7B956D66"/>
    <w:rsid w:val="7BCB4D34"/>
    <w:rsid w:val="7D1A0C2E"/>
    <w:rsid w:val="7D1F5790"/>
    <w:rsid w:val="7F3D282A"/>
    <w:rsid w:val="7F58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CF86"/>
  <w15:chartTrackingRefBased/>
  <w15:docId w15:val="{97F9AFA3-217D-484B-9549-A18BCB3D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CB314C"/>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CB314C"/>
    <w:rPr>
      <w:color w:val="0000FF"/>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41E40"/>
    <w:pPr>
      <w:spacing w:after="0" w:line="240" w:lineRule="auto"/>
    </w:pPr>
  </w:style>
  <w:style w:type="paragraph" w:styleId="CommentSubject">
    <w:name w:val="annotation subject"/>
    <w:basedOn w:val="CommentText"/>
    <w:next w:val="CommentText"/>
    <w:link w:val="CommentSubjectChar"/>
    <w:uiPriority w:val="99"/>
    <w:semiHidden/>
    <w:unhideWhenUsed/>
    <w:rsid w:val="00A81577"/>
    <w:rPr>
      <w:b/>
      <w:bCs/>
    </w:rPr>
  </w:style>
  <w:style w:type="character" w:styleId="CommentSubjectChar" w:customStyle="1">
    <w:name w:val="Comment Subject Char"/>
    <w:basedOn w:val="CommentTextChar"/>
    <w:link w:val="CommentSubject"/>
    <w:uiPriority w:val="99"/>
    <w:semiHidden/>
    <w:rsid w:val="00A81577"/>
    <w:rPr>
      <w:b/>
      <w:bCs/>
      <w:sz w:val="20"/>
      <w:szCs w:val="20"/>
    </w:rPr>
  </w:style>
  <w:style w:type="paragraph" w:styleId="Header">
    <w:uiPriority w:val="99"/>
    <w:name w:val="header"/>
    <w:basedOn w:val="Normal"/>
    <w:unhideWhenUsed/>
    <w:rsid w:val="1E52AF1D"/>
    <w:pPr>
      <w:tabs>
        <w:tab w:val="center" w:leader="none" w:pos="4680"/>
        <w:tab w:val="right" w:leader="none" w:pos="9360"/>
      </w:tabs>
      <w:spacing w:after="0" w:line="240" w:lineRule="auto"/>
    </w:pPr>
  </w:style>
  <w:style w:type="paragraph" w:styleId="Footer">
    <w:uiPriority w:val="99"/>
    <w:name w:val="footer"/>
    <w:basedOn w:val="Normal"/>
    <w:unhideWhenUsed/>
    <w:rsid w:val="1E52AF1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33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theme" Target="theme/theme1.xml" Id="rId11" /><Relationship Type="http://schemas.openxmlformats.org/officeDocument/2006/relationships/webSettings" Target="webSettings.xml" Id="rId5" /><Relationship Type="http://schemas.microsoft.com/office/2011/relationships/people" Target="people.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https://www2.deloitte.com/us/en/pages/technology/articles/global-semiconductor-talent-shortage.html" TargetMode="External" Id="R459328f477874cdf" /><Relationship Type="http://schemas.openxmlformats.org/officeDocument/2006/relationships/hyperlink" Target="https://www.weforum.org/stories/2023/11/data-centres-power-semiconductor-technologies-decarbonization/" TargetMode="External" Id="R0357d3a430c54a52" /><Relationship Type="http://schemas.openxmlformats.org/officeDocument/2006/relationships/header" Target="header.xml" Id="R75f55ec4368b480e" /><Relationship Type="http://schemas.openxmlformats.org/officeDocument/2006/relationships/footer" Target="footer.xml" Id="R456282a5787a4a2f" /><Relationship Type="http://schemas.openxmlformats.org/officeDocument/2006/relationships/hyperlink" Target="https://www.epo.org/en/news-events/young-inventors-prize/2025-event?mtm_camp=pressrelease&amp;mtm_key=yip2025&amp;mtm_med=press" TargetMode="External" Id="R1d7b819ac1fe4af5" /><Relationship Type="http://schemas.openxmlformats.org/officeDocument/2006/relationships/hyperlink" Target="https://www.epo.org/en/news-events/young-inventors-prize/teja-potocnik?mtm_camp=pressrelease&amp;mtm_key=yip2025&amp;mtm_med=press" TargetMode="External" Id="Rb70ac8ea1ef14978" /><Relationship Type="http://schemas.openxmlformats.org/officeDocument/2006/relationships/hyperlink" Target="https://www.epo.org/en/news-events/young-inventors-prize?mtm_camp=pressrelease&amp;mtm_key=yip2025&amp;mtm_med=press" TargetMode="External" Id="Rdc5eea5b54fd471d" /><Relationship Type="http://schemas.openxmlformats.org/officeDocument/2006/relationships/hyperlink" Target="https://www.epo.org/?mtm_campaign=EIA2023&amp;mtm_keyword=EIA-pressrelease&amp;mtm_medium=press&amp;mtm_group=press" TargetMode="External" Id="R547afbcad1a94339" /><Relationship Type="http://schemas.openxmlformats.org/officeDocument/2006/relationships/hyperlink" Target="https://www.epo.org/?mtm_camp=pressrelease&amp;mtm_key=yip2025&amp;mtm_med=press" TargetMode="External" Id="Rb23a53b4addc4e20" /></Relationships>
</file>

<file path=word/_rels/header.xml.rels>&#65279;<?xml version="1.0" encoding="utf-8"?><Relationships xmlns="http://schemas.openxmlformats.org/package/2006/relationships"><Relationship Type="http://schemas.openxmlformats.org/officeDocument/2006/relationships/image" Target="/media/image.png" Id="R14f3b9ed172b479a" /><Relationship Type="http://schemas.openxmlformats.org/officeDocument/2006/relationships/image" Target="/media/image2.png" Id="R3698332311ba421b"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DAED6-329D-45DE-A268-0A1FC8E30DF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Mitchell</dc:creator>
  <keywords/>
  <dc:description/>
  <lastModifiedBy>Sophie Rasbash (External)</lastModifiedBy>
  <revision>51</revision>
  <dcterms:created xsi:type="dcterms:W3CDTF">2025-02-26T12:08:00.0000000Z</dcterms:created>
  <dcterms:modified xsi:type="dcterms:W3CDTF">2025-04-16T10:24:19.8279362Z</dcterms:modified>
</coreProperties>
</file>