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0662" w:rsidR="00F579C3" w:rsidRDefault="00DB4A35" w14:paraId="74AB742A" w14:textId="1A34D291">
      <w:pPr>
        <w:pBdr>
          <w:top w:val="nil"/>
          <w:left w:val="nil"/>
          <w:bottom w:val="nil"/>
          <w:right w:val="nil"/>
          <w:between w:val="nil"/>
        </w:pBdr>
        <w:spacing w:before="240" w:after="240" w:line="240" w:lineRule="auto"/>
        <w:jc w:val="right"/>
        <w:rPr>
          <w:b/>
          <w:color w:val="000000"/>
          <w:sz w:val="28"/>
          <w:szCs w:val="28"/>
          <w:lang w:val="es-ES"/>
        </w:rPr>
      </w:pPr>
      <w:r w:rsidRPr="00950662">
        <w:rPr>
          <w:b/>
          <w:color w:val="000000"/>
          <w:sz w:val="28"/>
          <w:szCs w:val="28"/>
          <w:lang w:val="es-ES"/>
        </w:rPr>
        <w:t>NOTA DE PRENSA</w:t>
      </w:r>
    </w:p>
    <w:p w:rsidRPr="00950662" w:rsidR="00F579C3" w:rsidRDefault="00F579C3" w14:paraId="70946677" w14:textId="77777777">
      <w:pPr>
        <w:pBdr>
          <w:top w:val="nil"/>
          <w:left w:val="nil"/>
          <w:bottom w:val="nil"/>
          <w:right w:val="nil"/>
          <w:between w:val="nil"/>
        </w:pBdr>
        <w:spacing w:before="240" w:line="240" w:lineRule="auto"/>
        <w:jc w:val="right"/>
        <w:rPr>
          <w:b/>
          <w:color w:val="FF0000"/>
          <w:sz w:val="28"/>
          <w:szCs w:val="28"/>
          <w:lang w:val="es-ES"/>
        </w:rPr>
      </w:pPr>
    </w:p>
    <w:p w:rsidRPr="00AD6F55" w:rsidR="00F579C3" w:rsidRDefault="00AD6F55" w14:paraId="082BE323" w14:textId="4C0C950C">
      <w:pPr>
        <w:pBdr>
          <w:top w:val="nil"/>
          <w:left w:val="nil"/>
          <w:bottom w:val="nil"/>
          <w:right w:val="nil"/>
          <w:between w:val="nil"/>
        </w:pBdr>
        <w:spacing w:line="287" w:lineRule="auto"/>
        <w:jc w:val="center"/>
        <w:rPr>
          <w:b/>
          <w:color w:val="000000"/>
          <w:sz w:val="28"/>
          <w:szCs w:val="28"/>
          <w:lang w:val="es-ES"/>
        </w:rPr>
      </w:pPr>
      <w:r w:rsidRPr="00AD6F55">
        <w:rPr>
          <w:b/>
          <w:color w:val="000000"/>
          <w:sz w:val="28"/>
          <w:szCs w:val="28"/>
          <w:lang w:val="es-ES"/>
        </w:rPr>
        <w:t>La tecnología sostenible protagoniza l</w:t>
      </w:r>
      <w:r>
        <w:rPr>
          <w:b/>
          <w:color w:val="000000"/>
          <w:sz w:val="28"/>
          <w:szCs w:val="28"/>
          <w:lang w:val="es-ES"/>
        </w:rPr>
        <w:t>os Premios Jóvenes Inventores 2025</w:t>
      </w:r>
    </w:p>
    <w:p w:rsidRPr="00AD6F55" w:rsidR="00F579C3" w:rsidRDefault="00F579C3" w14:paraId="16B56B97" w14:textId="77777777">
      <w:pPr>
        <w:pBdr>
          <w:top w:val="nil"/>
          <w:left w:val="nil"/>
          <w:bottom w:val="nil"/>
          <w:right w:val="nil"/>
          <w:between w:val="nil"/>
        </w:pBdr>
        <w:spacing w:line="287" w:lineRule="auto"/>
        <w:jc w:val="both"/>
        <w:rPr>
          <w:color w:val="000000"/>
          <w:lang w:val="es-ES"/>
        </w:rPr>
      </w:pPr>
    </w:p>
    <w:p w:rsidRPr="00AD6F55" w:rsidR="00F579C3" w:rsidRDefault="00AD6F55" w14:paraId="48ED4A55" w14:textId="10F99DFE">
      <w:pPr>
        <w:numPr>
          <w:ilvl w:val="0"/>
          <w:numId w:val="1"/>
        </w:numPr>
        <w:pBdr>
          <w:top w:val="nil"/>
          <w:left w:val="nil"/>
          <w:bottom w:val="nil"/>
          <w:right w:val="nil"/>
          <w:between w:val="nil"/>
        </w:pBdr>
        <w:spacing w:line="240" w:lineRule="auto"/>
        <w:jc w:val="both"/>
        <w:rPr>
          <w:b/>
          <w:color w:val="000000"/>
          <w:lang w:val="es-ES"/>
        </w:rPr>
      </w:pPr>
      <w:r w:rsidRPr="00AD6F55">
        <w:rPr>
          <w:b/>
          <w:color w:val="000000"/>
          <w:lang w:val="es-ES"/>
        </w:rPr>
        <w:t>La química franco-estadounidense Marie Perrin gana el premio “Constructores del Mundo” por su método para reciclar elementos de tierras raras de lámparas fluorescentes</w:t>
      </w:r>
      <w:r w:rsidR="00A77E67">
        <w:rPr>
          <w:b/>
          <w:color w:val="000000"/>
          <w:lang w:val="es-ES"/>
        </w:rPr>
        <w:t xml:space="preserve"> </w:t>
      </w:r>
    </w:p>
    <w:p w:rsidR="00A77E67" w:rsidP="1A4331EC" w:rsidRDefault="00A77E67" w14:paraId="2C1DD6B3"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lang w:val="es-ES"/>
        </w:rPr>
      </w:pPr>
      <w:r w:rsidRPr="1A4331EC" w:rsidR="00A77E67">
        <w:rPr>
          <w:b w:val="1"/>
          <w:bCs w:val="1"/>
          <w:color w:val="000000" w:themeColor="text1" w:themeTint="FF" w:themeShade="FF"/>
          <w:lang w:val="es-ES"/>
        </w:rPr>
        <w:t xml:space="preserve">El equipo ugandés formado por Sandra </w:t>
      </w:r>
      <w:r w:rsidRPr="1A4331EC" w:rsidR="00A77E67">
        <w:rPr>
          <w:b w:val="1"/>
          <w:bCs w:val="1"/>
          <w:color w:val="000000" w:themeColor="text1" w:themeTint="FF" w:themeShade="FF"/>
          <w:lang w:val="es-ES"/>
        </w:rPr>
        <w:t>Namboozo</w:t>
      </w:r>
      <w:r w:rsidRPr="1A4331EC" w:rsidR="00A77E67">
        <w:rPr>
          <w:b w:val="1"/>
          <w:bCs w:val="1"/>
          <w:color w:val="000000" w:themeColor="text1" w:themeTint="FF" w:themeShade="FF"/>
          <w:lang w:val="es-ES"/>
        </w:rPr>
        <w:t xml:space="preserve"> y Samuel </w:t>
      </w:r>
      <w:r w:rsidRPr="1A4331EC" w:rsidR="00A77E67">
        <w:rPr>
          <w:b w:val="1"/>
          <w:bCs w:val="1"/>
          <w:color w:val="000000" w:themeColor="text1" w:themeTint="FF" w:themeShade="FF"/>
          <w:lang w:val="es-ES"/>
        </w:rPr>
        <w:t>Muyita</w:t>
      </w:r>
      <w:r w:rsidRPr="1A4331EC" w:rsidR="00A77E67">
        <w:rPr>
          <w:b w:val="1"/>
          <w:bCs w:val="1"/>
          <w:color w:val="000000" w:themeColor="text1" w:themeTint="FF" w:themeShade="FF"/>
          <w:lang w:val="es-ES"/>
        </w:rPr>
        <w:t xml:space="preserve"> recibe el galardón “Sanadores de la Comunidad” por sus sobres biodegradables que </w:t>
      </w:r>
      <w:r w:rsidRPr="1A4331EC" w:rsidR="00A77E67">
        <w:rPr>
          <w:b w:val="1"/>
          <w:bCs w:val="1"/>
          <w:color w:val="000000" w:themeColor="text1" w:themeTint="FF" w:themeShade="FF"/>
          <w:lang w:val="es-ES"/>
        </w:rPr>
        <w:t>reducen el desperdicio de fruta</w:t>
      </w:r>
    </w:p>
    <w:p w:rsidRPr="00A77E67" w:rsidR="00F579C3" w:rsidP="1A4331EC" w:rsidRDefault="00A77E67" w14:paraId="6AD3980B" w14:textId="2D4BD77E">
      <w:pPr>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lang w:val="es-ES"/>
        </w:rPr>
      </w:pPr>
      <w:r w:rsidRPr="1A4331EC" w:rsidR="00A77E67">
        <w:rPr>
          <w:b w:val="1"/>
          <w:bCs w:val="1"/>
          <w:color w:val="000000" w:themeColor="text1" w:themeTint="FF" w:themeShade="FF"/>
          <w:lang w:val="es-ES"/>
        </w:rPr>
        <w:t xml:space="preserve">Las hermanas estadounidenses </w:t>
      </w:r>
      <w:r w:rsidRPr="1A4331EC" w:rsidR="00A77E67">
        <w:rPr>
          <w:b w:val="1"/>
          <w:bCs w:val="1"/>
          <w:color w:val="000000" w:themeColor="text1" w:themeTint="FF" w:themeShade="FF"/>
          <w:lang w:val="es-ES"/>
        </w:rPr>
        <w:t>Neeka</w:t>
      </w:r>
      <w:r w:rsidRPr="1A4331EC" w:rsidR="00A77E67">
        <w:rPr>
          <w:b w:val="1"/>
          <w:bCs w:val="1"/>
          <w:color w:val="000000" w:themeColor="text1" w:themeTint="FF" w:themeShade="FF"/>
          <w:lang w:val="es-ES"/>
        </w:rPr>
        <w:t xml:space="preserve"> y Leila </w:t>
      </w:r>
      <w:r w:rsidRPr="1A4331EC" w:rsidR="00A77E67">
        <w:rPr>
          <w:b w:val="1"/>
          <w:bCs w:val="1"/>
          <w:color w:val="000000" w:themeColor="text1" w:themeTint="FF" w:themeShade="FF"/>
          <w:lang w:val="es-ES"/>
        </w:rPr>
        <w:t>Mashouf</w:t>
      </w:r>
      <w:r w:rsidRPr="1A4331EC" w:rsidR="00A77E67">
        <w:rPr>
          <w:b w:val="1"/>
          <w:bCs w:val="1"/>
          <w:color w:val="000000" w:themeColor="text1" w:themeTint="FF" w:themeShade="FF"/>
          <w:lang w:val="es-ES"/>
        </w:rPr>
        <w:t xml:space="preserve"> obtienen el premio “Guardianes de la Naturaleza” por transformar emisiones industriales de CO</w:t>
      </w:r>
      <w:r w:rsidRPr="1A4331EC" w:rsidR="00A77E67">
        <w:rPr>
          <w:rFonts w:ascii="Cambria Math" w:hAnsi="Cambria Math" w:cs="Cambria Math"/>
          <w:b w:val="1"/>
          <w:bCs w:val="1"/>
          <w:color w:val="000000" w:themeColor="text1" w:themeTint="FF" w:themeShade="FF"/>
          <w:lang w:val="es-ES"/>
        </w:rPr>
        <w:t>₂</w:t>
      </w:r>
      <w:r w:rsidRPr="1A4331EC" w:rsidR="00A77E67">
        <w:rPr>
          <w:b w:val="1"/>
          <w:bCs w:val="1"/>
          <w:color w:val="000000" w:themeColor="text1" w:themeTint="FF" w:themeShade="FF"/>
          <w:lang w:val="es-ES"/>
        </w:rPr>
        <w:t xml:space="preserve"> en textiles sostenibles</w:t>
      </w:r>
    </w:p>
    <w:p w:rsidRPr="00ED6366" w:rsidR="00ED6366" w:rsidP="1A4331EC" w:rsidRDefault="00ED6366" w14:paraId="430C5D52" w14:textId="3BA4AD58">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lang w:val="es-ES"/>
        </w:rPr>
      </w:pPr>
      <w:r w:rsidRPr="1A4331EC" w:rsidR="00ED6366">
        <w:rPr>
          <w:b w:val="1"/>
          <w:bCs w:val="1"/>
          <w:lang w:val="es-ES"/>
        </w:rPr>
        <w:t xml:space="preserve">El </w:t>
      </w:r>
      <w:r w:rsidRPr="1A4331EC" w:rsidR="00ED6366">
        <w:rPr>
          <w:b w:val="1"/>
          <w:bCs w:val="1"/>
          <w:lang w:val="es-ES"/>
        </w:rPr>
        <w:t xml:space="preserve">equipo español formado por Granado, Sosa y </w:t>
      </w:r>
      <w:r w:rsidRPr="1A4331EC" w:rsidR="00ED6366">
        <w:rPr>
          <w:b w:val="1"/>
          <w:bCs w:val="1"/>
          <w:lang w:val="es-ES"/>
        </w:rPr>
        <w:t>Chimeno</w:t>
      </w:r>
      <w:r w:rsidRPr="1A4331EC" w:rsidR="00ED6366">
        <w:rPr>
          <w:b w:val="1"/>
          <w:bCs w:val="1"/>
          <w:lang w:val="es-ES"/>
        </w:rPr>
        <w:t>, ganadores del Premio del Público por sus etiquetas inteligentes que reducen el desperdicio alimentario</w:t>
      </w:r>
    </w:p>
    <w:p w:rsidR="00ED6366" w:rsidP="1A4331EC" w:rsidRDefault="00F446BE" w14:paraId="3172FBEF" w14:textId="4B608120">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lang w:val="es-ES"/>
        </w:rPr>
      </w:pPr>
      <w:r w:rsidRPr="1A4331EC" w:rsidR="00F446BE">
        <w:rPr>
          <w:b w:val="1"/>
          <w:bCs w:val="1"/>
          <w:color w:val="000000" w:themeColor="text1" w:themeTint="FF" w:themeShade="FF"/>
          <w:lang w:val="es-ES"/>
        </w:rPr>
        <w:t>M</w:t>
      </w:r>
      <w:r w:rsidRPr="1A4331EC" w:rsidR="00950662">
        <w:rPr>
          <w:b w:val="1"/>
          <w:bCs w:val="1"/>
          <w:color w:val="000000" w:themeColor="text1" w:themeTint="FF" w:themeShade="FF"/>
          <w:lang w:val="es-ES"/>
        </w:rPr>
        <w:t>ú</w:t>
      </w:r>
      <w:r w:rsidRPr="1A4331EC" w:rsidR="00F446BE">
        <w:rPr>
          <w:b w:val="1"/>
          <w:bCs w:val="1"/>
          <w:color w:val="000000" w:themeColor="text1" w:themeTint="FF" w:themeShade="FF"/>
          <w:lang w:val="es-ES"/>
        </w:rPr>
        <w:t>nich/</w:t>
      </w:r>
      <w:r w:rsidRPr="1A4331EC" w:rsidR="00950662">
        <w:rPr>
          <w:b w:val="1"/>
          <w:bCs w:val="1"/>
          <w:color w:val="000000" w:themeColor="text1" w:themeTint="FF" w:themeShade="FF"/>
          <w:lang w:val="es-ES"/>
        </w:rPr>
        <w:t>Reikiavik</w:t>
      </w:r>
      <w:r w:rsidRPr="1A4331EC" w:rsidR="00F446BE">
        <w:rPr>
          <w:b w:val="1"/>
          <w:bCs w:val="1"/>
          <w:color w:val="000000" w:themeColor="text1" w:themeTint="FF" w:themeShade="FF"/>
          <w:lang w:val="es-ES"/>
        </w:rPr>
        <w:t xml:space="preserve">, 18 </w:t>
      </w:r>
      <w:r w:rsidRPr="1A4331EC" w:rsidR="006174C3">
        <w:rPr>
          <w:b w:val="1"/>
          <w:bCs w:val="1"/>
          <w:color w:val="000000" w:themeColor="text1" w:themeTint="FF" w:themeShade="FF"/>
          <w:lang w:val="es-ES"/>
        </w:rPr>
        <w:t>j</w:t>
      </w:r>
      <w:r w:rsidRPr="1A4331EC" w:rsidR="00F446BE">
        <w:rPr>
          <w:b w:val="1"/>
          <w:bCs w:val="1"/>
          <w:color w:val="000000" w:themeColor="text1" w:themeTint="FF" w:themeShade="FF"/>
          <w:lang w:val="es-ES"/>
        </w:rPr>
        <w:t>u</w:t>
      </w:r>
      <w:r w:rsidRPr="1A4331EC" w:rsidR="00EF154A">
        <w:rPr>
          <w:b w:val="1"/>
          <w:bCs w:val="1"/>
          <w:color w:val="000000" w:themeColor="text1" w:themeTint="FF" w:themeShade="FF"/>
          <w:lang w:val="es-ES"/>
        </w:rPr>
        <w:t>nio</w:t>
      </w:r>
      <w:r w:rsidRPr="1A4331EC" w:rsidR="00F446BE">
        <w:rPr>
          <w:b w:val="1"/>
          <w:bCs w:val="1"/>
          <w:color w:val="000000" w:themeColor="text1" w:themeTint="FF" w:themeShade="FF"/>
          <w:lang w:val="es-ES"/>
        </w:rPr>
        <w:t xml:space="preserve"> 2025 </w:t>
      </w:r>
      <w:r w:rsidRPr="1A4331EC" w:rsidR="00F446BE">
        <w:rPr>
          <w:color w:val="000000" w:themeColor="text1" w:themeTint="FF" w:themeShade="FF"/>
          <w:lang w:val="es-ES"/>
        </w:rPr>
        <w:t xml:space="preserve">– </w:t>
      </w:r>
      <w:r w:rsidRPr="1A4331EC" w:rsidR="00EF154A">
        <w:rPr>
          <w:color w:val="000000" w:themeColor="text1" w:themeTint="FF" w:themeShade="FF"/>
          <w:lang w:val="es-ES"/>
        </w:rPr>
        <w:t xml:space="preserve">Durante la ceremonia celebrada hoy en Islandia, la </w:t>
      </w:r>
      <w:r w:rsidRPr="1A4331EC" w:rsidR="00EF154A">
        <w:rPr>
          <w:b w:val="1"/>
          <w:bCs w:val="1"/>
          <w:color w:val="000000" w:themeColor="text1" w:themeTint="FF" w:themeShade="FF"/>
          <w:lang w:val="es-ES"/>
        </w:rPr>
        <w:t>Oficina Europea de Patentes</w:t>
      </w:r>
      <w:r w:rsidRPr="1A4331EC" w:rsidR="00EF154A">
        <w:rPr>
          <w:color w:val="000000" w:themeColor="text1" w:themeTint="FF" w:themeShade="FF"/>
          <w:lang w:val="es-ES"/>
        </w:rPr>
        <w:t xml:space="preserve"> (OEP) ha otorgado tres premios especiales como parte del </w:t>
      </w:r>
      <w:r w:rsidRPr="1A4331EC" w:rsidR="00EF154A">
        <w:rPr>
          <w:b w:val="1"/>
          <w:bCs w:val="1"/>
          <w:color w:val="000000" w:themeColor="text1" w:themeTint="FF" w:themeShade="FF"/>
          <w:lang w:val="es-ES"/>
        </w:rPr>
        <w:t>Premio Jóvenes Inventores 2025</w:t>
      </w:r>
      <w:r w:rsidRPr="1A4331EC" w:rsidR="00EF154A">
        <w:rPr>
          <w:color w:val="000000" w:themeColor="text1" w:themeTint="FF" w:themeShade="FF"/>
          <w:lang w:val="es-ES"/>
        </w:rPr>
        <w:t xml:space="preserve">. Estos reconocimientos distinguen logros excepcionales de inventores menores de 30 años cuyo </w:t>
      </w:r>
      <w:r w:rsidRPr="1A4331EC" w:rsidR="00EF154A">
        <w:rPr>
          <w:b w:val="1"/>
          <w:bCs w:val="1"/>
          <w:color w:val="000000" w:themeColor="text1" w:themeTint="FF" w:themeShade="FF"/>
          <w:lang w:val="es-ES"/>
        </w:rPr>
        <w:t>trabajo contribuye a alcanzar los Objetivos de Desarrollo Sostenible</w:t>
      </w:r>
      <w:r w:rsidRPr="1A4331EC" w:rsidR="00EF154A">
        <w:rPr>
          <w:color w:val="000000" w:themeColor="text1" w:themeTint="FF" w:themeShade="FF"/>
          <w:lang w:val="es-ES"/>
        </w:rPr>
        <w:t xml:space="preserve"> (ODS) de las Naciones Unidas. Además, se ha entregado un cuarto galardón, el </w:t>
      </w:r>
      <w:r w:rsidRPr="1A4331EC" w:rsidR="00EF154A">
        <w:rPr>
          <w:b w:val="1"/>
          <w:bCs w:val="1"/>
          <w:color w:val="000000" w:themeColor="text1" w:themeTint="FF" w:themeShade="FF"/>
          <w:lang w:val="es-ES"/>
        </w:rPr>
        <w:t xml:space="preserve">Premio del </w:t>
      </w:r>
      <w:r w:rsidRPr="1A4331EC" w:rsidR="00EF154A">
        <w:rPr>
          <w:b w:val="1"/>
          <w:bCs w:val="1"/>
          <w:color w:val="000000" w:themeColor="text1" w:themeTint="FF" w:themeShade="FF"/>
          <w:lang w:val="es-ES"/>
        </w:rPr>
        <w:t>Público</w:t>
      </w:r>
      <w:r w:rsidRPr="1A4331EC" w:rsidR="00EF154A">
        <w:rPr>
          <w:color w:val="000000" w:themeColor="text1" w:themeTint="FF" w:themeShade="FF"/>
          <w:lang w:val="es-ES"/>
        </w:rPr>
        <w:t>,</w:t>
      </w:r>
      <w:r w:rsidRPr="1A4331EC" w:rsidR="00ED6366">
        <w:rPr>
          <w:color w:val="000000" w:themeColor="text1" w:themeTint="FF" w:themeShade="FF"/>
          <w:lang w:val="es-ES"/>
        </w:rPr>
        <w:t>a</w:t>
      </w:r>
      <w:r w:rsidRPr="1A4331EC" w:rsidR="00ED6366">
        <w:rPr>
          <w:color w:val="000000" w:themeColor="text1" w:themeTint="FF" w:themeShade="FF"/>
          <w:lang w:val="es-ES"/>
        </w:rPr>
        <w:t xml:space="preserve"> los inventores españoles </w:t>
      </w:r>
      <w:r w:rsidRPr="1A4331EC" w:rsidR="00CA6FF0">
        <w:rPr>
          <w:color w:val="000000" w:themeColor="text1" w:themeTint="FF" w:themeShade="FF"/>
          <w:lang w:val="es-ES"/>
        </w:rPr>
        <w:t xml:space="preserve">Pilar </w:t>
      </w:r>
      <w:r w:rsidRPr="1A4331EC" w:rsidR="00ED6366">
        <w:rPr>
          <w:color w:val="000000" w:themeColor="text1" w:themeTint="FF" w:themeShade="FF"/>
          <w:lang w:val="es-ES"/>
        </w:rPr>
        <w:t xml:space="preserve">Granado, </w:t>
      </w:r>
      <w:r w:rsidRPr="1A4331EC" w:rsidR="00CA6FF0">
        <w:rPr>
          <w:color w:val="000000" w:themeColor="text1" w:themeTint="FF" w:themeShade="FF"/>
          <w:lang w:val="es-ES"/>
        </w:rPr>
        <w:t xml:space="preserve">Pablo </w:t>
      </w:r>
      <w:r w:rsidRPr="1A4331EC" w:rsidR="00ED6366">
        <w:rPr>
          <w:color w:val="000000" w:themeColor="text1" w:themeTint="FF" w:themeShade="FF"/>
          <w:lang w:val="es-ES"/>
        </w:rPr>
        <w:t xml:space="preserve">Sosa y </w:t>
      </w:r>
      <w:r w:rsidRPr="1A4331EC" w:rsidR="00CA6FF0">
        <w:rPr>
          <w:color w:val="000000" w:themeColor="text1" w:themeTint="FF" w:themeShade="FF"/>
          <w:lang w:val="es-ES"/>
        </w:rPr>
        <w:t xml:space="preserve">Luis </w:t>
      </w:r>
      <w:r w:rsidRPr="1A4331EC" w:rsidR="00ED6366">
        <w:rPr>
          <w:color w:val="000000" w:themeColor="text1" w:themeTint="FF" w:themeShade="FF"/>
          <w:lang w:val="es-ES"/>
        </w:rPr>
        <w:t>Chimeno</w:t>
      </w:r>
      <w:r w:rsidRPr="1A4331EC" w:rsidR="00ED6366">
        <w:rPr>
          <w:color w:val="000000" w:themeColor="text1" w:themeTint="FF" w:themeShade="FF"/>
          <w:lang w:val="es-ES"/>
        </w:rPr>
        <w:t>,</w:t>
      </w:r>
      <w:r w:rsidRPr="1A4331EC" w:rsidR="00ED6366">
        <w:rPr>
          <w:color w:val="000000" w:themeColor="text1" w:themeTint="FF" w:themeShade="FF"/>
          <w:lang w:val="es-ES"/>
        </w:rPr>
        <w:t xml:space="preserve"> tras haber obtenido el mayor número de votos en la votación popular.</w:t>
      </w:r>
    </w:p>
    <w:p w:rsidRPr="00EF154A" w:rsidR="00EF154A" w:rsidP="1A4331EC" w:rsidRDefault="00EF154A" w14:paraId="25DCCFAD" w14:textId="2B21BF30">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lang w:val="es-ES"/>
        </w:rPr>
      </w:pPr>
      <w:r w:rsidRPr="1A4331EC" w:rsidR="00EF154A">
        <w:rPr>
          <w:color w:val="000000" w:themeColor="text1" w:themeTint="FF" w:themeShade="FF"/>
          <w:lang w:val="es-ES"/>
        </w:rPr>
        <w:t xml:space="preserve">Los diez galardonados de esta edición del Premio Jóvenes Inventores, conocidos como los </w:t>
      </w:r>
      <w:r w:rsidRPr="1A4331EC" w:rsidR="00EF154A">
        <w:rPr>
          <w:color w:val="000000" w:themeColor="text1" w:themeTint="FF" w:themeShade="FF"/>
          <w:lang w:val="es-ES"/>
        </w:rPr>
        <w:t>Tomorrow</w:t>
      </w:r>
      <w:r w:rsidRPr="1A4331EC" w:rsidR="00EF154A">
        <w:rPr>
          <w:color w:val="000000" w:themeColor="text1" w:themeTint="FF" w:themeShade="FF"/>
          <w:lang w:val="es-ES"/>
        </w:rPr>
        <w:t xml:space="preserve"> </w:t>
      </w:r>
      <w:r w:rsidRPr="1A4331EC" w:rsidR="00EF154A">
        <w:rPr>
          <w:color w:val="000000" w:themeColor="text1" w:themeTint="FF" w:themeShade="FF"/>
          <w:lang w:val="es-ES"/>
        </w:rPr>
        <w:t>Shapers</w:t>
      </w:r>
      <w:r w:rsidRPr="1A4331EC" w:rsidR="00EF154A">
        <w:rPr>
          <w:color w:val="000000" w:themeColor="text1" w:themeTint="FF" w:themeShade="FF"/>
          <w:lang w:val="es-ES"/>
        </w:rPr>
        <w:t xml:space="preserve">, fueron seleccionados por un jurado independiente entre más de 450 candidaturas de todo el mundo, recibiendo cada uno 5.000 euros. De este grupo, el jurado otorgó un reconocimiento especial a </w:t>
      </w:r>
      <w:r w:rsidRPr="1A4331EC" w:rsidR="00EF154A">
        <w:rPr>
          <w:b w:val="1"/>
          <w:bCs w:val="1"/>
          <w:color w:val="000000" w:themeColor="text1" w:themeTint="FF" w:themeShade="FF"/>
          <w:lang w:val="es-ES"/>
        </w:rPr>
        <w:t>Marie Perrin</w:t>
      </w:r>
      <w:r w:rsidRPr="1A4331EC" w:rsidR="00EF154A">
        <w:rPr>
          <w:color w:val="000000" w:themeColor="text1" w:themeTint="FF" w:themeShade="FF"/>
          <w:lang w:val="es-ES"/>
        </w:rPr>
        <w:t xml:space="preserve"> (Francia/EE. UU.), </w:t>
      </w:r>
      <w:r w:rsidRPr="1A4331EC" w:rsidR="00EF154A">
        <w:rPr>
          <w:b w:val="1"/>
          <w:bCs w:val="1"/>
          <w:color w:val="000000" w:themeColor="text1" w:themeTint="FF" w:themeShade="FF"/>
          <w:lang w:val="es-ES"/>
        </w:rPr>
        <w:t xml:space="preserve">Sandra </w:t>
      </w:r>
      <w:r w:rsidRPr="1A4331EC" w:rsidR="00EF154A">
        <w:rPr>
          <w:b w:val="1"/>
          <w:bCs w:val="1"/>
          <w:color w:val="000000" w:themeColor="text1" w:themeTint="FF" w:themeShade="FF"/>
          <w:lang w:val="es-ES"/>
        </w:rPr>
        <w:t>Namboozo</w:t>
      </w:r>
      <w:r w:rsidRPr="1A4331EC" w:rsidR="00EF154A">
        <w:rPr>
          <w:b w:val="1"/>
          <w:bCs w:val="1"/>
          <w:color w:val="000000" w:themeColor="text1" w:themeTint="FF" w:themeShade="FF"/>
          <w:lang w:val="es-ES"/>
        </w:rPr>
        <w:t xml:space="preserve"> y Samuel </w:t>
      </w:r>
      <w:r w:rsidRPr="1A4331EC" w:rsidR="00EF154A">
        <w:rPr>
          <w:b w:val="1"/>
          <w:bCs w:val="1"/>
          <w:color w:val="000000" w:themeColor="text1" w:themeTint="FF" w:themeShade="FF"/>
          <w:lang w:val="es-ES"/>
        </w:rPr>
        <w:t>Muyita</w:t>
      </w:r>
      <w:r w:rsidRPr="1A4331EC" w:rsidR="00EF154A">
        <w:rPr>
          <w:color w:val="000000" w:themeColor="text1" w:themeTint="FF" w:themeShade="FF"/>
          <w:lang w:val="es-ES"/>
        </w:rPr>
        <w:t xml:space="preserve"> (Uganda), y </w:t>
      </w:r>
      <w:r w:rsidRPr="1A4331EC" w:rsidR="00EF154A">
        <w:rPr>
          <w:b w:val="1"/>
          <w:bCs w:val="1"/>
          <w:color w:val="000000" w:themeColor="text1" w:themeTint="FF" w:themeShade="FF"/>
          <w:lang w:val="es-ES"/>
        </w:rPr>
        <w:t>Neeka</w:t>
      </w:r>
      <w:r w:rsidRPr="1A4331EC" w:rsidR="00EF154A">
        <w:rPr>
          <w:b w:val="1"/>
          <w:bCs w:val="1"/>
          <w:color w:val="000000" w:themeColor="text1" w:themeTint="FF" w:themeShade="FF"/>
          <w:lang w:val="es-ES"/>
        </w:rPr>
        <w:t xml:space="preserve"> y Leila </w:t>
      </w:r>
      <w:r w:rsidRPr="1A4331EC" w:rsidR="00EF154A">
        <w:rPr>
          <w:b w:val="1"/>
          <w:bCs w:val="1"/>
          <w:color w:val="000000" w:themeColor="text1" w:themeTint="FF" w:themeShade="FF"/>
          <w:lang w:val="es-ES"/>
        </w:rPr>
        <w:t>Mashouf</w:t>
      </w:r>
      <w:r w:rsidRPr="1A4331EC" w:rsidR="00EF154A">
        <w:rPr>
          <w:color w:val="000000" w:themeColor="text1" w:themeTint="FF" w:themeShade="FF"/>
          <w:lang w:val="es-ES"/>
        </w:rPr>
        <w:t xml:space="preserve"> (EE. UU.), quienes recibieron los premios Constructores del Mundo, Sanadores de la Comunidad y Guardianes de la Naturaleza, respectivamente, junto con 15.000 euros adicionales. </w:t>
      </w:r>
      <w:r w:rsidRPr="1A4331EC" w:rsidR="300E40D9">
        <w:rPr>
          <w:color w:val="000000" w:themeColor="text1" w:themeTint="FF" w:themeShade="FF"/>
          <w:lang w:val="es-ES"/>
        </w:rPr>
        <w:t>L</w:t>
      </w:r>
      <w:r w:rsidRPr="1A4331EC" w:rsidR="00ED6366">
        <w:rPr>
          <w:color w:val="000000" w:themeColor="text1" w:themeTint="FF" w:themeShade="FF"/>
          <w:lang w:val="es-ES"/>
        </w:rPr>
        <w:t xml:space="preserve">os inventores españoles </w:t>
      </w:r>
      <w:r w:rsidRPr="1A4331EC" w:rsidR="00CA6FF0">
        <w:rPr>
          <w:color w:val="000000" w:themeColor="text1" w:themeTint="FF" w:themeShade="FF"/>
          <w:lang w:val="es-ES"/>
        </w:rPr>
        <w:t xml:space="preserve">Pilar </w:t>
      </w:r>
      <w:r w:rsidRPr="1A4331EC" w:rsidR="00ED6366">
        <w:rPr>
          <w:color w:val="000000" w:themeColor="text1" w:themeTint="FF" w:themeShade="FF"/>
          <w:lang w:val="es-ES"/>
        </w:rPr>
        <w:t xml:space="preserve">Granado, </w:t>
      </w:r>
      <w:r w:rsidRPr="1A4331EC" w:rsidR="00CA6FF0">
        <w:rPr>
          <w:color w:val="000000" w:themeColor="text1" w:themeTint="FF" w:themeShade="FF"/>
          <w:lang w:val="es-ES"/>
        </w:rPr>
        <w:t xml:space="preserve">Pablo </w:t>
      </w:r>
      <w:r w:rsidRPr="1A4331EC" w:rsidR="00ED6366">
        <w:rPr>
          <w:color w:val="000000" w:themeColor="text1" w:themeTint="FF" w:themeShade="FF"/>
          <w:lang w:val="es-ES"/>
        </w:rPr>
        <w:t xml:space="preserve">Sosa y </w:t>
      </w:r>
      <w:r w:rsidRPr="1A4331EC" w:rsidR="00CA6FF0">
        <w:rPr>
          <w:color w:val="000000" w:themeColor="text1" w:themeTint="FF" w:themeShade="FF"/>
          <w:lang w:val="es-ES"/>
        </w:rPr>
        <w:t xml:space="preserve">Luis </w:t>
      </w:r>
      <w:r w:rsidRPr="1A4331EC" w:rsidR="00ED6366">
        <w:rPr>
          <w:color w:val="000000" w:themeColor="text1" w:themeTint="FF" w:themeShade="FF"/>
          <w:lang w:val="es-ES"/>
        </w:rPr>
        <w:t>Chimeno</w:t>
      </w:r>
      <w:r w:rsidRPr="1A4331EC" w:rsidR="00EF154A">
        <w:rPr>
          <w:color w:val="000000" w:themeColor="text1" w:themeTint="FF" w:themeShade="FF"/>
          <w:lang w:val="es-ES"/>
        </w:rPr>
        <w:t xml:space="preserve"> f</w:t>
      </w:r>
      <w:r w:rsidRPr="1A4331EC" w:rsidR="00ED6366">
        <w:rPr>
          <w:color w:val="000000" w:themeColor="text1" w:themeTint="FF" w:themeShade="FF"/>
          <w:lang w:val="es-ES"/>
        </w:rPr>
        <w:t>ueron</w:t>
      </w:r>
      <w:r w:rsidRPr="1A4331EC" w:rsidR="00EF154A">
        <w:rPr>
          <w:color w:val="000000" w:themeColor="text1" w:themeTint="FF" w:themeShade="FF"/>
          <w:lang w:val="es-ES"/>
        </w:rPr>
        <w:t xml:space="preserve"> además </w:t>
      </w:r>
      <w:r w:rsidRPr="1A4331EC" w:rsidR="00EF154A">
        <w:rPr>
          <w:color w:val="000000" w:themeColor="text1" w:themeTint="FF" w:themeShade="FF"/>
          <w:lang w:val="es-ES"/>
        </w:rPr>
        <w:t>elegido</w:t>
      </w:r>
      <w:r w:rsidRPr="1A4331EC" w:rsidR="00ED6366">
        <w:rPr>
          <w:color w:val="000000" w:themeColor="text1" w:themeTint="FF" w:themeShade="FF"/>
          <w:lang w:val="es-ES"/>
        </w:rPr>
        <w:t>s</w:t>
      </w:r>
      <w:r w:rsidRPr="1A4331EC" w:rsidR="00EF154A">
        <w:rPr>
          <w:color w:val="000000" w:themeColor="text1" w:themeTint="FF" w:themeShade="FF"/>
          <w:lang w:val="es-ES"/>
        </w:rPr>
        <w:t xml:space="preserve"> por votación popular como </w:t>
      </w:r>
      <w:r w:rsidRPr="1A4331EC" w:rsidR="00EF154A">
        <w:rPr>
          <w:color w:val="000000" w:themeColor="text1" w:themeTint="FF" w:themeShade="FF"/>
          <w:lang w:val="es-ES"/>
        </w:rPr>
        <w:t>ganador</w:t>
      </w:r>
      <w:r w:rsidRPr="1A4331EC" w:rsidR="00ED6366">
        <w:rPr>
          <w:color w:val="000000" w:themeColor="text1" w:themeTint="FF" w:themeShade="FF"/>
          <w:lang w:val="es-ES"/>
        </w:rPr>
        <w:t>es</w:t>
      </w:r>
      <w:r w:rsidRPr="1A4331EC" w:rsidR="00EF154A">
        <w:rPr>
          <w:color w:val="000000" w:themeColor="text1" w:themeTint="FF" w:themeShade="FF"/>
          <w:lang w:val="es-ES"/>
        </w:rPr>
        <w:t xml:space="preserve"> del Premio del Público, con 5.000 euros adicionales.</w:t>
      </w:r>
    </w:p>
    <w:p w:rsidRPr="00950662" w:rsidR="00F579C3" w:rsidP="1A4331EC" w:rsidRDefault="00EF154A" w14:paraId="56D54DF9" w14:textId="46EA1874">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b w:val="1"/>
          <w:bCs w:val="1"/>
          <w:color w:val="BE0F05"/>
          <w:lang w:val="es-ES"/>
        </w:rPr>
      </w:pPr>
      <w:r w:rsidRPr="1A4331EC" w:rsidR="00EF154A">
        <w:rPr>
          <w:b w:val="1"/>
          <w:bCs w:val="1"/>
          <w:color w:val="BE0F05"/>
          <w:lang w:val="es-ES"/>
        </w:rPr>
        <w:t>Premio “Constructores del Mundo”</w:t>
      </w:r>
    </w:p>
    <w:p w:rsidRPr="00EF154A" w:rsidR="00EF154A" w:rsidP="1A4331EC" w:rsidRDefault="00F446BE" w14:paraId="018A806D" w14:textId="77777777">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E101A"/>
          <w:lang w:val="es-ES"/>
        </w:rPr>
      </w:pPr>
      <w:r w:rsidRPr="1A4331EC" w:rsidR="00F446BE">
        <w:rPr>
          <w:b w:val="1"/>
          <w:bCs w:val="1"/>
          <w:color w:val="0E101A"/>
          <w:lang w:val="es-ES"/>
        </w:rPr>
        <w:t>Marie Perrin (28)</w:t>
      </w:r>
      <w:r w:rsidRPr="1A4331EC" w:rsidR="00F446BE">
        <w:rPr>
          <w:color w:val="0E101A"/>
          <w:lang w:val="es-ES"/>
        </w:rPr>
        <w:t xml:space="preserve">, </w:t>
      </w:r>
      <w:r w:rsidRPr="1A4331EC" w:rsidR="00EF154A">
        <w:rPr>
          <w:color w:val="0E101A"/>
          <w:lang w:val="es-ES"/>
        </w:rPr>
        <w:t>química</w:t>
      </w:r>
      <w:r w:rsidRPr="1A4331EC" w:rsidR="00EF154A">
        <w:rPr>
          <w:color w:val="0E101A"/>
          <w:lang w:val="es-ES"/>
        </w:rPr>
        <w:t xml:space="preserve"> </w:t>
      </w:r>
      <w:r w:rsidRPr="1A4331EC" w:rsidR="00EF154A">
        <w:rPr>
          <w:color w:val="0E101A"/>
          <w:lang w:val="es-ES"/>
        </w:rPr>
        <w:t>franco-estadounidense</w:t>
      </w:r>
      <w:r w:rsidRPr="1A4331EC" w:rsidR="00EF154A">
        <w:rPr>
          <w:color w:val="0E101A"/>
          <w:lang w:val="es-ES"/>
        </w:rPr>
        <w:t xml:space="preserve"> afincada en Suiza, ha recibido el premio Constructores del Mundo por su invención: un método más limpio para reciclar elementos de tierras raras (REE) a partir de lámparas fluorescentes desechadas. Estos elementos son esenciales para la electrónica y las tecnologías verdes, pero su extracción es difícil y perjudicial para el medio ambiente. El método de Perrin, comercializado a través de su empresa </w:t>
      </w:r>
      <w:r w:rsidRPr="1A4331EC" w:rsidR="00EF154A">
        <w:rPr>
          <w:color w:val="0E101A"/>
          <w:lang w:val="es-ES"/>
        </w:rPr>
        <w:t>REEcover</w:t>
      </w:r>
      <w:r w:rsidRPr="1A4331EC" w:rsidR="00EF154A">
        <w:rPr>
          <w:color w:val="0E101A"/>
          <w:lang w:val="es-ES"/>
        </w:rPr>
        <w:t xml:space="preserve">, </w:t>
      </w:r>
      <w:r w:rsidRPr="1A4331EC" w:rsidR="00EF154A">
        <w:rPr>
          <w:b w:val="1"/>
          <w:bCs w:val="1"/>
          <w:color w:val="0E101A"/>
          <w:lang w:val="es-ES"/>
        </w:rPr>
        <w:t>evita el uso de disolventes tóxicos y procesos complejos de purificación</w:t>
      </w:r>
      <w:r w:rsidRPr="1A4331EC" w:rsidR="00EF154A">
        <w:rPr>
          <w:color w:val="0E101A"/>
          <w:lang w:val="es-ES"/>
        </w:rPr>
        <w:t xml:space="preserve">, facilitando la reutilización de estos recursos sin necesidad de nuevas extracciones. Su proceso permite recuperar europio de forma selectiva, al tiempo que conserva la reutilización de los productos químicos, </w:t>
      </w:r>
      <w:r w:rsidRPr="1A4331EC" w:rsidR="00EF154A">
        <w:rPr>
          <w:b w:val="1"/>
          <w:bCs w:val="1"/>
          <w:color w:val="0E101A"/>
          <w:lang w:val="es-ES"/>
        </w:rPr>
        <w:t>reduciendo significativamente los residuos tóxicos frente a los métodos convencionales</w:t>
      </w:r>
      <w:r w:rsidRPr="1A4331EC" w:rsidR="00EF154A">
        <w:rPr>
          <w:color w:val="0E101A"/>
          <w:lang w:val="es-ES"/>
        </w:rPr>
        <w:t>.</w:t>
      </w:r>
    </w:p>
    <w:p w:rsidRPr="00EF154A" w:rsidR="00F579C3" w:rsidP="1A4331EC" w:rsidRDefault="00EF154A" w14:paraId="0ACE560A" w14:textId="38A4A12C">
      <w:p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lang w:val="es-ES"/>
        </w:rPr>
      </w:pPr>
      <w:r w:rsidRPr="1A4331EC" w:rsidR="00EF154A">
        <w:rPr>
          <w:i w:val="1"/>
          <w:iCs w:val="1"/>
          <w:color w:val="0E101A"/>
          <w:lang w:val="es-ES"/>
        </w:rPr>
        <w:t xml:space="preserve">“Ha sido un verdadero privilegio compartir este reconocimiento con jóvenes innovadores tan inspiradores de todo el mundo. Espero que esto anime a más mujeres jóvenes a verse a sí mismas como inventoras y agentes del cambio”, </w:t>
      </w:r>
      <w:r w:rsidRPr="1A4331EC" w:rsidR="00EF154A">
        <w:rPr>
          <w:color w:val="0E101A"/>
          <w:lang w:val="es-ES"/>
        </w:rPr>
        <w:t xml:space="preserve">afirmó </w:t>
      </w:r>
      <w:r w:rsidRPr="1A4331EC" w:rsidR="00EF154A">
        <w:rPr>
          <w:color w:val="0E101A"/>
          <w:lang w:val="es-ES"/>
        </w:rPr>
        <w:t xml:space="preserve">Perrin. </w:t>
      </w:r>
    </w:p>
    <w:p w:rsidRPr="00EF154A" w:rsidR="00F579C3" w:rsidP="1A4331EC" w:rsidRDefault="00F579C3" w14:paraId="28C784BE" w14:textId="77777777">
      <w:p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lang w:val="es-ES"/>
        </w:rPr>
      </w:pPr>
    </w:p>
    <w:p w:rsidRPr="00EF154A" w:rsidR="00F579C3" w:rsidP="1A4331EC" w:rsidRDefault="00EF154A" w14:paraId="093C2EF7" w14:textId="25811398">
      <w:p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lang w:val="es-ES"/>
        </w:rPr>
      </w:pPr>
      <w:r w:rsidRPr="1A4331EC" w:rsidR="00EF154A">
        <w:rPr>
          <w:color w:val="0E101A"/>
          <w:lang w:val="es-ES"/>
        </w:rPr>
        <w:t>El premio Constructores del Mundo reconoce a los innovadores que promueven el acceso sostenible a recursos esenciales como el agua, la energía y las infraestructuras. Su trabajo impulsa soluciones de economía circular que fomentan la prosperidad reduciendo el impacto medioambiental.</w:t>
      </w:r>
    </w:p>
    <w:p w:rsidRPr="00EF154A" w:rsidR="00F579C3" w:rsidP="1A4331EC" w:rsidRDefault="00EF154A" w14:paraId="64E26736" w14:textId="5E617EB8">
      <w:pPr>
        <w:pBdr>
          <w:top w:val="nil" w:color="000000" w:sz="0" w:space="0"/>
          <w:left w:val="nil" w:color="000000" w:sz="0" w:space="0"/>
          <w:bottom w:val="nil" w:color="000000" w:sz="0" w:space="0"/>
          <w:right w:val="nil" w:color="000000" w:sz="0" w:space="0"/>
          <w:between w:val="nil" w:color="000000" w:sz="0" w:space="0"/>
        </w:pBdr>
        <w:spacing w:before="240" w:line="240" w:lineRule="auto"/>
        <w:jc w:val="both"/>
        <w:rPr>
          <w:b w:val="1"/>
          <w:bCs w:val="1"/>
          <w:color w:val="BE0F05"/>
          <w:lang w:val="es-ES"/>
        </w:rPr>
      </w:pPr>
      <w:r w:rsidRPr="1A4331EC" w:rsidR="00EF154A">
        <w:rPr>
          <w:b w:val="1"/>
          <w:bCs w:val="1"/>
          <w:color w:val="BE0F05"/>
          <w:lang w:val="es-ES"/>
        </w:rPr>
        <w:t>Premio “Sanadores de la comunidad”</w:t>
      </w:r>
    </w:p>
    <w:p w:rsidR="00DB4A35" w:rsidP="1A4331EC" w:rsidRDefault="00DB4A35" w14:paraId="20B51F76" w14:textId="77777777">
      <w:pPr>
        <w:pBdr>
          <w:top w:val="nil" w:color="000000" w:sz="0" w:space="0"/>
          <w:left w:val="nil" w:color="000000" w:sz="0" w:space="0"/>
          <w:bottom w:val="nil" w:color="000000" w:sz="0" w:space="0"/>
          <w:right w:val="nil" w:color="000000" w:sz="0" w:space="0"/>
          <w:between w:val="nil" w:color="000000" w:sz="0" w:space="0"/>
        </w:pBdr>
        <w:spacing w:before="240" w:line="240" w:lineRule="auto"/>
        <w:jc w:val="both"/>
        <w:rPr>
          <w:color w:val="0E101A"/>
          <w:lang w:val="es-ES"/>
        </w:rPr>
      </w:pPr>
      <w:r w:rsidRPr="1A4331EC" w:rsidR="00DB4A35">
        <w:rPr>
          <w:b w:val="1"/>
          <w:bCs w:val="1"/>
          <w:color w:val="0E101A"/>
          <w:lang w:val="es-ES"/>
        </w:rPr>
        <w:t xml:space="preserve">Los emprendedores ugandeses Sandra </w:t>
      </w:r>
      <w:r w:rsidRPr="1A4331EC" w:rsidR="00DB4A35">
        <w:rPr>
          <w:b w:val="1"/>
          <w:bCs w:val="1"/>
          <w:color w:val="0E101A"/>
          <w:lang w:val="es-ES"/>
        </w:rPr>
        <w:t>Namboozo</w:t>
      </w:r>
      <w:r w:rsidRPr="1A4331EC" w:rsidR="00DB4A35">
        <w:rPr>
          <w:b w:val="1"/>
          <w:bCs w:val="1"/>
          <w:color w:val="0E101A"/>
          <w:lang w:val="es-ES"/>
        </w:rPr>
        <w:t xml:space="preserve"> (26) y Samuel </w:t>
      </w:r>
      <w:r w:rsidRPr="1A4331EC" w:rsidR="00DB4A35">
        <w:rPr>
          <w:b w:val="1"/>
          <w:bCs w:val="1"/>
          <w:color w:val="0E101A"/>
          <w:lang w:val="es-ES"/>
        </w:rPr>
        <w:t>Muyita</w:t>
      </w:r>
      <w:r w:rsidRPr="1A4331EC" w:rsidR="00DB4A35">
        <w:rPr>
          <w:b w:val="1"/>
          <w:bCs w:val="1"/>
          <w:color w:val="0E101A"/>
          <w:lang w:val="es-ES"/>
        </w:rPr>
        <w:t xml:space="preserve"> (28) </w:t>
      </w:r>
      <w:r w:rsidRPr="1A4331EC" w:rsidR="00DB4A35">
        <w:rPr>
          <w:color w:val="0E101A"/>
          <w:lang w:val="es-ES"/>
        </w:rPr>
        <w:t xml:space="preserve">han sido galardonados con el premio Sanadores de la Comunidad por desarrollar un sobre biodegradable que </w:t>
      </w:r>
      <w:r w:rsidRPr="1A4331EC" w:rsidR="00DB4A35">
        <w:rPr>
          <w:b w:val="1"/>
          <w:bCs w:val="1"/>
          <w:color w:val="0E101A"/>
          <w:lang w:val="es-ES"/>
        </w:rPr>
        <w:t>triplica la vida útil de las frutas sin necesidad de refrigeración</w:t>
      </w:r>
      <w:r w:rsidRPr="1A4331EC" w:rsidR="00DB4A35">
        <w:rPr>
          <w:color w:val="0E101A"/>
          <w:lang w:val="es-ES"/>
        </w:rPr>
        <w:t xml:space="preserve">. Los sobres liberan compuestos de origen vegetal que ralentizan el proceso de maduración y </w:t>
      </w:r>
      <w:r w:rsidRPr="1A4331EC" w:rsidR="00DB4A35">
        <w:rPr>
          <w:b w:val="1"/>
          <w:bCs w:val="1"/>
          <w:color w:val="0E101A"/>
          <w:lang w:val="es-ES"/>
        </w:rPr>
        <w:t>contribuyen a reducir el desperdicio alimentario</w:t>
      </w:r>
      <w:r w:rsidRPr="1A4331EC" w:rsidR="00DB4A35">
        <w:rPr>
          <w:color w:val="0E101A"/>
          <w:lang w:val="es-ES"/>
        </w:rPr>
        <w:t xml:space="preserve">. El dúo fundó </w:t>
      </w:r>
      <w:r w:rsidRPr="1A4331EC" w:rsidR="00DB4A35">
        <w:rPr>
          <w:color w:val="0E101A"/>
          <w:lang w:val="es-ES"/>
        </w:rPr>
        <w:t>Karpolax</w:t>
      </w:r>
      <w:r w:rsidRPr="1A4331EC" w:rsidR="00DB4A35">
        <w:rPr>
          <w:color w:val="0E101A"/>
          <w:lang w:val="es-ES"/>
        </w:rPr>
        <w:t xml:space="preserve"> para comercializar su innovación y apoyar a los pequeños agricultores. En pruebas piloto, los mangos tratados con </w:t>
      </w:r>
      <w:r w:rsidRPr="1A4331EC" w:rsidR="00DB4A35">
        <w:rPr>
          <w:color w:val="0E101A"/>
          <w:lang w:val="es-ES"/>
        </w:rPr>
        <w:t>Karpolax</w:t>
      </w:r>
      <w:r w:rsidRPr="1A4331EC" w:rsidR="00DB4A35">
        <w:rPr>
          <w:color w:val="0E101A"/>
          <w:lang w:val="es-ES"/>
        </w:rPr>
        <w:t xml:space="preserve"> se mantuvieron frescos durante 33 días, frente a los 11 días de las frutas sin tratar.</w:t>
      </w:r>
    </w:p>
    <w:p w:rsidRPr="00950662" w:rsidR="00F579C3" w:rsidP="1A4331EC" w:rsidRDefault="00F579C3" w14:paraId="43C6553C" w14:textId="77777777">
      <w:pPr>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E101A"/>
          <w:lang w:val="es-ES"/>
        </w:rPr>
      </w:pPr>
    </w:p>
    <w:p w:rsidRPr="00DB4A35" w:rsidR="00F579C3" w:rsidP="1A4331EC" w:rsidRDefault="00DB4A35" w14:paraId="2AC0B56A" w14:textId="50E6E6BD">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i w:val="1"/>
          <w:iCs w:val="1"/>
          <w:color w:val="0E101A"/>
          <w:lang w:val="es-ES"/>
        </w:rPr>
      </w:pPr>
      <w:r w:rsidRPr="1A4331EC" w:rsidR="00DB4A35">
        <w:rPr>
          <w:i w:val="1"/>
          <w:iCs w:val="1"/>
          <w:color w:val="0E101A"/>
          <w:lang w:val="es-ES"/>
        </w:rPr>
        <w:t xml:space="preserve">“Ganar un premio especial es una validación muy poderosa”, </w:t>
      </w:r>
      <w:r w:rsidRPr="1A4331EC" w:rsidR="00DB4A35">
        <w:rPr>
          <w:color w:val="0E101A"/>
          <w:lang w:val="es-ES"/>
        </w:rPr>
        <w:t xml:space="preserve">afirmaron </w:t>
      </w:r>
      <w:r w:rsidRPr="1A4331EC" w:rsidR="00DB4A35">
        <w:rPr>
          <w:color w:val="0E101A"/>
          <w:lang w:val="es-ES"/>
        </w:rPr>
        <w:t>Namboozo</w:t>
      </w:r>
      <w:r w:rsidRPr="1A4331EC" w:rsidR="00DB4A35">
        <w:rPr>
          <w:color w:val="0E101A"/>
          <w:lang w:val="es-ES"/>
        </w:rPr>
        <w:t xml:space="preserve"> y </w:t>
      </w:r>
      <w:r w:rsidRPr="1A4331EC" w:rsidR="00DB4A35">
        <w:rPr>
          <w:color w:val="0E101A"/>
          <w:lang w:val="es-ES"/>
        </w:rPr>
        <w:t>Muyita</w:t>
      </w:r>
      <w:r w:rsidRPr="1A4331EC" w:rsidR="00DB4A35">
        <w:rPr>
          <w:color w:val="0E101A"/>
          <w:lang w:val="es-ES"/>
        </w:rPr>
        <w:t>.</w:t>
      </w:r>
      <w:r w:rsidRPr="1A4331EC" w:rsidR="00DB4A35">
        <w:rPr>
          <w:i w:val="1"/>
          <w:iCs w:val="1"/>
          <w:color w:val="0E101A"/>
          <w:lang w:val="es-ES"/>
        </w:rPr>
        <w:t xml:space="preserve"> “Pone el foco global sobre una verdad sencilla: la innovación con empatía puede cambiar el mundo”.</w:t>
      </w:r>
    </w:p>
    <w:p w:rsidRPr="00DB4A35" w:rsidR="00F579C3" w:rsidP="1A4331EC" w:rsidRDefault="00DB4A35" w14:paraId="3DFC7C73" w14:textId="10FB6CC3">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color w:val="0E101A"/>
          <w:lang w:val="es-ES"/>
        </w:rPr>
      </w:pPr>
      <w:r w:rsidRPr="1A4331EC" w:rsidR="00DB4A35">
        <w:rPr>
          <w:color w:val="0E101A"/>
          <w:lang w:val="es-ES"/>
        </w:rPr>
        <w:t>El premio Sanadores de la Comunidad reconoce a personas impulsoras del cambio social mediante soluciones en seguridad alimentaria, salud, educación y condiciones laborales justas.</w:t>
      </w:r>
    </w:p>
    <w:p w:rsidRPr="00DB4A35" w:rsidR="00F579C3" w:rsidP="1A4331EC" w:rsidRDefault="00DB4A35" w14:paraId="1A3F128F" w14:textId="0552B488">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b w:val="1"/>
          <w:bCs w:val="1"/>
          <w:color w:val="BE0F05"/>
          <w:lang w:val="es-ES"/>
        </w:rPr>
      </w:pPr>
      <w:r w:rsidRPr="1A4331EC" w:rsidR="00DB4A35">
        <w:rPr>
          <w:b w:val="1"/>
          <w:bCs w:val="1"/>
          <w:color w:val="BE0F05"/>
          <w:lang w:val="es-ES"/>
        </w:rPr>
        <w:t>Premio “Guardianes de la naturaleza”</w:t>
      </w:r>
    </w:p>
    <w:p w:rsidRPr="00DB4A35" w:rsidR="00DB4A35" w:rsidP="1A4331EC" w:rsidRDefault="00DB4A35" w14:paraId="5AAF4D4D" w14:textId="77777777">
      <w:pPr>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E101A"/>
          <w:lang w:val="es-ES"/>
        </w:rPr>
      </w:pPr>
      <w:r w:rsidRPr="1A4331EC" w:rsidR="00DB4A35">
        <w:rPr>
          <w:color w:val="0E101A"/>
          <w:lang w:val="es-ES"/>
        </w:rPr>
        <w:t xml:space="preserve">Las hermanas gemelas </w:t>
      </w:r>
      <w:r w:rsidRPr="1A4331EC" w:rsidR="00DB4A35">
        <w:rPr>
          <w:b w:val="1"/>
          <w:bCs w:val="1"/>
          <w:color w:val="0E101A"/>
          <w:lang w:val="es-ES"/>
        </w:rPr>
        <w:t>Neeka</w:t>
      </w:r>
      <w:r w:rsidRPr="1A4331EC" w:rsidR="00DB4A35">
        <w:rPr>
          <w:b w:val="1"/>
          <w:bCs w:val="1"/>
          <w:color w:val="0E101A"/>
          <w:lang w:val="es-ES"/>
        </w:rPr>
        <w:t xml:space="preserve"> y Leila </w:t>
      </w:r>
      <w:r w:rsidRPr="1A4331EC" w:rsidR="00DB4A35">
        <w:rPr>
          <w:b w:val="1"/>
          <w:bCs w:val="1"/>
          <w:color w:val="0E101A"/>
          <w:lang w:val="es-ES"/>
        </w:rPr>
        <w:t>Mashouf</w:t>
      </w:r>
      <w:r w:rsidRPr="1A4331EC" w:rsidR="00DB4A35">
        <w:rPr>
          <w:b w:val="1"/>
          <w:bCs w:val="1"/>
          <w:color w:val="0E101A"/>
          <w:lang w:val="es-ES"/>
        </w:rPr>
        <w:t xml:space="preserve"> (28)</w:t>
      </w:r>
      <w:r w:rsidRPr="1A4331EC" w:rsidR="00DB4A35">
        <w:rPr>
          <w:color w:val="0E101A"/>
          <w:lang w:val="es-ES"/>
        </w:rPr>
        <w:t xml:space="preserve">, de Estados Unidos, han recibido el premio Guardianes de la Naturaleza por su proceso de captura de carbono que imita la fotosíntesis. A través de su empresa </w:t>
      </w:r>
      <w:r w:rsidRPr="1A4331EC" w:rsidR="00DB4A35">
        <w:rPr>
          <w:b w:val="1"/>
          <w:bCs w:val="1"/>
          <w:color w:val="0E101A"/>
          <w:lang w:val="es-ES"/>
        </w:rPr>
        <w:t>Rubi</w:t>
      </w:r>
      <w:r w:rsidRPr="1A4331EC" w:rsidR="00DB4A35">
        <w:rPr>
          <w:b w:val="1"/>
          <w:bCs w:val="1"/>
          <w:color w:val="0E101A"/>
          <w:lang w:val="es-ES"/>
        </w:rPr>
        <w:t xml:space="preserve"> </w:t>
      </w:r>
      <w:r w:rsidRPr="1A4331EC" w:rsidR="00DB4A35">
        <w:rPr>
          <w:b w:val="1"/>
          <w:bCs w:val="1"/>
          <w:color w:val="0E101A"/>
          <w:lang w:val="es-ES"/>
        </w:rPr>
        <w:t>Laboratories</w:t>
      </w:r>
      <w:r w:rsidRPr="1A4331EC" w:rsidR="00DB4A35">
        <w:rPr>
          <w:color w:val="0E101A"/>
          <w:lang w:val="es-ES"/>
        </w:rPr>
        <w:t xml:space="preserve">, han desarrollado un método enzimático que </w:t>
      </w:r>
      <w:r w:rsidRPr="1A4331EC" w:rsidR="00DB4A35">
        <w:rPr>
          <w:b w:val="1"/>
          <w:bCs w:val="1"/>
          <w:color w:val="0E101A"/>
          <w:lang w:val="es-ES"/>
        </w:rPr>
        <w:t>convierte las emisiones de CO</w:t>
      </w:r>
      <w:r w:rsidRPr="1A4331EC" w:rsidR="00DB4A35">
        <w:rPr>
          <w:rFonts w:ascii="Cambria Math" w:hAnsi="Cambria Math" w:cs="Cambria Math"/>
          <w:b w:val="1"/>
          <w:bCs w:val="1"/>
          <w:color w:val="0E101A"/>
          <w:lang w:val="es-ES"/>
        </w:rPr>
        <w:t>₂</w:t>
      </w:r>
      <w:r w:rsidRPr="1A4331EC" w:rsidR="00DB4A35">
        <w:rPr>
          <w:b w:val="1"/>
          <w:bCs w:val="1"/>
          <w:color w:val="0E101A"/>
          <w:lang w:val="es-ES"/>
        </w:rPr>
        <w:t xml:space="preserve"> en celulosa biodegradable para textiles y otros productos</w:t>
      </w:r>
      <w:r w:rsidRPr="1A4331EC" w:rsidR="00DB4A35">
        <w:rPr>
          <w:color w:val="0E101A"/>
          <w:lang w:val="es-ES"/>
        </w:rPr>
        <w:t>. Su sistema de circuito cerrado utiliza carbono procedente de residuos industriales para producir tejidos regenerados sin fibras ni tintes de origen fósil.</w:t>
      </w:r>
    </w:p>
    <w:p w:rsidR="00DB4A35" w:rsidP="1A4331EC" w:rsidRDefault="00DB4A35" w14:paraId="01D18609" w14:textId="675A9E4E">
      <w:pPr>
        <w:pBdr>
          <w:top w:val="nil" w:color="000000" w:sz="0" w:space="0"/>
          <w:left w:val="nil" w:color="000000" w:sz="0" w:space="0"/>
          <w:bottom w:val="nil" w:color="000000" w:sz="0" w:space="0"/>
          <w:right w:val="nil" w:color="000000" w:sz="0" w:space="0"/>
          <w:between w:val="nil" w:color="000000" w:sz="0" w:space="0"/>
        </w:pBdr>
        <w:spacing w:line="240" w:lineRule="auto"/>
        <w:jc w:val="both"/>
        <w:rPr>
          <w:i w:val="1"/>
          <w:iCs w:val="1"/>
          <w:color w:val="0E101A"/>
          <w:lang w:val="es-ES"/>
        </w:rPr>
      </w:pPr>
      <w:r w:rsidRPr="1A4331EC" w:rsidR="00DB4A35">
        <w:rPr>
          <w:i w:val="1"/>
          <w:iCs w:val="1"/>
          <w:color w:val="0E101A"/>
          <w:lang w:val="es-ES"/>
        </w:rPr>
        <w:t xml:space="preserve">“Fueron necesarios </w:t>
      </w:r>
      <w:r w:rsidRPr="1A4331EC" w:rsidR="00DB4A35">
        <w:rPr>
          <w:i w:val="1"/>
          <w:iCs w:val="1"/>
          <w:color w:val="0E101A"/>
          <w:lang w:val="es-ES"/>
        </w:rPr>
        <w:t>innumerables</w:t>
      </w:r>
      <w:r w:rsidRPr="1A4331EC" w:rsidR="00DB4A35">
        <w:rPr>
          <w:i w:val="1"/>
          <w:iCs w:val="1"/>
          <w:color w:val="0E101A"/>
          <w:lang w:val="es-ES"/>
        </w:rPr>
        <w:t xml:space="preserve"> ensayos, errores y </w:t>
      </w:r>
      <w:r w:rsidRPr="1A4331EC" w:rsidR="00DB4A35">
        <w:rPr>
          <w:i w:val="1"/>
          <w:iCs w:val="1"/>
          <w:color w:val="0E101A"/>
          <w:lang w:val="es-ES"/>
        </w:rPr>
        <w:t>revisiones</w:t>
      </w:r>
      <w:r w:rsidRPr="1A4331EC" w:rsidR="00DB4A35">
        <w:rPr>
          <w:i w:val="1"/>
          <w:iCs w:val="1"/>
          <w:color w:val="0E101A"/>
          <w:lang w:val="es-ES"/>
        </w:rPr>
        <w:t xml:space="preserve"> </w:t>
      </w:r>
      <w:r w:rsidRPr="1A4331EC" w:rsidR="00DB4A35">
        <w:rPr>
          <w:i w:val="1"/>
          <w:iCs w:val="1"/>
          <w:color w:val="0E101A"/>
          <w:lang w:val="es-ES"/>
        </w:rPr>
        <w:t>hasta</w:t>
      </w:r>
      <w:r w:rsidRPr="1A4331EC" w:rsidR="00DB4A35">
        <w:rPr>
          <w:i w:val="1"/>
          <w:iCs w:val="1"/>
          <w:color w:val="0E101A"/>
          <w:lang w:val="es-ES"/>
        </w:rPr>
        <w:t xml:space="preserve"> hacerlo realidad”, </w:t>
      </w:r>
      <w:r w:rsidRPr="1A4331EC" w:rsidR="00DB4A35">
        <w:rPr>
          <w:color w:val="0E101A"/>
          <w:lang w:val="es-ES"/>
        </w:rPr>
        <w:t xml:space="preserve">comentó </w:t>
      </w:r>
      <w:r w:rsidRPr="1A4331EC" w:rsidR="00DB4A35">
        <w:rPr>
          <w:color w:val="0E101A"/>
          <w:lang w:val="es-ES"/>
        </w:rPr>
        <w:t>Neeka</w:t>
      </w:r>
      <w:r w:rsidRPr="1A4331EC" w:rsidR="00DB4A35">
        <w:rPr>
          <w:color w:val="0E101A"/>
          <w:lang w:val="es-ES"/>
        </w:rPr>
        <w:t>.</w:t>
      </w:r>
      <w:r w:rsidRPr="1A4331EC" w:rsidR="00DB4A35">
        <w:rPr>
          <w:i w:val="1"/>
          <w:iCs w:val="1"/>
          <w:color w:val="0E101A"/>
          <w:lang w:val="es-ES"/>
        </w:rPr>
        <w:t xml:space="preserve"> “Desde producir enzimas nunca creadas antes hasta probarlas en condiciones completamente nuevas”. </w:t>
      </w:r>
    </w:p>
    <w:p w:rsidRPr="00DB4A35" w:rsidR="00F579C3" w:rsidP="1A4331EC" w:rsidRDefault="00F446BE" w14:paraId="31FB5AEF" w14:textId="759EF5FC">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color w:val="0E101A"/>
          <w:lang w:val="es-ES"/>
        </w:rPr>
      </w:pPr>
      <w:r>
        <w:br/>
      </w:r>
      <w:r w:rsidRPr="1A4331EC" w:rsidR="00DB4A35">
        <w:rPr>
          <w:color w:val="0E101A"/>
          <w:lang w:val="es-ES"/>
        </w:rPr>
        <w:t>El premio Guardianes de la Naturaleza reconoce a inventores dedicados a la protección de los ecosistemas y la biodiversidad, abordando desafíos como el cambio climático, la salud de los océanos y la conservación de la vida silvestre.</w:t>
      </w:r>
    </w:p>
    <w:p w:rsidRPr="00DB4A35" w:rsidR="00F579C3" w:rsidP="1A4331EC" w:rsidRDefault="00F446BE" w14:paraId="12DC4507" w14:textId="1556182B">
      <w:pPr>
        <w:pBdr>
          <w:top w:val="nil" w:color="000000" w:sz="0" w:space="0"/>
          <w:left w:val="nil" w:color="000000" w:sz="0" w:space="0"/>
          <w:bottom w:val="nil" w:color="000000" w:sz="0" w:space="0"/>
          <w:right w:val="nil" w:color="000000" w:sz="0" w:space="0"/>
          <w:between w:val="nil" w:color="000000" w:sz="0" w:space="0"/>
        </w:pBdr>
        <w:spacing w:before="240" w:line="240" w:lineRule="auto"/>
        <w:jc w:val="both"/>
        <w:rPr>
          <w:color w:val="0E101A"/>
          <w:lang w:val="es-ES"/>
        </w:rPr>
      </w:pPr>
      <w:r w:rsidRPr="1A4331EC" w:rsidR="00F446BE">
        <w:rPr>
          <w:b w:val="1"/>
          <w:bCs w:val="1"/>
          <w:color w:val="BE0F05"/>
          <w:lang w:val="es-ES"/>
        </w:rPr>
        <w:t>P</w:t>
      </w:r>
      <w:r w:rsidRPr="1A4331EC" w:rsidR="00DB4A35">
        <w:rPr>
          <w:b w:val="1"/>
          <w:bCs w:val="1"/>
          <w:color w:val="BE0F05"/>
          <w:lang w:val="es-ES"/>
        </w:rPr>
        <w:t xml:space="preserve">remio del Público </w:t>
      </w:r>
    </w:p>
    <w:p w:rsidRPr="00ED6366" w:rsidR="00ED6366" w:rsidP="1A4331EC" w:rsidRDefault="00ED6366" w14:paraId="690CA73F" w14:textId="77777777">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color w:val="0E101A"/>
          <w:lang w:val="es-ES"/>
        </w:rPr>
      </w:pPr>
      <w:r w:rsidRPr="1A4331EC" w:rsidR="00ED6366">
        <w:rPr>
          <w:color w:val="0E101A"/>
          <w:lang w:val="es-ES"/>
        </w:rPr>
        <w:t xml:space="preserve">Los emprendedores españoles </w:t>
      </w:r>
      <w:r w:rsidRPr="1A4331EC" w:rsidR="00ED6366">
        <w:rPr>
          <w:b w:val="1"/>
          <w:bCs w:val="1"/>
          <w:color w:val="0E101A"/>
          <w:lang w:val="es-ES"/>
        </w:rPr>
        <w:t>Pilar Granado</w:t>
      </w:r>
      <w:r w:rsidRPr="1A4331EC" w:rsidR="00ED6366">
        <w:rPr>
          <w:color w:val="0E101A"/>
          <w:lang w:val="es-ES"/>
        </w:rPr>
        <w:t xml:space="preserve"> (29), </w:t>
      </w:r>
      <w:r w:rsidRPr="1A4331EC" w:rsidR="00ED6366">
        <w:rPr>
          <w:b w:val="1"/>
          <w:bCs w:val="1"/>
          <w:color w:val="0E101A"/>
          <w:lang w:val="es-ES"/>
        </w:rPr>
        <w:t>Pablo Sosa Domínguez</w:t>
      </w:r>
      <w:r w:rsidRPr="1A4331EC" w:rsidR="00ED6366">
        <w:rPr>
          <w:color w:val="0E101A"/>
          <w:lang w:val="es-ES"/>
        </w:rPr>
        <w:t xml:space="preserve"> (29) y </w:t>
      </w:r>
      <w:r w:rsidRPr="1A4331EC" w:rsidR="00ED6366">
        <w:rPr>
          <w:b w:val="1"/>
          <w:bCs w:val="1"/>
          <w:color w:val="0E101A"/>
          <w:lang w:val="es-ES"/>
        </w:rPr>
        <w:t xml:space="preserve">Luis </w:t>
      </w:r>
      <w:r w:rsidRPr="1A4331EC" w:rsidR="00ED6366">
        <w:rPr>
          <w:b w:val="1"/>
          <w:bCs w:val="1"/>
          <w:color w:val="0E101A"/>
          <w:lang w:val="es-ES"/>
        </w:rPr>
        <w:t>Chimeno</w:t>
      </w:r>
      <w:r w:rsidRPr="1A4331EC" w:rsidR="00ED6366">
        <w:rPr>
          <w:color w:val="0E101A"/>
          <w:lang w:val="es-ES"/>
        </w:rPr>
        <w:t xml:space="preserve"> (28) han sido los ganadores del </w:t>
      </w:r>
      <w:r w:rsidRPr="1A4331EC" w:rsidR="00ED6366">
        <w:rPr>
          <w:b w:val="1"/>
          <w:bCs w:val="1"/>
          <w:color w:val="0E101A"/>
          <w:lang w:val="es-ES"/>
        </w:rPr>
        <w:t>Premio del Público</w:t>
      </w:r>
      <w:r w:rsidRPr="1A4331EC" w:rsidR="00ED6366">
        <w:rPr>
          <w:color w:val="0E101A"/>
          <w:lang w:val="es-ES"/>
        </w:rPr>
        <w:t xml:space="preserve">. Su innovadora propuesta consiste en etiquetas inteligentes que detectan el deterioro de los alimentos en función del crecimiento bacteriano. </w:t>
      </w:r>
      <w:r w:rsidRPr="1A4331EC" w:rsidR="00ED6366">
        <w:rPr>
          <w:color w:val="0E101A"/>
          <w:lang w:val="es-ES"/>
        </w:rPr>
        <w:t>Esta solución fue seleccionada por votación popular por su potencial para reducir el desperdicio alimentario y mejorar la seguridad alimentaria, al tiempo que promueve la sostenibilidad a lo largo de toda la cadena de suministro.</w:t>
      </w:r>
    </w:p>
    <w:p w:rsidRPr="00ED6366" w:rsidR="00ED6366" w:rsidP="1A4331EC" w:rsidRDefault="00ED6366" w14:paraId="7431CB84" w14:textId="52025ECA">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color w:val="0E101A"/>
          <w:lang w:val="es-ES"/>
        </w:rPr>
      </w:pPr>
      <w:r w:rsidRPr="1A4331EC" w:rsidR="00ED6366">
        <w:rPr>
          <w:i w:val="1"/>
          <w:iCs w:val="1"/>
          <w:color w:val="0E101A"/>
          <w:lang w:val="es-ES"/>
        </w:rPr>
        <w:t>“¡Estamos muy emocionados y agradecidos por este reconocimiento! Para nosotros supone un impulso motivacional, ya que demuestra que vamos por el buen camino y que nuestra solución realmente puede cambiar el mundo, dando un paso positivo hacia una cadena de suministro más sostenible y segura para todos”,</w:t>
      </w:r>
      <w:r w:rsidRPr="1A4331EC" w:rsidR="00ED6366">
        <w:rPr>
          <w:color w:val="0E101A"/>
          <w:lang w:val="es-ES"/>
        </w:rPr>
        <w:t xml:space="preserve"> declaró el equipo.</w:t>
      </w:r>
    </w:p>
    <w:p w:rsidRPr="00DB4A35" w:rsidR="00F579C3" w:rsidP="1A4331EC" w:rsidRDefault="00DB4A35" w14:paraId="2750D03C" w14:textId="4E59A035">
      <w:pPr>
        <w:pBdr>
          <w:top w:val="nil" w:color="000000" w:sz="0" w:space="0"/>
          <w:left w:val="nil" w:color="000000" w:sz="0" w:space="0"/>
          <w:bottom w:val="nil" w:color="000000" w:sz="0" w:space="0"/>
          <w:right w:val="nil" w:color="000000" w:sz="0" w:space="0"/>
          <w:between w:val="nil" w:color="000000" w:sz="0" w:space="0"/>
        </w:pBdr>
        <w:spacing w:after="240" w:line="240" w:lineRule="auto"/>
        <w:jc w:val="both"/>
        <w:rPr>
          <w:color w:val="0E101A"/>
          <w:lang w:val="es-ES"/>
        </w:rPr>
      </w:pPr>
      <w:r w:rsidRPr="1A4331EC" w:rsidR="00DB4A35">
        <w:rPr>
          <w:color w:val="0E101A"/>
          <w:lang w:val="es-ES"/>
        </w:rPr>
        <w:t xml:space="preserve">El Premio del Público es elegido por votación popular. La votación se abrió el 6 de mayo, coincidiendo con el anuncio de los </w:t>
      </w:r>
      <w:r w:rsidRPr="1A4331EC" w:rsidR="00DB4A35">
        <w:rPr>
          <w:color w:val="0E101A"/>
          <w:lang w:val="es-ES"/>
        </w:rPr>
        <w:t>Tomorrow</w:t>
      </w:r>
      <w:r w:rsidRPr="1A4331EC" w:rsidR="00DB4A35">
        <w:rPr>
          <w:color w:val="0E101A"/>
          <w:lang w:val="es-ES"/>
        </w:rPr>
        <w:t xml:space="preserve"> </w:t>
      </w:r>
      <w:r w:rsidRPr="1A4331EC" w:rsidR="00DB4A35">
        <w:rPr>
          <w:color w:val="0E101A"/>
          <w:lang w:val="es-ES"/>
        </w:rPr>
        <w:t>Shapers</w:t>
      </w:r>
      <w:r w:rsidRPr="1A4331EC" w:rsidR="00DB4A35">
        <w:rPr>
          <w:color w:val="0E101A"/>
          <w:lang w:val="es-ES"/>
        </w:rPr>
        <w:t xml:space="preserve">, y se cerró justo antes del inicio de la ceremonia.  </w:t>
      </w:r>
    </w:p>
    <w:p w:rsidR="00DB4A35" w:rsidRDefault="00DB4A35" w14:paraId="04AA74D1" w14:textId="1A503026">
      <w:pPr>
        <w:pBdr>
          <w:top w:val="nil"/>
          <w:left w:val="nil"/>
          <w:bottom w:val="nil"/>
          <w:right w:val="nil"/>
          <w:between w:val="nil"/>
        </w:pBdr>
        <w:spacing w:before="240" w:after="240" w:line="240" w:lineRule="auto"/>
        <w:jc w:val="both"/>
        <w:rPr>
          <w:b/>
          <w:color w:val="000000"/>
          <w:lang w:val="es-ES"/>
        </w:rPr>
      </w:pPr>
      <w:r w:rsidRPr="00DB4A35">
        <w:rPr>
          <w:b/>
          <w:color w:val="000000"/>
          <w:lang w:val="es-ES"/>
        </w:rPr>
        <w:t>El Premio Jóvenes Inventores reconoce a jóvenes innovadores de todo el mundo, de 30 años o menos, que utilizan la tecnología para afrontar los grandes desafíos globales planteados por los Objetivos de Desarrollo Sostenible (ODS) de las Naciones Unidas</w:t>
      </w:r>
      <w:r>
        <w:rPr>
          <w:b/>
          <w:color w:val="000000"/>
          <w:lang w:val="es-ES"/>
        </w:rPr>
        <w:t>.</w:t>
      </w:r>
    </w:p>
    <w:p w:rsidR="00DB4A35" w:rsidRDefault="00DB4A35" w14:paraId="526D3268" w14:textId="44F34DFA">
      <w:pPr>
        <w:pBdr>
          <w:top w:val="nil"/>
          <w:left w:val="nil"/>
          <w:bottom w:val="nil"/>
          <w:right w:val="nil"/>
          <w:between w:val="nil"/>
        </w:pBdr>
        <w:spacing w:before="240" w:after="240" w:line="240" w:lineRule="auto"/>
        <w:jc w:val="both"/>
        <w:rPr>
          <w:b/>
          <w:color w:val="000000"/>
          <w:lang w:val="es-ES"/>
        </w:rPr>
      </w:pPr>
      <w:r w:rsidRPr="00DB4A35">
        <w:rPr>
          <w:b/>
          <w:color w:val="000000"/>
          <w:lang w:val="es-ES"/>
        </w:rPr>
        <w:t xml:space="preserve">Los ganadores de la edición de 2025 se anunciaron hoy durante una </w:t>
      </w:r>
      <w:hyperlink w:history="1" r:id="rId8">
        <w:r w:rsidRPr="00DB4A35">
          <w:rPr>
            <w:rStyle w:val="Hyperlink"/>
            <w:b/>
            <w:lang w:val="es-ES"/>
          </w:rPr>
          <w:t>ceremonia retransmitida</w:t>
        </w:r>
      </w:hyperlink>
      <w:r w:rsidRPr="00DB4A35">
        <w:rPr>
          <w:b/>
          <w:color w:val="000000"/>
          <w:lang w:val="es-ES"/>
        </w:rPr>
        <w:t xml:space="preserve"> en directo desde Islandia.</w:t>
      </w:r>
    </w:p>
    <w:p w:rsidRPr="00DB4A35" w:rsidR="00F579C3" w:rsidRDefault="00DB4A35" w14:paraId="12F09158" w14:textId="0B014F4F">
      <w:pPr>
        <w:pBdr>
          <w:top w:val="nil"/>
          <w:left w:val="nil"/>
          <w:bottom w:val="nil"/>
          <w:right w:val="nil"/>
          <w:between w:val="nil"/>
        </w:pBdr>
        <w:spacing w:before="240" w:after="240" w:line="240" w:lineRule="auto"/>
        <w:jc w:val="both"/>
        <w:rPr>
          <w:color w:val="00000A"/>
          <w:highlight w:val="cyan"/>
          <w:lang w:val="es-ES"/>
        </w:rPr>
      </w:pPr>
      <w:r w:rsidRPr="00DB4A35">
        <w:rPr>
          <w:color w:val="00000A"/>
          <w:lang w:val="es-ES"/>
        </w:rPr>
        <w:t xml:space="preserve">Encuentra </w:t>
      </w:r>
      <w:hyperlink w:history="1" r:id="rId9">
        <w:r w:rsidRPr="00DB4A35">
          <w:rPr>
            <w:rStyle w:val="Hyperlink"/>
            <w:lang w:val="es-ES"/>
          </w:rPr>
          <w:t>aquí</w:t>
        </w:r>
      </w:hyperlink>
      <w:r w:rsidRPr="00DB4A35">
        <w:rPr>
          <w:color w:val="00000A"/>
          <w:lang w:val="es-ES"/>
        </w:rPr>
        <w:t xml:space="preserve"> más información sobre el impacto de la invención, la tecnología y la historia de los inventores.</w:t>
      </w:r>
    </w:p>
    <w:p w:rsidRPr="00DB4A35" w:rsidR="00F579C3" w:rsidRDefault="00F579C3" w14:paraId="32049910" w14:textId="77777777">
      <w:pPr>
        <w:pBdr>
          <w:top w:val="nil"/>
          <w:left w:val="nil"/>
          <w:bottom w:val="nil"/>
          <w:right w:val="nil"/>
          <w:between w:val="nil"/>
        </w:pBdr>
        <w:spacing w:before="240" w:line="240" w:lineRule="auto"/>
        <w:jc w:val="both"/>
        <w:rPr>
          <w:b/>
          <w:color w:val="000000"/>
          <w:sz w:val="20"/>
          <w:szCs w:val="20"/>
          <w:lang w:val="es-ES"/>
        </w:rPr>
      </w:pPr>
    </w:p>
    <w:p w:rsidRPr="00DB4A35" w:rsidR="00DB4A35" w:rsidP="00DB4A35" w:rsidRDefault="00DB4A35" w14:paraId="1A243FA3" w14:textId="77777777">
      <w:pPr>
        <w:pBdr>
          <w:top w:val="nil"/>
          <w:left w:val="nil"/>
          <w:bottom w:val="nil"/>
          <w:right w:val="nil"/>
          <w:between w:val="nil"/>
        </w:pBdr>
        <w:spacing w:before="240" w:after="240" w:line="240" w:lineRule="auto"/>
        <w:rPr>
          <w:b/>
          <w:color w:val="000000"/>
          <w:sz w:val="20"/>
          <w:szCs w:val="20"/>
          <w:lang w:val="es-ES"/>
        </w:rPr>
      </w:pPr>
      <w:r w:rsidRPr="00DB4A35">
        <w:rPr>
          <w:b/>
          <w:bCs/>
          <w:color w:val="000000"/>
          <w:sz w:val="20"/>
          <w:szCs w:val="20"/>
          <w:lang w:val="es-ES"/>
        </w:rPr>
        <w:t>Contactos de prensa de la Oficina Europea de Patentes</w:t>
      </w:r>
    </w:p>
    <w:p w:rsidRPr="00DB4A35" w:rsidR="00F579C3" w:rsidP="00DB4A35" w:rsidRDefault="00DB4A35" w14:paraId="3DACD935" w14:textId="7BAA18BD">
      <w:pPr>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lang w:val="es-ES"/>
        </w:rPr>
      </w:pPr>
      <w:r w:rsidRPr="00DB4A35">
        <w:rPr>
          <w:b/>
          <w:bCs/>
          <w:color w:val="000000"/>
          <w:sz w:val="20"/>
          <w:szCs w:val="20"/>
          <w:lang w:val="es-ES"/>
        </w:rPr>
        <w:t>Luis Berenguer Giménez</w:t>
      </w:r>
      <w:r w:rsidRPr="00DB4A35">
        <w:rPr>
          <w:b/>
          <w:color w:val="000000"/>
          <w:sz w:val="20"/>
          <w:szCs w:val="20"/>
          <w:lang w:val="es-ES"/>
        </w:rPr>
        <w:br/>
      </w:r>
      <w:r w:rsidRPr="00DB4A35">
        <w:rPr>
          <w:bCs/>
          <w:color w:val="000000"/>
          <w:sz w:val="20"/>
          <w:szCs w:val="20"/>
          <w:lang w:val="es-ES"/>
        </w:rPr>
        <w:t>Director de Comunicación y Portavoz de la OEP</w:t>
      </w:r>
      <w:r w:rsidRPr="00DB4A35">
        <w:rPr>
          <w:bCs/>
          <w:color w:val="000000"/>
          <w:sz w:val="20"/>
          <w:szCs w:val="20"/>
          <w:lang w:val="es-ES"/>
        </w:rPr>
        <w:br/>
      </w:r>
      <w:hyperlink w:history="1" r:id="rId10">
        <w:r w:rsidRPr="00DB4A35">
          <w:rPr>
            <w:rStyle w:val="Hyperlink"/>
            <w:bCs/>
            <w:sz w:val="20"/>
            <w:szCs w:val="20"/>
            <w:lang w:val="es-ES"/>
          </w:rPr>
          <w:t>press@epo.org</w:t>
        </w:r>
        <w:r w:rsidRPr="00DB4A35">
          <w:rPr>
            <w:rStyle w:val="Hyperlink"/>
            <w:bCs/>
            <w:sz w:val="20"/>
            <w:szCs w:val="20"/>
            <w:lang w:val="es-ES"/>
          </w:rPr>
          <w:br/>
        </w:r>
        <w:r w:rsidRPr="00DB4A35">
          <w:rPr>
            <w:rStyle w:val="Hyperlink"/>
            <w:bCs/>
            <w:sz w:val="20"/>
            <w:szCs w:val="20"/>
            <w:lang w:val="es-ES"/>
          </w:rPr>
          <w:br/>
        </w:r>
      </w:hyperlink>
      <w:r w:rsidRPr="00DB4A35">
        <w:rPr>
          <w:bCs/>
          <w:color w:val="000000"/>
          <w:sz w:val="20"/>
          <w:szCs w:val="20"/>
          <w:lang w:val="es-ES"/>
        </w:rPr>
        <w:t xml:space="preserve">Víctor Castell - </w:t>
      </w:r>
      <w:hyperlink w:history="1" r:id="rId11">
        <w:r w:rsidRPr="00DB4A35">
          <w:rPr>
            <w:rStyle w:val="Hyperlink"/>
            <w:bCs/>
            <w:sz w:val="20"/>
            <w:szCs w:val="20"/>
            <w:lang w:val="es-ES"/>
          </w:rPr>
          <w:t>victor@marco.agency</w:t>
        </w:r>
        <w:r w:rsidRPr="00DB4A35">
          <w:rPr>
            <w:rStyle w:val="Hyperlink"/>
            <w:bCs/>
            <w:sz w:val="20"/>
            <w:szCs w:val="20"/>
            <w:lang w:val="es-ES"/>
          </w:rPr>
          <w:br/>
        </w:r>
      </w:hyperlink>
      <w:r w:rsidRPr="00DB4A35">
        <w:rPr>
          <w:bCs/>
          <w:color w:val="000000"/>
          <w:sz w:val="20"/>
          <w:szCs w:val="20"/>
          <w:lang w:val="es-ES"/>
        </w:rPr>
        <w:t xml:space="preserve">Enrique Doncel - </w:t>
      </w:r>
      <w:hyperlink w:history="1" r:id="rId12">
        <w:r w:rsidRPr="00DB4A35">
          <w:rPr>
            <w:rStyle w:val="Hyperlink"/>
            <w:bCs/>
            <w:sz w:val="20"/>
            <w:szCs w:val="20"/>
            <w:lang w:val="es-ES"/>
          </w:rPr>
          <w:t>enrique.doncel@marco.agency</w:t>
        </w:r>
        <w:r w:rsidRPr="00DB4A35">
          <w:rPr>
            <w:rStyle w:val="Hyperlink"/>
            <w:bCs/>
            <w:sz w:val="20"/>
            <w:szCs w:val="20"/>
            <w:lang w:val="es-ES"/>
          </w:rPr>
          <w:br/>
        </w:r>
      </w:hyperlink>
    </w:p>
    <w:p w:rsidRPr="00DB4A35" w:rsidR="00F579C3" w:rsidRDefault="00DB4A35" w14:paraId="2B158BCA" w14:textId="6F800B1F">
      <w:pPr>
        <w:pBdr>
          <w:top w:val="nil"/>
          <w:left w:val="nil"/>
          <w:bottom w:val="nil"/>
          <w:right w:val="nil"/>
          <w:between w:val="nil"/>
        </w:pBdr>
        <w:spacing w:before="240" w:line="240" w:lineRule="auto"/>
        <w:rPr>
          <w:color w:val="000000"/>
          <w:sz w:val="18"/>
          <w:szCs w:val="18"/>
          <w:lang w:val="es-ES"/>
        </w:rPr>
      </w:pPr>
      <w:r w:rsidRPr="00DB4A35">
        <w:rPr>
          <w:b/>
          <w:color w:val="000000"/>
          <w:sz w:val="18"/>
          <w:szCs w:val="18"/>
          <w:lang w:val="es-ES"/>
        </w:rPr>
        <w:t>Sobre los Premios Jóvenes Inventores</w:t>
      </w:r>
    </w:p>
    <w:p w:rsidRPr="00DB4A35" w:rsidR="00F579C3" w:rsidRDefault="00DB4A35" w14:paraId="74A08D6F" w14:textId="3EC0727F">
      <w:pPr>
        <w:pBdr>
          <w:top w:val="nil"/>
          <w:left w:val="nil"/>
          <w:bottom w:val="nil"/>
          <w:right w:val="nil"/>
          <w:between w:val="nil"/>
        </w:pBdr>
        <w:spacing w:after="240" w:line="240" w:lineRule="auto"/>
        <w:jc w:val="both"/>
        <w:rPr>
          <w:color w:val="000000"/>
          <w:sz w:val="18"/>
          <w:szCs w:val="18"/>
          <w:lang w:val="es-ES"/>
        </w:rPr>
      </w:pPr>
      <w:r w:rsidRPr="00DB4A35">
        <w:rPr>
          <w:color w:val="000000"/>
          <w:sz w:val="18"/>
          <w:szCs w:val="18"/>
          <w:lang w:val="es-ES"/>
        </w:rPr>
        <w:t xml:space="preserve">Dirigido a inventores de 30 años o menos, el </w:t>
      </w:r>
      <w:r w:rsidR="00773223">
        <w:rPr>
          <w:color w:val="000000"/>
          <w:sz w:val="18"/>
          <w:szCs w:val="18"/>
          <w:lang w:val="es-ES"/>
        </w:rPr>
        <w:t>Premio Jóvenes Inventores</w:t>
      </w:r>
      <w:r w:rsidRPr="00DB4A35">
        <w:rPr>
          <w:color w:val="000000"/>
          <w:sz w:val="18"/>
          <w:szCs w:val="18"/>
          <w:lang w:val="es-ES"/>
        </w:rPr>
        <w:t xml:space="preserve"> pone de relieve el poder transformador de las soluciones impulsadas por la juventud y reconoce a jóvenes extraordinarios que están allanando el camino hacia un futuro más sostenible. Establecido en 2022, los </w:t>
      </w:r>
      <w:r>
        <w:rPr>
          <w:color w:val="000000"/>
          <w:sz w:val="18"/>
          <w:szCs w:val="18"/>
          <w:lang w:val="es-ES"/>
        </w:rPr>
        <w:t>premios</w:t>
      </w:r>
      <w:r w:rsidRPr="00DB4A35">
        <w:rPr>
          <w:color w:val="000000"/>
          <w:sz w:val="18"/>
          <w:szCs w:val="18"/>
          <w:lang w:val="es-ES"/>
        </w:rPr>
        <w:t xml:space="preserve"> se entregaron por primera vez durante la ceremonia del European Inventor Award. A partir de este año, el Premio adquiere una nueva dimensión con su propio evento dedicado, independiente del galardón principal. Entre los 10 Tomorrow Shapers seleccionados en cada edición, tres reciben premios especiales: Constructores del Mundo, Sanadores de la Comunidad y Guardianes de la Naturaleza. Además, un ganador adicional se elige mediante votación online para el Premio del Público. Cada Tomorrow Shaper recibe 5.000 euros, mientras que los tres ganadores de los premios especiales reciben 15.000 euros adicionales. El ganador del Premio del Público obtiene otros 5.000 euros </w:t>
      </w:r>
      <w:r w:rsidR="00773223">
        <w:rPr>
          <w:color w:val="000000"/>
          <w:sz w:val="18"/>
          <w:szCs w:val="18"/>
          <w:lang w:val="es-ES"/>
        </w:rPr>
        <w:t>adicionales</w:t>
      </w:r>
      <w:r w:rsidRPr="00DB4A35">
        <w:rPr>
          <w:color w:val="000000"/>
          <w:sz w:val="18"/>
          <w:szCs w:val="18"/>
          <w:lang w:val="es-ES"/>
        </w:rPr>
        <w:t>.</w:t>
      </w:r>
      <w:r>
        <w:rPr>
          <w:color w:val="000000"/>
          <w:sz w:val="18"/>
          <w:szCs w:val="18"/>
          <w:lang w:val="es-ES"/>
        </w:rPr>
        <w:t xml:space="preserve"> </w:t>
      </w:r>
      <w:hyperlink w:history="1" r:id="rId13">
        <w:r w:rsidRPr="00DB4A35">
          <w:rPr>
            <w:rStyle w:val="Hyperlink"/>
            <w:sz w:val="18"/>
            <w:szCs w:val="18"/>
            <w:lang w:val="es-ES"/>
          </w:rPr>
          <w:t>Consulta más información</w:t>
        </w:r>
      </w:hyperlink>
      <w:r w:rsidRPr="00DB4A35">
        <w:rPr>
          <w:color w:val="000000"/>
          <w:sz w:val="18"/>
          <w:szCs w:val="18"/>
          <w:lang w:val="es-ES"/>
        </w:rPr>
        <w:t xml:space="preserve"> sobre los criterios de elegibilidad y selección del Premio Jóvenes Inventores</w:t>
      </w:r>
    </w:p>
    <w:p w:rsidRPr="00DB4A35" w:rsidR="00F579C3" w:rsidRDefault="00DB4A35" w14:paraId="4E5EDF59" w14:textId="7E333729">
      <w:pPr>
        <w:pBdr>
          <w:top w:val="nil"/>
          <w:left w:val="nil"/>
          <w:bottom w:val="nil"/>
          <w:right w:val="nil"/>
          <w:between w:val="nil"/>
        </w:pBdr>
        <w:spacing w:before="240" w:line="240" w:lineRule="auto"/>
        <w:jc w:val="both"/>
        <w:rPr>
          <w:color w:val="000000"/>
          <w:sz w:val="18"/>
          <w:szCs w:val="18"/>
          <w:lang w:val="es-ES"/>
        </w:rPr>
      </w:pPr>
      <w:r w:rsidRPr="00DB4A35">
        <w:rPr>
          <w:b/>
          <w:color w:val="000000"/>
          <w:sz w:val="18"/>
          <w:szCs w:val="18"/>
          <w:lang w:val="es-ES"/>
        </w:rPr>
        <w:t>Sobre la EPO</w:t>
      </w:r>
    </w:p>
    <w:p w:rsidRPr="00DB4A35" w:rsidR="00F579C3" w:rsidRDefault="00DB4A35" w14:paraId="4B276D09" w14:textId="1BE28465">
      <w:pPr>
        <w:pBdr>
          <w:top w:val="nil"/>
          <w:left w:val="nil"/>
          <w:bottom w:val="nil"/>
          <w:right w:val="nil"/>
          <w:between w:val="nil"/>
        </w:pBdr>
        <w:spacing w:before="240" w:after="240" w:line="240" w:lineRule="auto"/>
        <w:jc w:val="both"/>
        <w:rPr>
          <w:b/>
          <w:color w:val="000000"/>
          <w:sz w:val="18"/>
          <w:szCs w:val="18"/>
          <w:lang w:val="es-ES"/>
        </w:rPr>
      </w:pPr>
      <w:r w:rsidRPr="00DB4A35">
        <w:rPr>
          <w:color w:val="000000"/>
          <w:sz w:val="18"/>
          <w:szCs w:val="18"/>
          <w:lang w:val="es-ES"/>
        </w:rPr>
        <w:t xml:space="preserve">Con alrededor de 6.300 empleados, la </w:t>
      </w:r>
      <w:hyperlink w:history="1" r:id="rId14">
        <w:r w:rsidRPr="00DB4A35">
          <w:rPr>
            <w:rStyle w:val="Hyperlink"/>
            <w:sz w:val="18"/>
            <w:szCs w:val="18"/>
            <w:lang w:val="es-ES"/>
          </w:rPr>
          <w:t>Oficina Europea de Patentes (OEP)</w:t>
        </w:r>
      </w:hyperlink>
      <w:r w:rsidRPr="00DB4A35">
        <w:rPr>
          <w:color w:val="000000"/>
          <w:sz w:val="18"/>
          <w:szCs w:val="18"/>
          <w:lang w:val="es-ES"/>
        </w:rPr>
        <w:t xml:space="preserve"> es una de las instituciones de servicio público más grandes de Europa. Con sede en Múnich y oficinas en Berlín, Bruselas, La Haya y Viena, la OEP fue fundada con el objetivo de fortalecer la cooperación en materia de patentes en Europa. A través del procedimiento centralizado de concesión de patentes de la OEP, los inventores pueden obtener una protección de patente de alta calidad en hasta 46 países, cubriendo un mercado de aproximadamente 700 millones de personas. La OEP también es la principal autoridad mundial en información de patentes y búsqueda de patentes.</w:t>
      </w:r>
    </w:p>
    <w:p w:rsidRPr="00DB4A35" w:rsidR="00F579C3" w:rsidRDefault="00F446BE" w14:paraId="428ECB5C" w14:textId="77777777">
      <w:pPr>
        <w:pBdr>
          <w:top w:val="nil"/>
          <w:left w:val="nil"/>
          <w:bottom w:val="nil"/>
          <w:right w:val="nil"/>
          <w:between w:val="nil"/>
        </w:pBdr>
        <w:spacing w:before="240" w:after="240" w:line="240" w:lineRule="auto"/>
        <w:jc w:val="both"/>
        <w:rPr>
          <w:color w:val="000000"/>
          <w:sz w:val="18"/>
          <w:szCs w:val="18"/>
          <w:highlight w:val="white"/>
          <w:lang w:val="es-ES"/>
        </w:rPr>
      </w:pPr>
      <w:r w:rsidRPr="00DB4A35">
        <w:rPr>
          <w:color w:val="000000"/>
          <w:sz w:val="18"/>
          <w:szCs w:val="18"/>
          <w:highlight w:val="white"/>
          <w:lang w:val="es-ES"/>
        </w:rPr>
        <w:t> </w:t>
      </w:r>
    </w:p>
    <w:sectPr w:rsidRPr="00DB4A35" w:rsidR="00F579C3">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46BE" w:rsidRDefault="00F446BE" w14:paraId="33BAE534" w14:textId="77777777">
      <w:pPr>
        <w:spacing w:line="240" w:lineRule="auto"/>
      </w:pPr>
      <w:r>
        <w:separator/>
      </w:r>
    </w:p>
  </w:endnote>
  <w:endnote w:type="continuationSeparator" w:id="0">
    <w:p w:rsidR="00F446BE" w:rsidRDefault="00F446BE" w14:paraId="75D7D83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46BE" w:rsidRDefault="00F446BE" w14:paraId="1F23D781" w14:textId="77777777">
      <w:pPr>
        <w:spacing w:line="240" w:lineRule="auto"/>
      </w:pPr>
      <w:r>
        <w:separator/>
      </w:r>
    </w:p>
  </w:footnote>
  <w:footnote w:type="continuationSeparator" w:id="0">
    <w:p w:rsidR="00F446BE" w:rsidRDefault="00F446BE" w14:paraId="0D467EA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579C3" w:rsidRDefault="00F579C3" w14:paraId="2CA1E030" w14:textId="77777777">
    <w:pPr>
      <w:widowControl w:val="0"/>
      <w:pBdr>
        <w:top w:val="nil"/>
        <w:left w:val="nil"/>
        <w:bottom w:val="nil"/>
        <w:right w:val="nil"/>
        <w:between w:val="nil"/>
      </w:pBdr>
      <w:rPr>
        <w:color w:val="000000"/>
        <w:sz w:val="18"/>
        <w:szCs w:val="18"/>
        <w:highlight w:val="white"/>
      </w:rPr>
    </w:pPr>
  </w:p>
  <w:tbl>
    <w:tblPr>
      <w:tblStyle w:val="a4"/>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579C3" w14:paraId="74C288AF" w14:textId="77777777">
      <w:tc>
        <w:tcPr>
          <w:tcW w:w="3116" w:type="dxa"/>
        </w:tcPr>
        <w:p w:rsidR="00F579C3" w:rsidRDefault="00F446BE" w14:paraId="59225852" w14:textId="77777777">
          <w:pPr>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5EACA9A1" wp14:editId="20F478CE">
                <wp:extent cx="1104900" cy="457200"/>
                <wp:effectExtent l="0" t="0" r="0" b="0"/>
                <wp:docPr id="1446420399"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579C3" w:rsidRDefault="00F579C3" w14:paraId="15A31530" w14:textId="77777777">
          <w:pPr>
            <w:pBdr>
              <w:top w:val="nil"/>
              <w:left w:val="nil"/>
              <w:bottom w:val="nil"/>
              <w:right w:val="nil"/>
              <w:between w:val="nil"/>
            </w:pBdr>
            <w:tabs>
              <w:tab w:val="center" w:pos="4252"/>
              <w:tab w:val="right" w:pos="8504"/>
            </w:tabs>
            <w:spacing w:line="276" w:lineRule="auto"/>
            <w:rPr>
              <w:color w:val="000000"/>
            </w:rPr>
          </w:pPr>
        </w:p>
      </w:tc>
      <w:tc>
        <w:tcPr>
          <w:tcW w:w="3117" w:type="dxa"/>
        </w:tcPr>
        <w:p w:rsidR="00F579C3" w:rsidRDefault="00F446BE" w14:paraId="2C708C49" w14:textId="77777777">
          <w:pPr>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5DCB3F37" wp14:editId="59450CA7">
                <wp:extent cx="914400" cy="447675"/>
                <wp:effectExtent l="0" t="0" r="0" b="0"/>
                <wp:docPr id="1446420400"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579C3" w:rsidRDefault="00F579C3" w14:paraId="66029C4E" w14:textId="77777777">
    <w:pPr>
      <w:pBdr>
        <w:top w:val="nil"/>
        <w:left w:val="nil"/>
        <w:bottom w:val="nil"/>
        <w:right w:val="nil"/>
        <w:between w:val="nil"/>
      </w:pBdr>
      <w:tabs>
        <w:tab w:val="center" w:pos="4252"/>
        <w:tab w:val="right" w:pos="8504"/>
      </w:tabs>
      <w:spacing w:line="240" w:lineRule="auto"/>
      <w:rPr>
        <w:color w:val="000000"/>
      </w:rPr>
    </w:pPr>
  </w:p>
  <w:p w:rsidR="00F579C3" w:rsidRDefault="00F579C3" w14:paraId="0D334A8F" w14:textId="77777777">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4F80"/>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CE5ADD"/>
    <w:multiLevelType w:val="multilevel"/>
    <w:tmpl w:val="562E75B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709837342">
    <w:abstractNumId w:val="1"/>
  </w:num>
  <w:num w:numId="2" w16cid:durableId="2877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C3"/>
    <w:rsid w:val="00033AF6"/>
    <w:rsid w:val="001A1E42"/>
    <w:rsid w:val="001B7A9D"/>
    <w:rsid w:val="001E3E47"/>
    <w:rsid w:val="00371091"/>
    <w:rsid w:val="00373BFA"/>
    <w:rsid w:val="004D0E86"/>
    <w:rsid w:val="006174C3"/>
    <w:rsid w:val="00773223"/>
    <w:rsid w:val="00950662"/>
    <w:rsid w:val="00A77E67"/>
    <w:rsid w:val="00AD6F55"/>
    <w:rsid w:val="00B903D6"/>
    <w:rsid w:val="00C356AF"/>
    <w:rsid w:val="00CA6FF0"/>
    <w:rsid w:val="00DB4A35"/>
    <w:rsid w:val="00ED6366"/>
    <w:rsid w:val="00EF154A"/>
    <w:rsid w:val="00F446BE"/>
    <w:rsid w:val="00F579C3"/>
    <w:rsid w:val="1A4331EC"/>
    <w:rsid w:val="27DFC590"/>
    <w:rsid w:val="300E40D9"/>
    <w:rsid w:val="3390CC55"/>
    <w:rsid w:val="410F886A"/>
    <w:rsid w:val="7E2EF9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F7BD"/>
  <w15:docId w15:val="{70061F47-1209-4188-A054-96399F7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tblPr>
      <w:tblStyleRowBandSize w:val="1"/>
      <w:tblStyleColBandSize w:val="1"/>
    </w:tblPr>
  </w:style>
  <w:style w:type="table" w:styleId="a3" w:customStyle="1">
    <w:basedOn w:val="TableNormal0"/>
    <w:tblPr>
      <w:tblStyleRowBandSize w:val="1"/>
      <w:tblStyleColBandSize w:val="1"/>
      <w:tblCellMar>
        <w:top w:w="100" w:type="dxa"/>
        <w:left w:w="100" w:type="dxa"/>
        <w:bottom w:w="100" w:type="dxa"/>
        <w:right w:w="100" w:type="dxa"/>
      </w:tblCellMar>
    </w:tblPr>
  </w:style>
  <w:style w:type="table" w:styleId="a4" w:customStyle="1">
    <w:basedOn w:val="TableNormal0"/>
    <w:pPr>
      <w:spacing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DB4A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0796">
      <w:bodyDiv w:val="1"/>
      <w:marLeft w:val="0"/>
      <w:marRight w:val="0"/>
      <w:marTop w:val="0"/>
      <w:marBottom w:val="0"/>
      <w:divBdr>
        <w:top w:val="none" w:sz="0" w:space="0" w:color="auto"/>
        <w:left w:val="none" w:sz="0" w:space="0" w:color="auto"/>
        <w:bottom w:val="none" w:sz="0" w:space="0" w:color="auto"/>
        <w:right w:val="none" w:sz="0" w:space="0" w:color="auto"/>
      </w:divBdr>
    </w:div>
    <w:div w:id="600838816">
      <w:bodyDiv w:val="1"/>
      <w:marLeft w:val="0"/>
      <w:marRight w:val="0"/>
      <w:marTop w:val="0"/>
      <w:marBottom w:val="0"/>
      <w:divBdr>
        <w:top w:val="none" w:sz="0" w:space="0" w:color="auto"/>
        <w:left w:val="none" w:sz="0" w:space="0" w:color="auto"/>
        <w:bottom w:val="none" w:sz="0" w:space="0" w:color="auto"/>
        <w:right w:val="none" w:sz="0" w:space="0" w:color="auto"/>
      </w:divBdr>
    </w:div>
    <w:div w:id="1094670151">
      <w:bodyDiv w:val="1"/>
      <w:marLeft w:val="0"/>
      <w:marRight w:val="0"/>
      <w:marTop w:val="0"/>
      <w:marBottom w:val="0"/>
      <w:divBdr>
        <w:top w:val="none" w:sz="0" w:space="0" w:color="auto"/>
        <w:left w:val="none" w:sz="0" w:space="0" w:color="auto"/>
        <w:bottom w:val="none" w:sz="0" w:space="0" w:color="auto"/>
        <w:right w:val="none" w:sz="0" w:space="0" w:color="auto"/>
      </w:divBdr>
    </w:div>
    <w:div w:id="1480608333">
      <w:bodyDiv w:val="1"/>
      <w:marLeft w:val="0"/>
      <w:marRight w:val="0"/>
      <w:marTop w:val="0"/>
      <w:marBottom w:val="0"/>
      <w:divBdr>
        <w:top w:val="none" w:sz="0" w:space="0" w:color="auto"/>
        <w:left w:val="none" w:sz="0" w:space="0" w:color="auto"/>
        <w:bottom w:val="none" w:sz="0" w:space="0" w:color="auto"/>
        <w:right w:val="none" w:sz="0" w:space="0" w:color="auto"/>
      </w:divBdr>
    </w:div>
    <w:div w:id="1625848033">
      <w:bodyDiv w:val="1"/>
      <w:marLeft w:val="0"/>
      <w:marRight w:val="0"/>
      <w:marTop w:val="0"/>
      <w:marBottom w:val="0"/>
      <w:divBdr>
        <w:top w:val="none" w:sz="0" w:space="0" w:color="auto"/>
        <w:left w:val="none" w:sz="0" w:space="0" w:color="auto"/>
        <w:bottom w:val="none" w:sz="0" w:space="0" w:color="auto"/>
        <w:right w:val="none" w:sz="0" w:space="0" w:color="auto"/>
      </w:divBdr>
    </w:div>
    <w:div w:id="184844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epo.org/en/news-events/young-inventors-prize/2025-event?mtm_camp=press-multi&amp;mtm_key=yip2025&amp;mtm_med=agency" TargetMode="External" Id="rId8" /><Relationship Type="http://schemas.openxmlformats.org/officeDocument/2006/relationships/hyperlink" Target="https://www.epo.org/en/news-events/young-inventors-prize?mtm_camp=press-multi&amp;mtm_key=yip2025&amp;mtm_med=agency"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enrique.doncel@marco.agency"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victor@marco.agency"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press@epo.org" TargetMode="External" Id="rId10" /><Relationship Type="http://schemas.openxmlformats.org/officeDocument/2006/relationships/settings" Target="settings.xml" Id="rId4" /><Relationship Type="http://schemas.openxmlformats.org/officeDocument/2006/relationships/hyperlink" Target="https://www.epo.org/en/news-events/young-inventors-prize/pilar-granado-pablo-sosa-dominguez-and-luis?mtm_camp=press-multi&amp;mtm_key=yip2025&amp;mtm_med=agency" TargetMode="External" Id="rId9" /><Relationship Type="http://schemas.openxmlformats.org/officeDocument/2006/relationships/hyperlink" Target="https://www.epo.org/en?mtm_camp=press-multi&amp;mtm_key=yip2025&amp;mtm_med=agency"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DTiilRejnwudjp6vPc9DPVWig==">CgMxLjA4AHIhMXBJRDd1M0pabmlKNGlFbW13WTVLU2k1dmdUWWxSclhN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6</revision>
  <dcterms:created xsi:type="dcterms:W3CDTF">2025-06-17T09:38:00.0000000Z</dcterms:created>
  <dcterms:modified xsi:type="dcterms:W3CDTF">2025-06-18T17:14:24.9189889Z</dcterms:modified>
</coreProperties>
</file>