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16520" w:rsidR="00616520" w:rsidP="163B993E" w:rsidRDefault="0A267236" w14:paraId="2C078E63" w14:textId="1C951A48">
      <w:pPr>
        <w:jc w:val="right"/>
        <w:rPr>
          <w:rFonts w:ascii="Arial" w:hAnsi="Arial" w:eastAsia="Arial" w:cs="Arial"/>
          <w:b w:val="1"/>
          <w:bCs w:val="1"/>
          <w:sz w:val="28"/>
          <w:szCs w:val="28"/>
          <w:lang w:val="fr-FR"/>
        </w:rPr>
      </w:pPr>
      <w:r w:rsidRPr="608D9F48" w:rsidR="0A267236">
        <w:rPr>
          <w:rFonts w:ascii="Arial" w:hAnsi="Arial" w:eastAsia="Arial" w:cs="Arial"/>
          <w:b w:val="1"/>
          <w:bCs w:val="1"/>
          <w:sz w:val="28"/>
          <w:szCs w:val="28"/>
        </w:rPr>
        <w:t>COMMUNIQUÉ DE PRESSE</w:t>
      </w:r>
    </w:p>
    <w:p w:rsidR="056D2F97" w:rsidP="163B993E" w:rsidRDefault="056D2F97" w14:paraId="16E4E249" w14:textId="2E8A4503">
      <w:pPr>
        <w:jc w:val="right"/>
        <w:rPr>
          <w:rFonts w:ascii="Arial" w:hAnsi="Arial" w:eastAsia="Arial" w:cs="Arial"/>
          <w:b w:val="1"/>
          <w:bCs w:val="1"/>
          <w:sz w:val="28"/>
          <w:szCs w:val="28"/>
          <w:lang w:val="fr-FR"/>
        </w:rPr>
      </w:pPr>
    </w:p>
    <w:p w:rsidR="2A404926" w:rsidP="056D2F97" w:rsidRDefault="2A404926" w14:paraId="7875B9D5" w14:textId="52DED92F">
      <w:pPr>
        <w:jc w:val="center"/>
        <w:rPr>
          <w:rFonts w:ascii="Arial" w:hAnsi="Arial" w:eastAsia="Arial" w:cs="Arial"/>
          <w:b w:val="1"/>
          <w:bCs w:val="1"/>
          <w:sz w:val="28"/>
          <w:szCs w:val="28"/>
          <w:lang w:val="fr-FR"/>
        </w:rPr>
      </w:pPr>
      <w:r w:rsidRPr="608D9F48" w:rsidR="2A404926">
        <w:rPr>
          <w:rFonts w:ascii="Arial" w:hAnsi="Arial" w:eastAsia="Arial" w:cs="Arial"/>
          <w:b w:val="1"/>
          <w:bCs w:val="1"/>
          <w:sz w:val="28"/>
          <w:szCs w:val="28"/>
          <w:lang w:val="fr-FR"/>
        </w:rPr>
        <w:t xml:space="preserve">Une nouvelle ère pour le recyclage des déchets </w:t>
      </w:r>
      <w:r w:rsidRPr="608D9F48" w:rsidR="756309B7">
        <w:rPr>
          <w:rFonts w:ascii="Arial" w:hAnsi="Arial" w:eastAsia="Arial" w:cs="Arial"/>
          <w:b w:val="1"/>
          <w:bCs w:val="1"/>
          <w:sz w:val="28"/>
          <w:szCs w:val="28"/>
          <w:lang w:val="fr-FR"/>
        </w:rPr>
        <w:t>électroniques :</w:t>
      </w:r>
      <w:r w:rsidRPr="608D9F48" w:rsidR="2A404926">
        <w:rPr>
          <w:rFonts w:ascii="Arial" w:hAnsi="Arial" w:eastAsia="Arial" w:cs="Arial"/>
          <w:b w:val="1"/>
          <w:bCs w:val="1"/>
          <w:sz w:val="28"/>
          <w:szCs w:val="28"/>
          <w:lang w:val="fr-FR"/>
        </w:rPr>
        <w:t xml:space="preserve"> </w:t>
      </w:r>
      <w:r w:rsidRPr="608D9F48" w:rsidR="5E71684C">
        <w:rPr>
          <w:rFonts w:ascii="Arial" w:hAnsi="Arial" w:eastAsia="Arial" w:cs="Arial"/>
          <w:b w:val="1"/>
          <w:bCs w:val="1"/>
          <w:sz w:val="28"/>
          <w:szCs w:val="28"/>
          <w:lang w:val="fr-FR"/>
        </w:rPr>
        <w:t>l</w:t>
      </w:r>
      <w:r w:rsidRPr="608D9F48" w:rsidR="2A404926">
        <w:rPr>
          <w:rFonts w:ascii="Arial" w:hAnsi="Arial" w:eastAsia="Arial" w:cs="Arial"/>
          <w:b w:val="1"/>
          <w:bCs w:val="1"/>
          <w:sz w:val="28"/>
          <w:szCs w:val="28"/>
          <w:lang w:val="fr-FR"/>
        </w:rPr>
        <w:t xml:space="preserve">a designer industrielle autrichienne </w:t>
      </w:r>
      <w:r w:rsidRPr="608D9F48" w:rsidR="2A404926">
        <w:rPr>
          <w:rFonts w:ascii="Arial" w:hAnsi="Arial" w:eastAsia="Arial" w:cs="Arial"/>
          <w:b w:val="1"/>
          <w:bCs w:val="1"/>
          <w:color w:val="000000" w:themeColor="text1" w:themeTint="FF" w:themeShade="FF"/>
          <w:sz w:val="28"/>
          <w:szCs w:val="28"/>
          <w:lang w:val="fr-FR"/>
        </w:rPr>
        <w:t xml:space="preserve">Franziska </w:t>
      </w:r>
      <w:r w:rsidRPr="608D9F48" w:rsidR="2A404926">
        <w:rPr>
          <w:rFonts w:ascii="Arial" w:hAnsi="Arial" w:eastAsia="Arial" w:cs="Arial"/>
          <w:b w:val="1"/>
          <w:bCs w:val="1"/>
          <w:color w:val="000000" w:themeColor="text1" w:themeTint="FF" w:themeShade="FF"/>
          <w:sz w:val="28"/>
          <w:szCs w:val="28"/>
          <w:lang w:val="fr-FR"/>
        </w:rPr>
        <w:t>Kerbe</w:t>
      </w:r>
      <w:r w:rsidRPr="608D9F48" w:rsidR="57249EF1">
        <w:rPr>
          <w:rFonts w:ascii="Arial" w:hAnsi="Arial" w:eastAsia="Arial" w:cs="Arial"/>
          <w:b w:val="1"/>
          <w:bCs w:val="1"/>
          <w:color w:val="000000" w:themeColor="text1" w:themeTint="FF" w:themeShade="FF"/>
          <w:sz w:val="28"/>
          <w:szCs w:val="28"/>
          <w:lang w:val="fr-FR"/>
        </w:rPr>
        <w:t>r</w:t>
      </w:r>
      <w:r w:rsidRPr="608D9F48" w:rsidR="57249EF1">
        <w:rPr>
          <w:rFonts w:ascii="Arial" w:hAnsi="Arial" w:eastAsia="Arial" w:cs="Arial"/>
          <w:b w:val="1"/>
          <w:bCs w:val="1"/>
          <w:color w:val="000000" w:themeColor="text1" w:themeTint="FF" w:themeShade="FF"/>
          <w:sz w:val="28"/>
          <w:szCs w:val="28"/>
          <w:lang w:val="fr-FR"/>
        </w:rPr>
        <w:t xml:space="preserve"> </w:t>
      </w:r>
      <w:r w:rsidRPr="608D9F48" w:rsidR="57249EF1">
        <w:rPr>
          <w:rFonts w:ascii="Arial" w:hAnsi="Arial" w:eastAsia="Arial" w:cs="Arial"/>
          <w:b w:val="1"/>
          <w:bCs w:val="1"/>
          <w:color w:val="000000" w:themeColor="text1" w:themeTint="FF" w:themeShade="FF"/>
          <w:sz w:val="28"/>
          <w:szCs w:val="28"/>
          <w:lang w:val="fr-FR"/>
        </w:rPr>
        <w:t xml:space="preserve">figure parmi les 10 meilleurs innovateurs du Young </w:t>
      </w:r>
      <w:r w:rsidRPr="608D9F48" w:rsidR="57249EF1">
        <w:rPr>
          <w:rFonts w:ascii="Arial" w:hAnsi="Arial" w:eastAsia="Arial" w:cs="Arial"/>
          <w:b w:val="1"/>
          <w:bCs w:val="1"/>
          <w:color w:val="000000" w:themeColor="text1" w:themeTint="FF" w:themeShade="FF"/>
          <w:sz w:val="28"/>
          <w:szCs w:val="28"/>
          <w:lang w:val="fr-FR"/>
        </w:rPr>
        <w:t>Inventors</w:t>
      </w:r>
      <w:r w:rsidRPr="608D9F48" w:rsidR="57249EF1">
        <w:rPr>
          <w:rFonts w:ascii="Arial" w:hAnsi="Arial" w:eastAsia="Arial" w:cs="Arial"/>
          <w:b w:val="1"/>
          <w:bCs w:val="1"/>
          <w:color w:val="000000" w:themeColor="text1" w:themeTint="FF" w:themeShade="FF"/>
          <w:sz w:val="28"/>
          <w:szCs w:val="28"/>
          <w:lang w:val="fr-FR"/>
        </w:rPr>
        <w:t xml:space="preserve"> </w:t>
      </w:r>
      <w:r w:rsidRPr="608D9F48" w:rsidR="57249EF1">
        <w:rPr>
          <w:rFonts w:ascii="Arial" w:hAnsi="Arial" w:eastAsia="Arial" w:cs="Arial"/>
          <w:b w:val="1"/>
          <w:bCs w:val="1"/>
          <w:color w:val="000000" w:themeColor="text1" w:themeTint="FF" w:themeShade="FF"/>
          <w:sz w:val="28"/>
          <w:szCs w:val="28"/>
          <w:lang w:val="fr-FR"/>
        </w:rPr>
        <w:t>Prize</w:t>
      </w:r>
      <w:r w:rsidRPr="608D9F48" w:rsidR="57249EF1">
        <w:rPr>
          <w:rFonts w:ascii="Arial" w:hAnsi="Arial" w:eastAsia="Arial" w:cs="Arial"/>
          <w:b w:val="1"/>
          <w:bCs w:val="1"/>
          <w:color w:val="000000" w:themeColor="text1" w:themeTint="FF" w:themeShade="FF"/>
          <w:sz w:val="28"/>
          <w:szCs w:val="28"/>
          <w:lang w:val="fr-FR"/>
        </w:rPr>
        <w:t xml:space="preserve"> 2025</w:t>
      </w:r>
    </w:p>
    <w:p w:rsidR="3E3473C2" w:rsidP="163B993E" w:rsidRDefault="3E3473C2" w14:paraId="5756608E" w14:textId="5988CF46">
      <w:pPr>
        <w:pStyle w:val="ListParagraph"/>
        <w:numPr>
          <w:ilvl w:val="0"/>
          <w:numId w:val="1"/>
        </w:numPr>
        <w:rPr>
          <w:rFonts w:ascii="Arial" w:hAnsi="Arial" w:eastAsia="Arial" w:cs="Arial"/>
          <w:b w:val="1"/>
          <w:bCs w:val="1"/>
          <w:sz w:val="22"/>
          <w:szCs w:val="22"/>
          <w:lang w:val="fr-FR"/>
        </w:rPr>
      </w:pPr>
      <w:r w:rsidRPr="608D9F48" w:rsidR="3E3473C2">
        <w:rPr>
          <w:rFonts w:ascii="Arial" w:hAnsi="Arial" w:eastAsia="Arial" w:cs="Arial"/>
          <w:b w:val="1"/>
          <w:bCs w:val="1"/>
          <w:sz w:val="22"/>
          <w:szCs w:val="22"/>
          <w:lang w:val="fr-FR"/>
        </w:rPr>
        <w:t xml:space="preserve">Les déchets électroniques figurent parmi les flux de déchets dont la croissance est la plus rapide à l’échelle mondiale, car la plupart des petits appareils électroniques sont enfermés dans </w:t>
      </w:r>
      <w:r w:rsidRPr="608D9F48" w:rsidR="028FE598">
        <w:rPr>
          <w:rFonts w:ascii="Arial" w:hAnsi="Arial" w:eastAsia="Arial" w:cs="Arial"/>
          <w:b w:val="1"/>
          <w:bCs w:val="1"/>
          <w:sz w:val="22"/>
          <w:szCs w:val="22"/>
          <w:lang w:val="fr-FR"/>
        </w:rPr>
        <w:t>un</w:t>
      </w:r>
      <w:r w:rsidRPr="608D9F48" w:rsidR="0CC03F5D">
        <w:rPr>
          <w:rFonts w:ascii="Arial" w:hAnsi="Arial" w:eastAsia="Arial" w:cs="Arial"/>
          <w:b w:val="1"/>
          <w:bCs w:val="1"/>
          <w:sz w:val="22"/>
          <w:szCs w:val="22"/>
          <w:lang w:val="fr-FR"/>
        </w:rPr>
        <w:t xml:space="preserve"> boîtier </w:t>
      </w:r>
      <w:r w:rsidRPr="608D9F48" w:rsidR="782C7B9F">
        <w:rPr>
          <w:rFonts w:ascii="Arial" w:hAnsi="Arial" w:eastAsia="Arial" w:cs="Arial"/>
          <w:b w:val="1"/>
          <w:bCs w:val="1"/>
          <w:sz w:val="22"/>
          <w:szCs w:val="22"/>
          <w:lang w:val="fr-FR"/>
        </w:rPr>
        <w:t>en</w:t>
      </w:r>
      <w:r w:rsidRPr="608D9F48" w:rsidR="3E3473C2">
        <w:rPr>
          <w:rFonts w:ascii="Arial" w:hAnsi="Arial" w:eastAsia="Arial" w:cs="Arial"/>
          <w:b w:val="1"/>
          <w:bCs w:val="1"/>
          <w:sz w:val="22"/>
          <w:szCs w:val="22"/>
          <w:lang w:val="fr-FR"/>
        </w:rPr>
        <w:t xml:space="preserve"> plastique, ce qui</w:t>
      </w:r>
      <w:r w:rsidRPr="608D9F48" w:rsidR="2CD4C1F0">
        <w:rPr>
          <w:rFonts w:ascii="Arial" w:hAnsi="Arial" w:eastAsia="Arial" w:cs="Arial"/>
          <w:b w:val="1"/>
          <w:bCs w:val="1"/>
          <w:sz w:val="22"/>
          <w:szCs w:val="22"/>
          <w:lang w:val="fr-FR"/>
        </w:rPr>
        <w:t xml:space="preserve"> complique fortement </w:t>
      </w:r>
      <w:r w:rsidRPr="608D9F48" w:rsidR="3E3473C2">
        <w:rPr>
          <w:rFonts w:ascii="Arial" w:hAnsi="Arial" w:eastAsia="Arial" w:cs="Arial"/>
          <w:b w:val="1"/>
          <w:bCs w:val="1"/>
          <w:sz w:val="22"/>
          <w:szCs w:val="22"/>
          <w:lang w:val="fr-FR"/>
        </w:rPr>
        <w:t>leur recyclage</w:t>
      </w:r>
    </w:p>
    <w:p w:rsidR="51800B4E" w:rsidP="056D2F97" w:rsidRDefault="51800B4E" w14:paraId="1F553C17" w14:textId="684A59A5">
      <w:pPr>
        <w:pStyle w:val="ListParagraph"/>
        <w:numPr>
          <w:ilvl w:val="0"/>
          <w:numId w:val="1"/>
        </w:numPr>
        <w:rPr>
          <w:rFonts w:ascii="Arial" w:hAnsi="Arial" w:eastAsia="Arial" w:cs="Arial"/>
          <w:b w:val="1"/>
          <w:bCs w:val="1"/>
          <w:sz w:val="22"/>
          <w:szCs w:val="22"/>
          <w:lang w:val="fr-FR"/>
        </w:rPr>
      </w:pPr>
      <w:r w:rsidRPr="608D9F48" w:rsidR="51800B4E">
        <w:rPr>
          <w:rFonts w:ascii="Arial" w:hAnsi="Arial" w:eastAsia="Arial" w:cs="Arial"/>
          <w:b w:val="1"/>
          <w:bCs w:val="1"/>
          <w:sz w:val="22"/>
          <w:szCs w:val="22"/>
          <w:lang w:val="fr-FR"/>
        </w:rPr>
        <w:t xml:space="preserve">Franziska </w:t>
      </w:r>
      <w:r w:rsidRPr="608D9F48" w:rsidR="3E3473C2">
        <w:rPr>
          <w:rFonts w:ascii="Arial" w:hAnsi="Arial" w:eastAsia="Arial" w:cs="Arial"/>
          <w:b w:val="1"/>
          <w:bCs w:val="1"/>
          <w:sz w:val="22"/>
          <w:szCs w:val="22"/>
          <w:lang w:val="fr-FR"/>
        </w:rPr>
        <w:t>Kerber</w:t>
      </w:r>
      <w:r w:rsidRPr="608D9F48" w:rsidR="3E3473C2">
        <w:rPr>
          <w:rFonts w:ascii="Arial" w:hAnsi="Arial" w:eastAsia="Arial" w:cs="Arial"/>
          <w:b w:val="1"/>
          <w:bCs w:val="1"/>
          <w:sz w:val="22"/>
          <w:szCs w:val="22"/>
          <w:lang w:val="fr-FR"/>
        </w:rPr>
        <w:t xml:space="preserve"> a développé PAPE, une alternative au plastique et à la fibre de verre utilisée </w:t>
      </w:r>
      <w:r w:rsidRPr="608D9F48" w:rsidR="51800B4E">
        <w:rPr>
          <w:rFonts w:ascii="Arial" w:hAnsi="Arial" w:eastAsia="Arial" w:cs="Arial"/>
          <w:b w:val="1"/>
          <w:bCs w:val="1"/>
          <w:sz w:val="22"/>
          <w:szCs w:val="22"/>
          <w:lang w:val="fr-FR"/>
        </w:rPr>
        <w:t xml:space="preserve">dans </w:t>
      </w:r>
      <w:r w:rsidRPr="608D9F48" w:rsidR="3E3473C2">
        <w:rPr>
          <w:rFonts w:ascii="Arial" w:hAnsi="Arial" w:eastAsia="Arial" w:cs="Arial"/>
          <w:b w:val="1"/>
          <w:bCs w:val="1"/>
          <w:sz w:val="22"/>
          <w:szCs w:val="22"/>
          <w:lang w:val="fr-FR"/>
        </w:rPr>
        <w:t>l</w:t>
      </w:r>
      <w:r w:rsidRPr="608D9F48" w:rsidR="3E3473C2">
        <w:rPr>
          <w:rFonts w:ascii="Arial" w:hAnsi="Arial" w:eastAsia="Arial" w:cs="Arial"/>
          <w:b w:val="1"/>
          <w:bCs w:val="1"/>
          <w:sz w:val="22"/>
          <w:szCs w:val="22"/>
          <w:lang w:val="fr-FR"/>
        </w:rPr>
        <w:t>es petits appareils électroniques</w:t>
      </w:r>
    </w:p>
    <w:p w:rsidR="0E4CF9BB" w:rsidP="056D2F97" w:rsidRDefault="0E4CF9BB" w14:paraId="0DBEF269" w14:textId="26B85186">
      <w:pPr>
        <w:pStyle w:val="ListParagraph"/>
        <w:numPr>
          <w:ilvl w:val="0"/>
          <w:numId w:val="1"/>
        </w:numPr>
        <w:rPr>
          <w:rFonts w:ascii="Arial" w:hAnsi="Arial" w:eastAsia="Arial" w:cs="Arial"/>
          <w:b/>
          <w:bCs/>
          <w:sz w:val="22"/>
          <w:szCs w:val="22"/>
          <w:lang w:val="fr-FR"/>
        </w:rPr>
      </w:pPr>
      <w:r w:rsidRPr="163B993E">
        <w:rPr>
          <w:rFonts w:ascii="Arial" w:hAnsi="Arial" w:eastAsia="Arial" w:cs="Arial"/>
          <w:b/>
          <w:bCs/>
          <w:sz w:val="22"/>
          <w:szCs w:val="22"/>
          <w:lang w:val="fr-FR"/>
        </w:rPr>
        <w:t xml:space="preserve">L’inventrice autrichienne </w:t>
      </w:r>
      <w:r w:rsidRPr="163B993E">
        <w:rPr>
          <w:rFonts w:ascii="Arial" w:hAnsi="Arial" w:eastAsia="Arial" w:cs="Arial"/>
          <w:b/>
          <w:bCs/>
          <w:color w:val="000000" w:themeColor="text1"/>
          <w:sz w:val="22"/>
          <w:szCs w:val="22"/>
          <w:lang w:val="fr-FR"/>
        </w:rPr>
        <w:t>fait partie des dix meilleurs innovateurs récompensés par le Young Inventors Prize, décerné par l’Office européen des brevets (EOB) le 18 juin 2025</w:t>
      </w:r>
    </w:p>
    <w:p w:rsidR="6F3982D5" w:rsidP="056D2F97" w:rsidRDefault="6F3982D5" w14:paraId="5C5F0A06" w14:textId="3CB54F02">
      <w:pPr>
        <w:spacing w:after="0" w:line="287" w:lineRule="auto"/>
        <w:jc w:val="both"/>
        <w:rPr>
          <w:rFonts w:ascii="Arial" w:hAnsi="Arial" w:eastAsia="Arial" w:cs="Arial"/>
          <w:sz w:val="22"/>
          <w:szCs w:val="22"/>
          <w:lang w:val="fr-FR"/>
        </w:rPr>
      </w:pPr>
      <w:r w:rsidRPr="608D9F48" w:rsidR="6F3982D5">
        <w:rPr>
          <w:rFonts w:ascii="Arial" w:hAnsi="Arial" w:eastAsia="Arial" w:cs="Arial"/>
          <w:b w:val="1"/>
          <w:bCs w:val="1"/>
          <w:sz w:val="22"/>
          <w:szCs w:val="22"/>
          <w:lang w:val="fr-FR"/>
        </w:rPr>
        <w:t xml:space="preserve">Munich, le 6 mai 2025 </w:t>
      </w:r>
      <w:r w:rsidRPr="608D9F48" w:rsidR="6F3982D5">
        <w:rPr>
          <w:rFonts w:ascii="Arial" w:hAnsi="Arial" w:eastAsia="Arial" w:cs="Arial"/>
          <w:sz w:val="22"/>
          <w:szCs w:val="22"/>
          <w:lang w:val="fr-FR"/>
        </w:rPr>
        <w:t xml:space="preserve">- </w:t>
      </w:r>
      <w:r w:rsidRPr="608D9F48" w:rsidR="6FEBA6CF">
        <w:rPr>
          <w:rFonts w:ascii="Arial" w:hAnsi="Arial" w:eastAsia="Arial" w:cs="Arial"/>
          <w:sz w:val="22"/>
          <w:szCs w:val="22"/>
          <w:lang w:val="fr-FR"/>
        </w:rPr>
        <w:t>Chaque année, environ 62 millions de tonnes de déchets électroniques sont générées</w:t>
      </w:r>
      <w:r w:rsidRPr="608D9F48" w:rsidR="6FEBA6CF">
        <w:rPr>
          <w:rFonts w:ascii="Arial" w:hAnsi="Arial" w:eastAsia="Arial" w:cs="Arial"/>
          <w:sz w:val="22"/>
          <w:szCs w:val="22"/>
          <w:lang w:val="fr-FR"/>
        </w:rPr>
        <w:t xml:space="preserve">, mais seulement 22 % sont </w:t>
      </w:r>
      <w:r w:rsidRPr="608D9F48" w:rsidR="6FEBA6CF">
        <w:rPr>
          <w:rFonts w:ascii="Arial" w:hAnsi="Arial" w:eastAsia="Arial" w:cs="Arial"/>
          <w:sz w:val="22"/>
          <w:szCs w:val="22"/>
          <w:lang w:val="fr-FR"/>
        </w:rPr>
        <w:t>recyclés,</w:t>
      </w:r>
      <w:r w:rsidRPr="608D9F48" w:rsidR="6FEBA6CF">
        <w:rPr>
          <w:rFonts w:ascii="Arial" w:hAnsi="Arial" w:eastAsia="Arial" w:cs="Arial"/>
          <w:sz w:val="22"/>
          <w:szCs w:val="22"/>
          <w:lang w:val="fr-FR"/>
        </w:rPr>
        <w:t xml:space="preserve"> selon </w:t>
      </w:r>
      <w:hyperlink w:anchor=":~:text=The%20latest%20Global%20E-waste%20Monitor%20shows%20that%20the,per%20cent%20of%20that%20waste%20was%20formally%20recycled." r:id="Ra45d698dfd0f49d5">
        <w:r w:rsidRPr="608D9F48" w:rsidR="6FEBA6CF">
          <w:rPr>
            <w:rStyle w:val="Hyperlink"/>
            <w:rFonts w:ascii="Arial" w:hAnsi="Arial" w:eastAsia="Arial" w:cs="Arial"/>
            <w:sz w:val="22"/>
            <w:szCs w:val="22"/>
            <w:lang w:val="fr-FR"/>
          </w:rPr>
          <w:t>l’agence des Nations Unies pour les technologies numériques</w:t>
        </w:r>
      </w:hyperlink>
      <w:r w:rsidRPr="608D9F48" w:rsidR="6FEBA6CF">
        <w:rPr>
          <w:rFonts w:ascii="Arial" w:hAnsi="Arial" w:eastAsia="Arial" w:cs="Arial"/>
          <w:sz w:val="22"/>
          <w:szCs w:val="22"/>
          <w:lang w:val="fr-FR"/>
        </w:rPr>
        <w:t>. Les petits appareils électroniques, tels que les routeurs et les détecteurs de fumée, contribuent à cette crise croissante.</w:t>
      </w:r>
      <w:r w:rsidRPr="608D9F48" w:rsidR="2F7DB207">
        <w:rPr>
          <w:rFonts w:ascii="Arial" w:hAnsi="Arial" w:eastAsia="Arial" w:cs="Arial"/>
          <w:sz w:val="22"/>
          <w:szCs w:val="22"/>
          <w:lang w:val="fr-FR"/>
        </w:rPr>
        <w:t xml:space="preserve"> La designer industrielle autrichienne Franziska </w:t>
      </w:r>
      <w:r w:rsidRPr="608D9F48" w:rsidR="2F7DB207">
        <w:rPr>
          <w:rFonts w:ascii="Arial" w:hAnsi="Arial" w:eastAsia="Arial" w:cs="Arial"/>
          <w:sz w:val="22"/>
          <w:szCs w:val="22"/>
          <w:lang w:val="fr-FR"/>
        </w:rPr>
        <w:t>Kerber</w:t>
      </w:r>
      <w:r w:rsidRPr="608D9F48" w:rsidR="2F7DB207">
        <w:rPr>
          <w:rFonts w:ascii="Arial" w:hAnsi="Arial" w:eastAsia="Arial" w:cs="Arial"/>
          <w:sz w:val="22"/>
          <w:szCs w:val="22"/>
          <w:lang w:val="fr-FR"/>
        </w:rPr>
        <w:t xml:space="preserve"> (24 ans) a créé </w:t>
      </w:r>
      <w:r w:rsidRPr="608D9F48" w:rsidR="2F7DB207">
        <w:rPr>
          <w:rFonts w:ascii="Arial" w:hAnsi="Arial" w:eastAsia="Arial" w:cs="Arial"/>
          <w:b w:val="1"/>
          <w:bCs w:val="1"/>
          <w:sz w:val="22"/>
          <w:szCs w:val="22"/>
          <w:lang w:val="fr-FR"/>
        </w:rPr>
        <w:t>PAPE</w:t>
      </w:r>
      <w:r w:rsidRPr="608D9F48" w:rsidR="2F7DB207">
        <w:rPr>
          <w:rFonts w:ascii="Arial" w:hAnsi="Arial" w:eastAsia="Arial" w:cs="Arial"/>
          <w:sz w:val="22"/>
          <w:szCs w:val="22"/>
          <w:lang w:val="fr-FR"/>
        </w:rPr>
        <w:t xml:space="preserve">, une alternative en papier pour les boîtiers d’appareils électroniques et les substrats de cartes de circuits imprimés (PCB). </w:t>
      </w:r>
      <w:r w:rsidRPr="608D9F48" w:rsidR="238FA7DA">
        <w:rPr>
          <w:rFonts w:ascii="Arial" w:hAnsi="Arial" w:eastAsia="Arial" w:cs="Arial"/>
          <w:sz w:val="22"/>
          <w:szCs w:val="22"/>
          <w:lang w:val="fr-FR"/>
        </w:rPr>
        <w:t xml:space="preserve">L’utilisation du </w:t>
      </w:r>
      <w:r w:rsidRPr="608D9F48" w:rsidR="2F7DB207">
        <w:rPr>
          <w:rFonts w:ascii="Arial" w:hAnsi="Arial" w:eastAsia="Arial" w:cs="Arial"/>
          <w:sz w:val="22"/>
          <w:szCs w:val="22"/>
          <w:lang w:val="fr-FR"/>
        </w:rPr>
        <w:t>papier comme matériau de fabrication</w:t>
      </w:r>
      <w:r w:rsidRPr="608D9F48" w:rsidR="2BF2DA78">
        <w:rPr>
          <w:rFonts w:ascii="Arial" w:hAnsi="Arial" w:eastAsia="Arial" w:cs="Arial"/>
          <w:sz w:val="22"/>
          <w:szCs w:val="22"/>
          <w:lang w:val="fr-FR"/>
        </w:rPr>
        <w:t xml:space="preserve"> permet de dissoudre les composants</w:t>
      </w:r>
      <w:r w:rsidRPr="608D9F48" w:rsidR="2F7DB207">
        <w:rPr>
          <w:rFonts w:ascii="Arial" w:hAnsi="Arial" w:eastAsia="Arial" w:cs="Arial"/>
          <w:sz w:val="22"/>
          <w:szCs w:val="22"/>
          <w:lang w:val="fr-FR"/>
        </w:rPr>
        <w:t xml:space="preserve"> ce qui facilite le recyclage et permet aux fabricants d’électronique de récupérer des </w:t>
      </w:r>
      <w:r w:rsidRPr="608D9F48" w:rsidR="095ACC73">
        <w:rPr>
          <w:rFonts w:ascii="Arial" w:hAnsi="Arial" w:eastAsia="Arial" w:cs="Arial"/>
          <w:sz w:val="22"/>
          <w:szCs w:val="22"/>
          <w:lang w:val="fr-FR"/>
        </w:rPr>
        <w:t>matériaux</w:t>
      </w:r>
      <w:r w:rsidRPr="608D9F48" w:rsidR="2F7DB207">
        <w:rPr>
          <w:rFonts w:ascii="Arial" w:hAnsi="Arial" w:eastAsia="Arial" w:cs="Arial"/>
          <w:sz w:val="22"/>
          <w:szCs w:val="22"/>
          <w:lang w:val="fr-FR"/>
        </w:rPr>
        <w:t xml:space="preserve"> précieux. </w:t>
      </w:r>
      <w:r w:rsidRPr="608D9F48" w:rsidR="5FC32336">
        <w:rPr>
          <w:rFonts w:ascii="Arial" w:hAnsi="Arial" w:eastAsia="Arial" w:cs="Arial"/>
          <w:sz w:val="22"/>
          <w:szCs w:val="22"/>
          <w:lang w:val="fr-FR"/>
        </w:rPr>
        <w:t>Son</w:t>
      </w:r>
      <w:r w:rsidRPr="608D9F48" w:rsidR="5FC32336">
        <w:rPr>
          <w:rFonts w:ascii="Arial" w:hAnsi="Arial" w:eastAsia="Arial" w:cs="Arial"/>
          <w:color w:val="000000" w:themeColor="text1" w:themeTint="FF" w:themeShade="FF"/>
          <w:sz w:val="22"/>
          <w:szCs w:val="22"/>
          <w:lang w:val="fr-FR"/>
        </w:rPr>
        <w:t xml:space="preserve"> invention </w:t>
      </w:r>
      <w:r w:rsidRPr="608D9F48" w:rsidR="5FC32336">
        <w:rPr>
          <w:rFonts w:ascii="Arial" w:hAnsi="Arial" w:eastAsia="Arial" w:cs="Arial"/>
          <w:b w:val="1"/>
          <w:bCs w:val="1"/>
          <w:color w:val="000000" w:themeColor="text1" w:themeTint="FF" w:themeShade="FF"/>
          <w:sz w:val="22"/>
          <w:szCs w:val="22"/>
          <w:lang w:val="fr-FR"/>
        </w:rPr>
        <w:t>lui a valu une place parmi les 10 meilleurs innovateurs du</w:t>
      </w:r>
      <w:r w:rsidRPr="608D9F48" w:rsidR="5FC32336">
        <w:rPr>
          <w:rFonts w:ascii="Arial" w:hAnsi="Arial" w:eastAsia="Arial" w:cs="Arial"/>
          <w:color w:val="000000" w:themeColor="text1" w:themeTint="FF" w:themeShade="FF"/>
          <w:sz w:val="22"/>
          <w:szCs w:val="22"/>
          <w:lang w:val="fr-FR"/>
        </w:rPr>
        <w:t xml:space="preserve"> </w:t>
      </w:r>
      <w:r w:rsidRPr="608D9F48" w:rsidR="5FC32336">
        <w:rPr>
          <w:rFonts w:ascii="Arial" w:hAnsi="Arial" w:eastAsia="Arial" w:cs="Arial"/>
          <w:b w:val="1"/>
          <w:bCs w:val="1"/>
          <w:color w:val="000000" w:themeColor="text1" w:themeTint="FF" w:themeShade="FF"/>
          <w:sz w:val="22"/>
          <w:szCs w:val="22"/>
          <w:lang w:val="fr-FR"/>
        </w:rPr>
        <w:t xml:space="preserve">Young </w:t>
      </w:r>
      <w:r w:rsidRPr="608D9F48" w:rsidR="5FC32336">
        <w:rPr>
          <w:rFonts w:ascii="Arial" w:hAnsi="Arial" w:eastAsia="Arial" w:cs="Arial"/>
          <w:b w:val="1"/>
          <w:bCs w:val="1"/>
          <w:color w:val="000000" w:themeColor="text1" w:themeTint="FF" w:themeShade="FF"/>
          <w:sz w:val="22"/>
          <w:szCs w:val="22"/>
          <w:lang w:val="fr-FR"/>
        </w:rPr>
        <w:t>Inventors</w:t>
      </w:r>
      <w:r w:rsidRPr="608D9F48" w:rsidR="5FC32336">
        <w:rPr>
          <w:rFonts w:ascii="Arial" w:hAnsi="Arial" w:eastAsia="Arial" w:cs="Arial"/>
          <w:b w:val="1"/>
          <w:bCs w:val="1"/>
          <w:color w:val="000000" w:themeColor="text1" w:themeTint="FF" w:themeShade="FF"/>
          <w:sz w:val="22"/>
          <w:szCs w:val="22"/>
          <w:lang w:val="fr-FR"/>
        </w:rPr>
        <w:t xml:space="preserve"> </w:t>
      </w:r>
      <w:r w:rsidRPr="608D9F48" w:rsidR="5FC32336">
        <w:rPr>
          <w:rFonts w:ascii="Arial" w:hAnsi="Arial" w:eastAsia="Arial" w:cs="Arial"/>
          <w:b w:val="1"/>
          <w:bCs w:val="1"/>
          <w:color w:val="000000" w:themeColor="text1" w:themeTint="FF" w:themeShade="FF"/>
          <w:sz w:val="22"/>
          <w:szCs w:val="22"/>
          <w:lang w:val="fr-FR"/>
        </w:rPr>
        <w:t>Prize</w:t>
      </w:r>
      <w:r w:rsidRPr="608D9F48" w:rsidR="5FC32336">
        <w:rPr>
          <w:rFonts w:ascii="Arial" w:hAnsi="Arial" w:eastAsia="Arial" w:cs="Arial"/>
          <w:b w:val="1"/>
          <w:bCs w:val="1"/>
          <w:color w:val="000000" w:themeColor="text1" w:themeTint="FF" w:themeShade="FF"/>
          <w:sz w:val="22"/>
          <w:szCs w:val="22"/>
          <w:lang w:val="fr-FR"/>
        </w:rPr>
        <w:t xml:space="preserve"> 2025, appelés </w:t>
      </w:r>
      <w:r w:rsidRPr="608D9F48" w:rsidR="5FC32336">
        <w:rPr>
          <w:rFonts w:ascii="Arial" w:hAnsi="Arial" w:eastAsia="Arial" w:cs="Arial"/>
          <w:b w:val="1"/>
          <w:bCs w:val="1"/>
          <w:color w:val="000000" w:themeColor="text1" w:themeTint="FF" w:themeShade="FF"/>
          <w:sz w:val="22"/>
          <w:szCs w:val="22"/>
          <w:lang w:val="fr-FR"/>
        </w:rPr>
        <w:t>Tomorrow</w:t>
      </w:r>
      <w:r w:rsidRPr="608D9F48" w:rsidR="5FC32336">
        <w:rPr>
          <w:rFonts w:ascii="Arial" w:hAnsi="Arial" w:eastAsia="Arial" w:cs="Arial"/>
          <w:b w:val="1"/>
          <w:bCs w:val="1"/>
          <w:color w:val="000000" w:themeColor="text1" w:themeTint="FF" w:themeShade="FF"/>
          <w:sz w:val="22"/>
          <w:szCs w:val="22"/>
          <w:lang w:val="fr-FR"/>
        </w:rPr>
        <w:t xml:space="preserve"> </w:t>
      </w:r>
      <w:r w:rsidRPr="608D9F48" w:rsidR="5FC32336">
        <w:rPr>
          <w:rFonts w:ascii="Arial" w:hAnsi="Arial" w:eastAsia="Arial" w:cs="Arial"/>
          <w:b w:val="1"/>
          <w:bCs w:val="1"/>
          <w:color w:val="000000" w:themeColor="text1" w:themeTint="FF" w:themeShade="FF"/>
          <w:sz w:val="22"/>
          <w:szCs w:val="22"/>
          <w:lang w:val="fr-FR"/>
        </w:rPr>
        <w:t>Shapers</w:t>
      </w:r>
      <w:r w:rsidRPr="608D9F48" w:rsidR="5FC32336">
        <w:rPr>
          <w:rFonts w:ascii="Arial" w:hAnsi="Arial" w:eastAsia="Arial" w:cs="Arial"/>
          <w:b w:val="1"/>
          <w:bCs w:val="1"/>
          <w:color w:val="000000" w:themeColor="text1" w:themeTint="FF" w:themeShade="FF"/>
          <w:sz w:val="22"/>
          <w:szCs w:val="22"/>
          <w:lang w:val="fr-FR"/>
        </w:rPr>
        <w:t>,</w:t>
      </w:r>
      <w:r w:rsidRPr="608D9F48" w:rsidR="5FC32336">
        <w:rPr>
          <w:rFonts w:ascii="Arial" w:hAnsi="Arial" w:eastAsia="Arial" w:cs="Arial"/>
          <w:color w:val="000000" w:themeColor="text1" w:themeTint="FF" w:themeShade="FF"/>
          <w:sz w:val="22"/>
          <w:szCs w:val="22"/>
          <w:lang w:val="fr-FR"/>
        </w:rPr>
        <w:t xml:space="preserve"> qui récompense les jeunes inventeurs qui relèvent des défis mondiaux. Un jury indépendant les a sélectionnés parmi 450 candidats. </w:t>
      </w:r>
      <w:r w:rsidRPr="608D9F48" w:rsidR="5FC32336">
        <w:rPr>
          <w:rFonts w:ascii="Arial" w:hAnsi="Arial" w:eastAsia="Arial" w:cs="Arial"/>
          <w:sz w:val="22"/>
          <w:szCs w:val="22"/>
          <w:lang w:val="fr-FR"/>
        </w:rPr>
        <w:t xml:space="preserve"> </w:t>
      </w:r>
    </w:p>
    <w:p w:rsidR="056D2F97" w:rsidP="056D2F97" w:rsidRDefault="056D2F97" w14:paraId="020EEC63" w14:textId="744157F3">
      <w:pPr>
        <w:spacing w:after="0" w:line="287" w:lineRule="auto"/>
        <w:jc w:val="both"/>
        <w:rPr>
          <w:rFonts w:ascii="Arial" w:hAnsi="Arial" w:eastAsia="Arial" w:cs="Arial"/>
          <w:sz w:val="22"/>
          <w:szCs w:val="22"/>
          <w:lang w:val="fr-FR"/>
        </w:rPr>
      </w:pPr>
    </w:p>
    <w:p w:rsidR="5FC32336" w:rsidP="056D2F97" w:rsidRDefault="5FC32336" w14:paraId="10BFE7EB" w14:textId="303DDF2B">
      <w:pPr>
        <w:spacing w:after="0" w:line="287" w:lineRule="auto"/>
        <w:jc w:val="both"/>
        <w:rPr>
          <w:rFonts w:ascii="Arial" w:hAnsi="Arial" w:eastAsia="Arial" w:cs="Arial"/>
          <w:b/>
          <w:bCs/>
          <w:color w:val="C00000"/>
          <w:sz w:val="22"/>
          <w:szCs w:val="22"/>
          <w:lang w:val="fr-FR"/>
        </w:rPr>
      </w:pPr>
      <w:r w:rsidRPr="163B993E">
        <w:rPr>
          <w:rFonts w:ascii="Arial" w:hAnsi="Arial" w:eastAsia="Arial" w:cs="Arial"/>
          <w:b/>
          <w:bCs/>
          <w:color w:val="C00000"/>
          <w:sz w:val="22"/>
          <w:szCs w:val="22"/>
          <w:lang w:val="fr-FR"/>
        </w:rPr>
        <w:t>Transformer l’électronique grâce à des composants à base de papier</w:t>
      </w:r>
    </w:p>
    <w:p w:rsidR="056D2F97" w:rsidP="056D2F97" w:rsidRDefault="056D2F97" w14:paraId="533F935E" w14:textId="0F69B110">
      <w:pPr>
        <w:spacing w:after="0" w:line="287" w:lineRule="auto"/>
        <w:jc w:val="both"/>
        <w:rPr>
          <w:rFonts w:ascii="Arial" w:hAnsi="Arial" w:eastAsia="Arial" w:cs="Arial"/>
          <w:b/>
          <w:bCs/>
          <w:color w:val="C00000"/>
          <w:sz w:val="22"/>
          <w:szCs w:val="22"/>
          <w:lang w:val="fr-FR"/>
        </w:rPr>
      </w:pPr>
    </w:p>
    <w:p w:rsidR="64C0AF8E" w:rsidP="53475BD1" w:rsidRDefault="64C0AF8E" w14:paraId="74409265" w14:textId="74D866A1">
      <w:pPr>
        <w:spacing w:after="0" w:line="287" w:lineRule="auto"/>
        <w:jc w:val="both"/>
        <w:rPr>
          <w:rFonts w:ascii="Arial" w:hAnsi="Arial" w:eastAsia="Arial" w:cs="Arial"/>
          <w:color w:val="auto"/>
          <w:sz w:val="22"/>
          <w:szCs w:val="22"/>
          <w:u w:val="none"/>
          <w:lang w:val="fr-FR"/>
        </w:rPr>
      </w:pPr>
      <w:r w:rsidRPr="53475BD1" w:rsidR="64C0AF8E">
        <w:rPr>
          <w:rFonts w:ascii="Arial" w:hAnsi="Arial" w:eastAsia="Arial" w:cs="Arial"/>
          <w:sz w:val="22"/>
          <w:szCs w:val="22"/>
          <w:lang w:val="fr-FR"/>
        </w:rPr>
        <w:t>La plupart des petits appareils électroniques sont enfermés dans un boîtier en plastique</w:t>
      </w:r>
      <w:r w:rsidRPr="53475BD1" w:rsidR="28657996">
        <w:rPr>
          <w:rFonts w:ascii="Arial" w:hAnsi="Arial" w:eastAsia="Arial" w:cs="Arial"/>
          <w:sz w:val="22"/>
          <w:szCs w:val="22"/>
          <w:lang w:val="fr-FR"/>
        </w:rPr>
        <w:t xml:space="preserve"> — </w:t>
      </w:r>
      <w:r w:rsidRPr="53475BD1" w:rsidR="2F834FEA">
        <w:rPr>
          <w:rFonts w:ascii="Arial" w:hAnsi="Arial" w:eastAsia="Arial" w:cs="Arial"/>
          <w:sz w:val="22"/>
          <w:szCs w:val="22"/>
          <w:lang w:val="fr-FR"/>
        </w:rPr>
        <w:t xml:space="preserve">un matériau difficile à recycler lorsqu'il est combiné avec d'autres. </w:t>
      </w:r>
      <w:r w:rsidRPr="53475BD1" w:rsidR="28657996">
        <w:rPr>
          <w:rFonts w:ascii="Arial" w:hAnsi="Arial" w:eastAsia="Arial" w:cs="Arial"/>
          <w:sz w:val="22"/>
          <w:szCs w:val="22"/>
          <w:lang w:val="fr-FR"/>
        </w:rPr>
        <w:t xml:space="preserve">Le défi ne réside pas dans le matériau en lui-même, mais dans l’absence de processus adéquats de séparation et de réutilisation. C’est précisément là qu’intervient l’innovation de </w:t>
      </w:r>
      <w:r w:rsidRPr="53475BD1" w:rsidR="28657996">
        <w:rPr>
          <w:rFonts w:ascii="Arial" w:hAnsi="Arial" w:eastAsia="Arial" w:cs="Arial"/>
          <w:b w:val="0"/>
          <w:bCs w:val="0"/>
          <w:i w:val="0"/>
          <w:iCs w:val="0"/>
          <w:caps w:val="0"/>
          <w:smallCaps w:val="0"/>
          <w:strike w:val="0"/>
          <w:dstrike w:val="0"/>
          <w:noProof w:val="0"/>
          <w:color w:val="auto"/>
          <w:sz w:val="22"/>
          <w:szCs w:val="22"/>
          <w:u w:val="none"/>
          <w:lang w:val="fr-FR"/>
        </w:rPr>
        <w:t>Kerber</w:t>
      </w:r>
      <w:r w:rsidRPr="53475BD1" w:rsidR="28657996">
        <w:rPr>
          <w:rFonts w:ascii="Arial" w:hAnsi="Arial" w:eastAsia="Arial" w:cs="Arial"/>
          <w:b w:val="0"/>
          <w:bCs w:val="0"/>
          <w:i w:val="0"/>
          <w:iCs w:val="0"/>
          <w:caps w:val="0"/>
          <w:smallCaps w:val="0"/>
          <w:strike w:val="0"/>
          <w:dstrike w:val="0"/>
          <w:noProof w:val="0"/>
          <w:color w:val="auto"/>
          <w:sz w:val="22"/>
          <w:szCs w:val="22"/>
          <w:u w:val="none"/>
          <w:lang w:val="fr-FR"/>
        </w:rPr>
        <w:t xml:space="preserve"> : PAPE est une alternative à base de papier aux pièces de boîtier traditionnelles, conçue dans une optique de recyclage circulaire. Au lieu d’être broyés, un processus dans lequel les matériaux précieux présents sur les circuits imprimés sont souvent perdus, les composants PAPE peuvent être dissous de manière ciblée. Cela permet de récupérer les cartes de circuits imprimés, et même certains composants électroniques (si des PCB recyclables sont utilisés), pour une réutilisation. PAPE est fabriqué à partir de fibres de papier non utilisées, est durable et biodégradable ce qui simplifie le démontage et la récupération des matériaux.</w:t>
      </w:r>
    </w:p>
    <w:p w:rsidR="056D2F97" w:rsidP="056D2F97" w:rsidRDefault="056D2F97" w14:paraId="15A57748" w14:textId="2BCF2C9F">
      <w:pPr>
        <w:spacing w:after="0" w:line="287" w:lineRule="auto"/>
        <w:jc w:val="both"/>
        <w:rPr>
          <w:rFonts w:ascii="Arial" w:hAnsi="Arial" w:eastAsia="Arial" w:cs="Arial"/>
          <w:sz w:val="22"/>
          <w:szCs w:val="22"/>
          <w:lang w:val="fr-FR"/>
        </w:rPr>
      </w:pPr>
    </w:p>
    <w:p w:rsidR="0AB3B20E" w:rsidP="056D2F97" w:rsidRDefault="0AB3B20E" w14:paraId="71EEC95F" w14:textId="5AD52236">
      <w:pPr>
        <w:spacing w:after="0" w:line="287" w:lineRule="auto"/>
        <w:jc w:val="both"/>
        <w:rPr>
          <w:rFonts w:ascii="Arial" w:hAnsi="Arial" w:eastAsia="Arial" w:cs="Arial"/>
          <w:b/>
          <w:bCs/>
          <w:color w:val="C00000"/>
          <w:sz w:val="22"/>
          <w:szCs w:val="22"/>
          <w:lang w:val="fr-FR"/>
        </w:rPr>
      </w:pPr>
      <w:r w:rsidRPr="163B993E">
        <w:rPr>
          <w:rFonts w:ascii="Arial" w:hAnsi="Arial" w:eastAsia="Arial" w:cs="Arial"/>
          <w:b/>
          <w:bCs/>
          <w:color w:val="C00000"/>
          <w:sz w:val="22"/>
          <w:szCs w:val="22"/>
          <w:lang w:val="fr-FR"/>
        </w:rPr>
        <w:t>Allier design et durabilité</w:t>
      </w:r>
    </w:p>
    <w:p w:rsidR="056D2F97" w:rsidP="056D2F97" w:rsidRDefault="056D2F97" w14:paraId="79CF3FBA" w14:textId="7BFE0F80">
      <w:pPr>
        <w:spacing w:after="0" w:line="287" w:lineRule="auto"/>
        <w:jc w:val="both"/>
        <w:rPr>
          <w:rFonts w:ascii="Arial" w:hAnsi="Arial" w:eastAsia="Arial" w:cs="Arial"/>
          <w:b/>
          <w:bCs/>
          <w:color w:val="C00000"/>
          <w:sz w:val="22"/>
          <w:szCs w:val="22"/>
          <w:lang w:val="fr-FR"/>
        </w:rPr>
      </w:pPr>
    </w:p>
    <w:p w:rsidR="0445BC6C" w:rsidP="056D2F97" w:rsidRDefault="0445BC6C" w14:paraId="45BE2A1D" w14:textId="5D47CAD8">
      <w:pPr>
        <w:spacing w:after="0" w:line="287" w:lineRule="auto"/>
        <w:jc w:val="both"/>
        <w:rPr>
          <w:rFonts w:ascii="Arial" w:hAnsi="Arial" w:eastAsia="Arial" w:cs="Arial"/>
          <w:sz w:val="22"/>
          <w:szCs w:val="22"/>
          <w:lang w:val="fr-FR"/>
        </w:rPr>
      </w:pPr>
      <w:r w:rsidRPr="53475BD1" w:rsidR="0445BC6C">
        <w:rPr>
          <w:rFonts w:ascii="Arial" w:hAnsi="Arial" w:eastAsia="Arial" w:cs="Arial"/>
          <w:sz w:val="22"/>
          <w:szCs w:val="22"/>
          <w:lang w:val="fr-FR"/>
        </w:rPr>
        <w:t xml:space="preserve">L'intérêt de </w:t>
      </w:r>
      <w:r w:rsidRPr="53475BD1" w:rsidR="37367DDB">
        <w:rPr>
          <w:rFonts w:ascii="Arial" w:hAnsi="Arial" w:eastAsia="Arial" w:cs="Arial"/>
          <w:sz w:val="22"/>
          <w:szCs w:val="22"/>
          <w:lang w:val="fr-FR"/>
        </w:rPr>
        <w:t xml:space="preserve">Franziska </w:t>
      </w:r>
      <w:r w:rsidRPr="53475BD1" w:rsidR="0445BC6C">
        <w:rPr>
          <w:rFonts w:ascii="Arial" w:hAnsi="Arial" w:eastAsia="Arial" w:cs="Arial"/>
          <w:sz w:val="22"/>
          <w:szCs w:val="22"/>
          <w:lang w:val="fr-FR"/>
        </w:rPr>
        <w:t>Kerber</w:t>
      </w:r>
      <w:r w:rsidRPr="53475BD1" w:rsidR="0445BC6C">
        <w:rPr>
          <w:rFonts w:ascii="Arial" w:hAnsi="Arial" w:eastAsia="Arial" w:cs="Arial"/>
          <w:sz w:val="22"/>
          <w:szCs w:val="22"/>
          <w:lang w:val="fr-FR"/>
        </w:rPr>
        <w:t xml:space="preserve"> pour les matériaux durables a été </w:t>
      </w:r>
      <w:r w:rsidRPr="53475BD1" w:rsidR="1C0A9161">
        <w:rPr>
          <w:rFonts w:ascii="Arial" w:hAnsi="Arial" w:eastAsia="Arial" w:cs="Arial"/>
          <w:sz w:val="22"/>
          <w:szCs w:val="22"/>
          <w:lang w:val="fr-FR"/>
        </w:rPr>
        <w:t>inspiré</w:t>
      </w:r>
      <w:r w:rsidRPr="53475BD1" w:rsidR="0445BC6C">
        <w:rPr>
          <w:rFonts w:ascii="Arial" w:hAnsi="Arial" w:eastAsia="Arial" w:cs="Arial"/>
          <w:sz w:val="22"/>
          <w:szCs w:val="22"/>
          <w:lang w:val="fr-FR"/>
        </w:rPr>
        <w:t xml:space="preserve"> par son père, un physicien et inventeur primé, qui lui a fait découvrir la technologie des cartes de circuits imprimés solubles. Pendant ses études en design industriel</w:t>
      </w:r>
      <w:r w:rsidRPr="53475BD1" w:rsidR="619A6825">
        <w:rPr>
          <w:rFonts w:ascii="Arial" w:hAnsi="Arial" w:eastAsia="Arial" w:cs="Arial"/>
          <w:sz w:val="22"/>
          <w:szCs w:val="22"/>
          <w:lang w:val="fr-FR"/>
        </w:rPr>
        <w:t xml:space="preserve"> à FH </w:t>
      </w:r>
      <w:r w:rsidRPr="53475BD1" w:rsidR="619A6825">
        <w:rPr>
          <w:rFonts w:ascii="Arial" w:hAnsi="Arial" w:eastAsia="Arial" w:cs="Arial"/>
          <w:sz w:val="22"/>
          <w:szCs w:val="22"/>
          <w:lang w:val="fr-FR"/>
        </w:rPr>
        <w:t>Joanneum</w:t>
      </w:r>
      <w:r w:rsidRPr="53475BD1" w:rsidR="0445BC6C">
        <w:rPr>
          <w:rFonts w:ascii="Arial" w:hAnsi="Arial" w:eastAsia="Arial" w:cs="Arial"/>
          <w:sz w:val="22"/>
          <w:szCs w:val="22"/>
          <w:lang w:val="fr-FR"/>
        </w:rPr>
        <w:t xml:space="preserve">, elle s'est progressivement intéressée </w:t>
      </w:r>
      <w:r w:rsidRPr="53475BD1" w:rsidR="61ACB7F9">
        <w:rPr>
          <w:rFonts w:ascii="Arial" w:hAnsi="Arial" w:eastAsia="Arial" w:cs="Arial"/>
          <w:b w:val="0"/>
          <w:bCs w:val="0"/>
          <w:i w:val="0"/>
          <w:iCs w:val="0"/>
          <w:caps w:val="0"/>
          <w:smallCaps w:val="0"/>
          <w:strike w:val="0"/>
          <w:dstrike w:val="0"/>
          <w:noProof w:val="0"/>
          <w:color w:val="auto"/>
          <w:sz w:val="22"/>
          <w:szCs w:val="22"/>
          <w:u w:val="none"/>
          <w:lang w:val="fr-FR"/>
        </w:rPr>
        <w:t>aux stratégies de recyclage et à la réutilisation des matériaux</w:t>
      </w:r>
      <w:r w:rsidRPr="53475BD1" w:rsidR="0445BC6C">
        <w:rPr>
          <w:rFonts w:ascii="Arial" w:hAnsi="Arial" w:eastAsia="Arial" w:cs="Arial"/>
          <w:color w:val="auto"/>
          <w:sz w:val="22"/>
          <w:szCs w:val="22"/>
          <w:u w:val="none"/>
          <w:lang w:val="fr-FR"/>
        </w:rPr>
        <w:t>. Elle</w:t>
      </w:r>
      <w:r w:rsidRPr="53475BD1" w:rsidR="08D98C8E">
        <w:rPr>
          <w:rFonts w:ascii="Arial" w:hAnsi="Arial" w:eastAsia="Arial" w:cs="Arial"/>
          <w:color w:val="auto"/>
          <w:sz w:val="22"/>
          <w:szCs w:val="22"/>
          <w:u w:val="none"/>
          <w:lang w:val="fr-FR"/>
        </w:rPr>
        <w:t xml:space="preserve"> a commencé à expérimenter </w:t>
      </w:r>
      <w:r w:rsidRPr="53475BD1" w:rsidR="6F3E8C8B">
        <w:rPr>
          <w:rFonts w:ascii="Arial" w:hAnsi="Arial" w:eastAsia="Arial" w:cs="Arial"/>
          <w:color w:val="auto"/>
          <w:sz w:val="22"/>
          <w:szCs w:val="22"/>
          <w:u w:val="none"/>
          <w:lang w:val="fr-FR"/>
        </w:rPr>
        <w:t xml:space="preserve">avec </w:t>
      </w:r>
      <w:r w:rsidRPr="53475BD1" w:rsidR="08D98C8E">
        <w:rPr>
          <w:rFonts w:ascii="Arial" w:hAnsi="Arial" w:eastAsia="Arial" w:cs="Arial"/>
          <w:color w:val="auto"/>
          <w:sz w:val="22"/>
          <w:szCs w:val="22"/>
          <w:u w:val="none"/>
          <w:lang w:val="fr-FR"/>
        </w:rPr>
        <w:t>des matériaux tels que des fibres de papier fortement compressées et a réalisé plusieurs itérations de design pour perfectionner la structure du boîtier de PAPE, en testant la circulation de l’air et la résistance à la chaleur afin de garantir qu’il puisse accueillir en toute sécurité des composants électroniques</w:t>
      </w:r>
      <w:r w:rsidRPr="53475BD1" w:rsidR="61F7EA8B">
        <w:rPr>
          <w:rFonts w:ascii="Arial" w:hAnsi="Arial" w:eastAsia="Arial" w:cs="Arial"/>
          <w:color w:val="auto"/>
          <w:sz w:val="22"/>
          <w:szCs w:val="22"/>
          <w:u w:val="none"/>
          <w:lang w:val="fr-FR"/>
        </w:rPr>
        <w:t>.</w:t>
      </w:r>
      <w:r w:rsidRPr="53475BD1" w:rsidR="1F38C65C">
        <w:rPr>
          <w:rFonts w:ascii="Arial" w:hAnsi="Arial" w:eastAsia="Arial" w:cs="Arial"/>
          <w:sz w:val="22"/>
          <w:szCs w:val="22"/>
          <w:lang w:val="fr-FR"/>
        </w:rPr>
        <w:t xml:space="preserve"> </w:t>
      </w:r>
      <w:r w:rsidRPr="53475BD1" w:rsidR="3D082971">
        <w:rPr>
          <w:rFonts w:ascii="Arial" w:hAnsi="Arial" w:eastAsia="Arial" w:cs="Arial"/>
          <w:b w:val="1"/>
          <w:bCs w:val="1"/>
          <w:sz w:val="22"/>
          <w:szCs w:val="22"/>
          <w:lang w:val="fr-FR"/>
        </w:rPr>
        <w:t xml:space="preserve">Franziska </w:t>
      </w:r>
      <w:r w:rsidRPr="53475BD1" w:rsidR="1F38C65C">
        <w:rPr>
          <w:rFonts w:ascii="Arial" w:hAnsi="Arial" w:eastAsia="Arial" w:cs="Arial"/>
          <w:b w:val="1"/>
          <w:bCs w:val="1"/>
          <w:sz w:val="22"/>
          <w:szCs w:val="22"/>
          <w:lang w:val="fr-FR"/>
        </w:rPr>
        <w:t>Kerber</w:t>
      </w:r>
      <w:r w:rsidRPr="53475BD1" w:rsidR="1F38C65C">
        <w:rPr>
          <w:rFonts w:ascii="Arial" w:hAnsi="Arial" w:eastAsia="Arial" w:cs="Arial"/>
          <w:b w:val="1"/>
          <w:bCs w:val="1"/>
          <w:sz w:val="22"/>
          <w:szCs w:val="22"/>
          <w:lang w:val="fr-FR"/>
        </w:rPr>
        <w:t xml:space="preserve"> </w:t>
      </w:r>
      <w:r w:rsidRPr="53475BD1" w:rsidR="1204245D">
        <w:rPr>
          <w:rFonts w:ascii="Arial" w:hAnsi="Arial" w:eastAsia="Arial" w:cs="Arial"/>
          <w:b w:val="1"/>
          <w:bCs w:val="1"/>
          <w:i w:val="0"/>
          <w:iCs w:val="0"/>
          <w:caps w:val="0"/>
          <w:smallCaps w:val="0"/>
          <w:strike w:val="0"/>
          <w:dstrike w:val="0"/>
          <w:noProof w:val="0"/>
          <w:color w:val="auto"/>
          <w:sz w:val="22"/>
          <w:szCs w:val="22"/>
          <w:u w:val="none"/>
          <w:lang w:val="fr-FR"/>
        </w:rPr>
        <w:t xml:space="preserve">a compris que les circuits imprimés recyclables, à eux seuls, ne suffisaient pas </w:t>
      </w:r>
      <w:r w:rsidRPr="53475BD1" w:rsidR="1204245D">
        <w:rPr>
          <w:rFonts w:ascii="Arial" w:hAnsi="Arial" w:eastAsia="Arial" w:cs="Arial"/>
          <w:b w:val="0"/>
          <w:bCs w:val="0"/>
          <w:i w:val="0"/>
          <w:iCs w:val="0"/>
          <w:caps w:val="0"/>
          <w:smallCaps w:val="0"/>
          <w:strike w:val="0"/>
          <w:dstrike w:val="0"/>
          <w:noProof w:val="0"/>
          <w:color w:val="auto"/>
          <w:sz w:val="22"/>
          <w:szCs w:val="22"/>
          <w:u w:val="none"/>
          <w:lang w:val="fr-FR"/>
        </w:rPr>
        <w:t>:</w:t>
      </w:r>
      <w:r w:rsidRPr="53475BD1" w:rsidR="1F38C65C">
        <w:rPr>
          <w:rFonts w:ascii="Arial" w:hAnsi="Arial" w:eastAsia="Arial" w:cs="Arial"/>
          <w:sz w:val="22"/>
          <w:szCs w:val="22"/>
          <w:lang w:val="fr-FR"/>
        </w:rPr>
        <w:t xml:space="preserve"> </w:t>
      </w:r>
      <w:r w:rsidRPr="53475BD1" w:rsidR="32CE0965">
        <w:rPr>
          <w:rFonts w:ascii="Arial" w:hAnsi="Arial" w:eastAsia="Arial" w:cs="Arial"/>
          <w:sz w:val="22"/>
          <w:szCs w:val="22"/>
          <w:lang w:val="fr-FR"/>
        </w:rPr>
        <w:t>les appareils électroniques</w:t>
      </w:r>
      <w:r w:rsidRPr="53475BD1" w:rsidR="1F38C65C">
        <w:rPr>
          <w:rFonts w:ascii="Arial" w:hAnsi="Arial" w:eastAsia="Arial" w:cs="Arial"/>
          <w:sz w:val="22"/>
          <w:szCs w:val="22"/>
          <w:lang w:val="fr-FR"/>
        </w:rPr>
        <w:t xml:space="preserve"> </w:t>
      </w:r>
      <w:r w:rsidRPr="53475BD1" w:rsidR="66E51330">
        <w:rPr>
          <w:rFonts w:ascii="Arial" w:hAnsi="Arial" w:eastAsia="Arial" w:cs="Arial"/>
          <w:sz w:val="22"/>
          <w:szCs w:val="22"/>
          <w:lang w:val="fr-FR"/>
        </w:rPr>
        <w:t>ont</w:t>
      </w:r>
      <w:r w:rsidRPr="53475BD1" w:rsidR="1F38C65C">
        <w:rPr>
          <w:rFonts w:ascii="Arial" w:hAnsi="Arial" w:eastAsia="Arial" w:cs="Arial"/>
          <w:sz w:val="22"/>
          <w:szCs w:val="22"/>
          <w:lang w:val="fr-FR"/>
        </w:rPr>
        <w:t xml:space="preserve"> besoin d’un design entièrement circulaire. </w:t>
      </w:r>
      <w:r w:rsidRPr="53475BD1" w:rsidR="416EB411">
        <w:rPr>
          <w:rFonts w:ascii="Arial" w:hAnsi="Arial" w:eastAsia="Arial" w:cs="Arial"/>
          <w:i w:val="1"/>
          <w:iCs w:val="1"/>
          <w:color w:val="000000" w:themeColor="text1" w:themeTint="FF" w:themeShade="FF"/>
          <w:sz w:val="22"/>
          <w:szCs w:val="22"/>
          <w:lang w:val="fr-FR"/>
        </w:rPr>
        <w:t xml:space="preserve">« </w:t>
      </w:r>
      <w:r w:rsidRPr="53475BD1" w:rsidR="1F38C65C">
        <w:rPr>
          <w:rFonts w:ascii="Arial" w:hAnsi="Arial" w:eastAsia="Arial" w:cs="Arial"/>
          <w:i w:val="1"/>
          <w:iCs w:val="1"/>
          <w:color w:val="222222"/>
          <w:sz w:val="22"/>
          <w:szCs w:val="22"/>
          <w:lang w:val="fr-FR"/>
        </w:rPr>
        <w:t>La création de cartes de circuit imprimé solubles et recyclables ne change pas vraiment la donne si le reste de l'appareil finit de nouveau à la poubelle. Il faut repenser toute la conception, sinon on ne fait que déplacer le problème.</w:t>
      </w:r>
      <w:r w:rsidRPr="53475BD1" w:rsidR="506D7D7F">
        <w:rPr>
          <w:rFonts w:ascii="Arial" w:hAnsi="Arial" w:eastAsia="Arial" w:cs="Arial"/>
          <w:i w:val="1"/>
          <w:iCs w:val="1"/>
          <w:color w:val="000000" w:themeColor="text1" w:themeTint="FF" w:themeShade="FF"/>
          <w:sz w:val="22"/>
          <w:szCs w:val="22"/>
          <w:lang w:val="fr-FR"/>
        </w:rPr>
        <w:t xml:space="preserve"> »</w:t>
      </w:r>
    </w:p>
    <w:p w:rsidR="056D2F97" w:rsidP="163B993E" w:rsidRDefault="056D2F97" w14:paraId="57361837" w14:textId="2FC27B68">
      <w:pPr>
        <w:spacing w:after="0" w:line="287" w:lineRule="auto"/>
        <w:jc w:val="both"/>
        <w:rPr>
          <w:rFonts w:ascii="Arial" w:hAnsi="Arial" w:eastAsia="Arial" w:cs="Arial"/>
          <w:i/>
          <w:iCs/>
          <w:color w:val="000000" w:themeColor="text1"/>
          <w:sz w:val="22"/>
          <w:szCs w:val="22"/>
          <w:lang w:val="fr-FR"/>
        </w:rPr>
      </w:pPr>
    </w:p>
    <w:p w:rsidR="6106E7BD" w:rsidP="163B993E" w:rsidRDefault="6106E7BD" w14:paraId="55674542" w14:textId="6E34C804">
      <w:pPr>
        <w:spacing w:after="0" w:line="287" w:lineRule="auto"/>
        <w:jc w:val="both"/>
        <w:rPr>
          <w:rFonts w:ascii="Arial" w:hAnsi="Arial" w:eastAsia="Arial" w:cs="Arial"/>
          <w:sz w:val="22"/>
          <w:szCs w:val="22"/>
          <w:lang w:val="fr-FR"/>
        </w:rPr>
      </w:pPr>
      <w:r w:rsidRPr="53475BD1" w:rsidR="6106E7BD">
        <w:rPr>
          <w:rFonts w:ascii="Arial" w:hAnsi="Arial" w:eastAsia="Arial" w:cs="Arial"/>
          <w:sz w:val="22"/>
          <w:szCs w:val="22"/>
          <w:lang w:val="fr-FR"/>
        </w:rPr>
        <w:t>Elle explore désormais des partenariats avec des startups et des entreprises</w:t>
      </w:r>
      <w:r w:rsidRPr="53475BD1" w:rsidR="0C005CED">
        <w:rPr>
          <w:rFonts w:ascii="Arial" w:hAnsi="Arial" w:eastAsia="Arial" w:cs="Arial"/>
          <w:sz w:val="22"/>
          <w:szCs w:val="22"/>
          <w:lang w:val="fr-FR"/>
        </w:rPr>
        <w:t xml:space="preserve"> industrielles</w:t>
      </w:r>
      <w:r w:rsidRPr="53475BD1" w:rsidR="6106E7BD">
        <w:rPr>
          <w:rFonts w:ascii="Arial" w:hAnsi="Arial" w:eastAsia="Arial" w:cs="Arial"/>
          <w:sz w:val="22"/>
          <w:szCs w:val="22"/>
          <w:lang w:val="fr-FR"/>
        </w:rPr>
        <w:t xml:space="preserve"> spécialisées dans la technologie des PCB recyclables pour faire avancer la commercialisation de PAPE.</w:t>
      </w:r>
    </w:p>
    <w:p w:rsidR="056D2F97" w:rsidP="056D2F97" w:rsidRDefault="056D2F97" w14:paraId="2ECD5891" w14:textId="5F68C6E1">
      <w:pPr>
        <w:spacing w:after="0" w:line="287" w:lineRule="auto"/>
        <w:jc w:val="both"/>
        <w:rPr>
          <w:rFonts w:ascii="Arial" w:hAnsi="Arial" w:eastAsia="Arial" w:cs="Arial"/>
          <w:sz w:val="22"/>
          <w:szCs w:val="22"/>
          <w:lang w:val="fr-FR"/>
        </w:rPr>
      </w:pPr>
    </w:p>
    <w:p w:rsidR="082053AA" w:rsidP="056D2F97" w:rsidRDefault="082053AA" w14:paraId="429F8E94" w14:textId="5203B131">
      <w:pPr>
        <w:spacing w:after="0" w:line="287" w:lineRule="auto"/>
        <w:jc w:val="both"/>
        <w:rPr>
          <w:rFonts w:ascii="Arial" w:hAnsi="Arial" w:eastAsia="Arial" w:cs="Arial"/>
          <w:sz w:val="22"/>
          <w:szCs w:val="22"/>
          <w:lang w:val="fr-FR"/>
        </w:rPr>
      </w:pPr>
      <w:r w:rsidRPr="163B993E">
        <w:rPr>
          <w:rFonts w:ascii="Arial" w:hAnsi="Arial" w:eastAsia="Arial" w:cs="Arial"/>
          <w:b/>
          <w:bCs/>
          <w:color w:val="000000" w:themeColor="text1"/>
          <w:sz w:val="22"/>
          <w:szCs w:val="22"/>
          <w:lang w:val="fr-FR"/>
        </w:rPr>
        <w:t>Le Young Inventors Prize récompense des innovateurs du monde entier, âgés de 30 ans ou moins, qui utilisent la technologie pour relever les défis mondiaux posés par les Objectifs de développement durable (ODD) des Nations Unies.</w:t>
      </w:r>
      <w:r w:rsidRPr="163B993E" w:rsidR="6AB1DEFD">
        <w:rPr>
          <w:rFonts w:ascii="Arial" w:hAnsi="Arial" w:eastAsia="Arial" w:cs="Arial"/>
          <w:b/>
          <w:bCs/>
          <w:color w:val="000000" w:themeColor="text1"/>
          <w:sz w:val="22"/>
          <w:szCs w:val="22"/>
          <w:lang w:val="fr-FR"/>
        </w:rPr>
        <w:t xml:space="preserve"> </w:t>
      </w:r>
      <w:r w:rsidRPr="163B993E" w:rsidR="6AB1DEFD">
        <w:rPr>
          <w:rFonts w:ascii="Arial" w:hAnsi="Arial" w:eastAsia="Arial" w:cs="Arial"/>
          <w:sz w:val="22"/>
          <w:szCs w:val="22"/>
          <w:lang w:val="fr-FR"/>
        </w:rPr>
        <w:t>L'invention de Franziska Kerber soutient les ODD 9 (industrie, innovation et infrastructures) et 11 (villes et communautés durables) en réduisant les déchets électroniques et en promouvant un design durable.</w:t>
      </w:r>
    </w:p>
    <w:p w:rsidR="056D2F97" w:rsidP="056D2F97" w:rsidRDefault="056D2F97" w14:paraId="380E2DA5" w14:textId="04D650FA">
      <w:pPr>
        <w:spacing w:after="0" w:line="287" w:lineRule="auto"/>
        <w:jc w:val="both"/>
        <w:rPr>
          <w:rFonts w:ascii="Arial" w:hAnsi="Arial" w:eastAsia="Arial" w:cs="Arial"/>
          <w:sz w:val="22"/>
          <w:szCs w:val="22"/>
          <w:lang w:val="fr-FR"/>
        </w:rPr>
      </w:pPr>
    </w:p>
    <w:p w:rsidR="6AB1DEFD" w:rsidP="163B993E" w:rsidRDefault="6AB1DEFD" w14:paraId="4D2531C1" w14:textId="204C236F">
      <w:pPr>
        <w:spacing w:after="0" w:line="269" w:lineRule="auto"/>
        <w:jc w:val="both"/>
        <w:rPr>
          <w:rFonts w:ascii="Arial" w:hAnsi="Arial" w:eastAsia="Arial" w:cs="Arial"/>
          <w:color w:val="000000" w:themeColor="text1"/>
          <w:sz w:val="22"/>
          <w:szCs w:val="22"/>
          <w:lang w:val="fr-FR"/>
        </w:rPr>
      </w:pPr>
      <w:r w:rsidRPr="608D9F48" w:rsidR="6AB1DEFD">
        <w:rPr>
          <w:rFonts w:ascii="Arial" w:hAnsi="Arial" w:eastAsia="Arial" w:cs="Arial"/>
          <w:b w:val="1"/>
          <w:bCs w:val="1"/>
          <w:color w:val="000000" w:themeColor="text1" w:themeTint="FF" w:themeShade="FF"/>
          <w:sz w:val="22"/>
          <w:szCs w:val="22"/>
          <w:lang w:val="fr-FR"/>
        </w:rPr>
        <w:t xml:space="preserve">Les </w:t>
      </w:r>
      <w:r w:rsidRPr="608D9F48" w:rsidR="75429785">
        <w:rPr>
          <w:rFonts w:ascii="Arial" w:hAnsi="Arial" w:eastAsia="Arial" w:cs="Arial"/>
          <w:b w:val="1"/>
          <w:bCs w:val="1"/>
          <w:color w:val="000000" w:themeColor="text1" w:themeTint="FF" w:themeShade="FF"/>
          <w:sz w:val="22"/>
          <w:szCs w:val="22"/>
          <w:lang w:val="fr-FR"/>
        </w:rPr>
        <w:t>lauréats</w:t>
      </w:r>
      <w:r w:rsidRPr="608D9F48" w:rsidR="6AB1DEFD">
        <w:rPr>
          <w:rFonts w:ascii="Arial" w:hAnsi="Arial" w:eastAsia="Arial" w:cs="Arial"/>
          <w:b w:val="1"/>
          <w:bCs w:val="1"/>
          <w:color w:val="000000" w:themeColor="text1" w:themeTint="FF" w:themeShade="FF"/>
          <w:sz w:val="22"/>
          <w:szCs w:val="22"/>
          <w:lang w:val="fr-FR"/>
        </w:rPr>
        <w:t xml:space="preserve"> de l'édition 2025 seront annoncés lors d'une cérémonie diffusée</w:t>
      </w:r>
      <w:r w:rsidRPr="608D9F48" w:rsidR="72C8DED2">
        <w:rPr>
          <w:rFonts w:ascii="Arial" w:hAnsi="Arial" w:eastAsia="Arial" w:cs="Arial"/>
          <w:b w:val="1"/>
          <w:bCs w:val="1"/>
          <w:color w:val="000000" w:themeColor="text1" w:themeTint="FF" w:themeShade="FF"/>
          <w:sz w:val="22"/>
          <w:szCs w:val="22"/>
          <w:lang w:val="fr-FR"/>
        </w:rPr>
        <w:t xml:space="preserve"> </w:t>
      </w:r>
      <w:hyperlink r:id="R706f01fbb8d54b85">
        <w:r w:rsidRPr="608D9F48" w:rsidR="72C8DED2">
          <w:rPr>
            <w:rStyle w:val="Hyperlink"/>
            <w:rFonts w:ascii="Arial" w:hAnsi="Arial" w:eastAsia="Arial" w:cs="Arial"/>
            <w:b w:val="1"/>
            <w:bCs w:val="1"/>
            <w:sz w:val="22"/>
            <w:szCs w:val="22"/>
            <w:lang w:val="fr-FR"/>
          </w:rPr>
          <w:t>en direct</w:t>
        </w:r>
      </w:hyperlink>
      <w:r w:rsidRPr="608D9F48" w:rsidR="72C8DED2">
        <w:rPr>
          <w:rFonts w:ascii="Arial" w:hAnsi="Arial" w:eastAsia="Arial" w:cs="Arial"/>
          <w:b w:val="1"/>
          <w:bCs w:val="1"/>
          <w:color w:val="000000" w:themeColor="text1" w:themeTint="FF" w:themeShade="FF"/>
          <w:sz w:val="22"/>
          <w:szCs w:val="22"/>
          <w:lang w:val="fr-FR"/>
        </w:rPr>
        <w:t xml:space="preserve"> </w:t>
      </w:r>
      <w:r w:rsidRPr="608D9F48" w:rsidR="6AB1DEFD">
        <w:rPr>
          <w:rFonts w:ascii="Arial" w:hAnsi="Arial" w:eastAsia="Arial" w:cs="Arial"/>
          <w:b w:val="1"/>
          <w:bCs w:val="1"/>
          <w:color w:val="000000" w:themeColor="text1" w:themeTint="FF" w:themeShade="FF"/>
          <w:sz w:val="22"/>
          <w:szCs w:val="22"/>
          <w:lang w:val="fr-FR"/>
        </w:rPr>
        <w:t>depuis l’Islande le 18 juin 2025.</w:t>
      </w:r>
    </w:p>
    <w:p w:rsidR="056D2F97" w:rsidP="163B993E" w:rsidRDefault="056D2F97" w14:paraId="2E93A1A6" w14:textId="52272320">
      <w:pPr>
        <w:spacing w:after="0" w:line="269" w:lineRule="auto"/>
        <w:jc w:val="both"/>
        <w:rPr>
          <w:rFonts w:ascii="Arial" w:hAnsi="Arial" w:eastAsia="Arial" w:cs="Arial"/>
          <w:color w:val="000000" w:themeColor="text1"/>
          <w:sz w:val="22"/>
          <w:szCs w:val="22"/>
          <w:lang w:val="fr-FR"/>
        </w:rPr>
      </w:pPr>
    </w:p>
    <w:p w:rsidR="6AB1DEFD" w:rsidP="163B993E" w:rsidRDefault="6AB1DEFD" w14:paraId="6DD8D722" w14:textId="58081452">
      <w:pPr>
        <w:spacing w:after="0" w:line="269" w:lineRule="auto"/>
        <w:jc w:val="both"/>
        <w:rPr>
          <w:rFonts w:ascii="Arial" w:hAnsi="Arial" w:eastAsia="Arial" w:cs="Arial"/>
          <w:color w:val="000000" w:themeColor="text1"/>
          <w:sz w:val="22"/>
          <w:szCs w:val="22"/>
          <w:highlight w:val="yellow"/>
          <w:u w:val="single"/>
          <w:lang w:val="fr-FR"/>
        </w:rPr>
      </w:pPr>
      <w:r w:rsidRPr="608D9F48" w:rsidR="6AB1DEFD">
        <w:rPr>
          <w:rFonts w:ascii="Arial" w:hAnsi="Arial" w:eastAsia="Arial" w:cs="Arial"/>
          <w:color w:val="000000" w:themeColor="text1" w:themeTint="FF" w:themeShade="FF"/>
          <w:sz w:val="22"/>
          <w:szCs w:val="22"/>
          <w:lang w:val="fr-FR"/>
        </w:rPr>
        <w:t>En savoir plus sur les inventeurs, leur invention et leur impact</w:t>
      </w:r>
      <w:r w:rsidRPr="608D9F48" w:rsidR="4234B621">
        <w:rPr>
          <w:rFonts w:ascii="Arial" w:hAnsi="Arial" w:eastAsia="Arial" w:cs="Arial"/>
          <w:color w:val="000000" w:themeColor="text1" w:themeTint="FF" w:themeShade="FF"/>
          <w:sz w:val="22"/>
          <w:szCs w:val="22"/>
          <w:lang w:val="fr-FR"/>
        </w:rPr>
        <w:t xml:space="preserve"> </w:t>
      </w:r>
      <w:hyperlink r:id="R3aa2c6abcfeb46eb">
        <w:r w:rsidRPr="608D9F48" w:rsidR="4234B621">
          <w:rPr>
            <w:rStyle w:val="Hyperlink"/>
            <w:rFonts w:ascii="Arial" w:hAnsi="Arial" w:eastAsia="Arial" w:cs="Arial"/>
            <w:sz w:val="22"/>
            <w:szCs w:val="22"/>
            <w:lang w:val="fr-FR"/>
          </w:rPr>
          <w:t>ici</w:t>
        </w:r>
      </w:hyperlink>
      <w:r w:rsidRPr="608D9F48" w:rsidR="4234B621">
        <w:rPr>
          <w:rFonts w:ascii="Arial" w:hAnsi="Arial" w:eastAsia="Arial" w:cs="Arial"/>
          <w:color w:val="000000" w:themeColor="text1" w:themeTint="FF" w:themeShade="FF"/>
          <w:sz w:val="22"/>
          <w:szCs w:val="22"/>
          <w:lang w:val="fr-FR"/>
        </w:rPr>
        <w:t>.</w:t>
      </w:r>
    </w:p>
    <w:p w:rsidR="056D2F97" w:rsidP="163B993E" w:rsidRDefault="056D2F97" w14:paraId="3C929BE9" w14:textId="4DE83E59">
      <w:pPr>
        <w:spacing w:after="0" w:line="269" w:lineRule="auto"/>
        <w:jc w:val="both"/>
        <w:rPr>
          <w:rFonts w:ascii="Arial" w:hAnsi="Arial" w:eastAsia="Arial" w:cs="Arial"/>
          <w:color w:val="000000" w:themeColor="text1"/>
          <w:sz w:val="20"/>
          <w:szCs w:val="20"/>
          <w:lang w:val="fr-FR"/>
        </w:rPr>
      </w:pPr>
    </w:p>
    <w:p w:rsidR="6AB1DEFD" w:rsidP="163B993E" w:rsidRDefault="6AB1DEFD" w14:paraId="548710D5" w14:textId="43866E14">
      <w:pPr>
        <w:spacing w:after="0" w:line="269" w:lineRule="auto"/>
        <w:jc w:val="both"/>
        <w:rPr>
          <w:rFonts w:ascii="Arial" w:hAnsi="Arial" w:eastAsia="Arial" w:cs="Arial"/>
          <w:color w:val="000000" w:themeColor="text1"/>
          <w:sz w:val="20"/>
          <w:szCs w:val="20"/>
          <w:lang w:val="fr-FR"/>
        </w:rPr>
      </w:pPr>
      <w:r w:rsidRPr="608D9F48" w:rsidR="6AB1DEFD">
        <w:rPr>
          <w:rFonts w:ascii="Arial" w:hAnsi="Arial" w:eastAsia="Arial" w:cs="Arial"/>
          <w:b w:val="1"/>
          <w:bCs w:val="1"/>
          <w:color w:val="000000" w:themeColor="text1" w:themeTint="FF" w:themeShade="FF"/>
          <w:sz w:val="20"/>
          <w:szCs w:val="20"/>
          <w:lang w:val="fr-FR"/>
        </w:rPr>
        <w:t>Relations avec les médias – Office européen des brevets</w:t>
      </w:r>
    </w:p>
    <w:p w:rsidR="6AB1DEFD" w:rsidP="163B993E" w:rsidRDefault="6AB1DEFD" w14:paraId="10C4B593" w14:textId="65F15E13">
      <w:pPr>
        <w:spacing w:after="0" w:line="240" w:lineRule="auto"/>
        <w:rPr>
          <w:rFonts w:ascii="Arial" w:hAnsi="Arial" w:eastAsia="Arial" w:cs="Arial"/>
          <w:color w:val="000000" w:themeColor="text1"/>
          <w:sz w:val="20"/>
          <w:szCs w:val="20"/>
          <w:lang w:val="fr-FR"/>
        </w:rPr>
      </w:pPr>
      <w:r w:rsidRPr="608D9F48" w:rsidR="6AB1DEFD">
        <w:rPr>
          <w:rFonts w:ascii="Arial" w:hAnsi="Arial" w:eastAsia="Arial" w:cs="Arial"/>
          <w:b w:val="1"/>
          <w:bCs w:val="1"/>
          <w:color w:val="000000" w:themeColor="text1" w:themeTint="FF" w:themeShade="FF"/>
          <w:sz w:val="20"/>
          <w:szCs w:val="20"/>
          <w:lang w:val="fr-FR"/>
        </w:rPr>
        <w:t>Luis Berenguer </w:t>
      </w:r>
      <w:r w:rsidRPr="608D9F48" w:rsidR="6AB1DEFD">
        <w:rPr>
          <w:rFonts w:ascii="Arial" w:hAnsi="Arial" w:eastAsia="Arial" w:cs="Arial"/>
          <w:b w:val="1"/>
          <w:bCs w:val="1"/>
          <w:color w:val="000000" w:themeColor="text1" w:themeTint="FF" w:themeShade="FF"/>
          <w:sz w:val="20"/>
          <w:szCs w:val="20"/>
          <w:lang w:val="fr-FR"/>
        </w:rPr>
        <w:t>Giménez</w:t>
      </w:r>
      <w:r w:rsidRPr="608D9F48" w:rsidR="6AB1DEFD">
        <w:rPr>
          <w:rFonts w:ascii="Arial" w:hAnsi="Arial" w:eastAsia="Arial" w:cs="Arial"/>
          <w:color w:val="000000" w:themeColor="text1" w:themeTint="FF" w:themeShade="FF"/>
          <w:sz w:val="20"/>
          <w:szCs w:val="20"/>
          <w:lang w:val="fr-FR"/>
        </w:rPr>
        <w:t xml:space="preserve"> </w:t>
      </w:r>
      <w:r>
        <w:br/>
      </w:r>
      <w:r w:rsidRPr="608D9F48" w:rsidR="6AB1DEFD">
        <w:rPr>
          <w:rFonts w:ascii="Arial" w:hAnsi="Arial" w:eastAsia="Arial" w:cs="Arial"/>
          <w:color w:val="000000" w:themeColor="text1" w:themeTint="FF" w:themeShade="FF"/>
          <w:sz w:val="20"/>
          <w:szCs w:val="20"/>
          <w:lang w:val="fr-FR"/>
        </w:rPr>
        <w:t>Directeur principal Communication / Porte-parole de l'OEB</w:t>
      </w:r>
    </w:p>
    <w:p w:rsidR="056D2F97" w:rsidP="163B993E" w:rsidRDefault="056D2F97" w14:paraId="245B8558" w14:textId="34CE4F49">
      <w:pPr>
        <w:spacing w:after="0" w:line="240" w:lineRule="auto"/>
        <w:rPr>
          <w:rFonts w:ascii="Arial" w:hAnsi="Arial" w:eastAsia="Arial" w:cs="Arial"/>
          <w:color w:val="000000" w:themeColor="text1"/>
          <w:sz w:val="20"/>
          <w:szCs w:val="20"/>
          <w:lang w:val="fr-FR"/>
        </w:rPr>
      </w:pPr>
    </w:p>
    <w:p w:rsidR="6AB1DEFD" w:rsidP="163B993E" w:rsidRDefault="6AB1DEFD" w14:paraId="042684DD" w14:textId="0ED907F0">
      <w:pPr>
        <w:spacing w:after="0" w:line="240" w:lineRule="auto"/>
        <w:rPr>
          <w:rFonts w:ascii="Arial" w:hAnsi="Arial" w:eastAsia="Arial" w:cs="Arial"/>
          <w:color w:val="000000" w:themeColor="text1"/>
          <w:sz w:val="20"/>
          <w:szCs w:val="20"/>
          <w:lang w:val="fr-FR"/>
        </w:rPr>
      </w:pPr>
      <w:r w:rsidRPr="608D9F48" w:rsidR="6AB1DEFD">
        <w:rPr>
          <w:rFonts w:ascii="Arial" w:hAnsi="Arial" w:eastAsia="Arial" w:cs="Arial"/>
          <w:b w:val="1"/>
          <w:bCs w:val="1"/>
          <w:color w:val="000000" w:themeColor="text1" w:themeTint="FF" w:themeShade="FF"/>
          <w:sz w:val="20"/>
          <w:szCs w:val="20"/>
          <w:lang w:val="fr-FR"/>
        </w:rPr>
        <w:t>Service presse de l'OEB</w:t>
      </w:r>
    </w:p>
    <w:p w:rsidR="6AB1DEFD" w:rsidP="163B993E" w:rsidRDefault="6AB1DEFD" w14:paraId="2ED588D5" w14:textId="1EEF4AFF">
      <w:pPr>
        <w:spacing w:after="0" w:line="287" w:lineRule="auto"/>
        <w:rPr>
          <w:rFonts w:ascii="Arial" w:hAnsi="Arial" w:eastAsia="Arial" w:cs="Arial"/>
          <w:color w:val="000000" w:themeColor="text1"/>
          <w:sz w:val="20"/>
          <w:szCs w:val="20"/>
          <w:lang w:val="fr-FR"/>
        </w:rPr>
      </w:pPr>
      <w:hyperlink r:id="R610df5c4a1954034">
        <w:r w:rsidRPr="608D9F48" w:rsidR="6AB1DEFD">
          <w:rPr>
            <w:rStyle w:val="Hyperlink"/>
            <w:rFonts w:ascii="Arial" w:hAnsi="Arial" w:eastAsia="Arial" w:cs="Arial"/>
            <w:sz w:val="20"/>
            <w:szCs w:val="20"/>
            <w:lang w:val="fr-FR"/>
          </w:rPr>
          <w:t>press@epo.org</w:t>
        </w:r>
      </w:hyperlink>
      <w:r w:rsidRPr="608D9F48" w:rsidR="6AB1DEFD">
        <w:rPr>
          <w:rFonts w:ascii="Arial" w:hAnsi="Arial" w:eastAsia="Arial" w:cs="Arial"/>
          <w:color w:val="000000" w:themeColor="text1" w:themeTint="FF" w:themeShade="FF"/>
          <w:sz w:val="20"/>
          <w:szCs w:val="20"/>
          <w:lang w:val="fr-FR"/>
        </w:rPr>
        <w:t xml:space="preserve"> </w:t>
      </w:r>
      <w:r>
        <w:br/>
      </w:r>
      <w:r w:rsidRPr="608D9F48" w:rsidR="6AB1DEFD">
        <w:rPr>
          <w:rFonts w:ascii="Arial" w:hAnsi="Arial" w:eastAsia="Arial" w:cs="Arial"/>
          <w:color w:val="000000" w:themeColor="text1" w:themeTint="FF" w:themeShade="FF"/>
          <w:sz w:val="20"/>
          <w:szCs w:val="20"/>
          <w:lang w:val="fr-FR"/>
        </w:rPr>
        <w:t>Tél. : +49 89 2399-183</w:t>
      </w:r>
    </w:p>
    <w:p w:rsidR="056D2F97" w:rsidP="163B993E" w:rsidRDefault="056D2F97" w14:paraId="69741158" w14:textId="671B280B">
      <w:pPr>
        <w:spacing w:after="0" w:line="287" w:lineRule="auto"/>
        <w:rPr>
          <w:rFonts w:ascii="Arial" w:hAnsi="Arial" w:eastAsia="Arial" w:cs="Arial"/>
          <w:color w:val="000000" w:themeColor="text1"/>
          <w:sz w:val="22"/>
          <w:szCs w:val="22"/>
          <w:lang w:val="fr-FR"/>
        </w:rPr>
      </w:pPr>
    </w:p>
    <w:p w:rsidR="6AB1DEFD" w:rsidP="163B993E" w:rsidRDefault="6AB1DEFD" w14:paraId="219AECF3" w14:textId="39CB8B2E">
      <w:pPr>
        <w:widowControl w:val="0"/>
        <w:spacing w:before="240" w:after="240" w:line="240" w:lineRule="auto"/>
        <w:jc w:val="both"/>
        <w:rPr>
          <w:rFonts w:ascii="Arial" w:hAnsi="Arial" w:eastAsia="Arial" w:cs="Arial"/>
          <w:color w:val="000000" w:themeColor="text1"/>
          <w:sz w:val="18"/>
          <w:szCs w:val="18"/>
          <w:lang w:val="fr-FR"/>
        </w:rPr>
      </w:pPr>
      <w:r w:rsidRPr="608D9F48" w:rsidR="6AB1DEFD">
        <w:rPr>
          <w:rFonts w:ascii="Arial" w:hAnsi="Arial" w:eastAsia="Arial" w:cs="Arial"/>
          <w:b w:val="1"/>
          <w:bCs w:val="1"/>
          <w:color w:val="000000" w:themeColor="text1" w:themeTint="FF" w:themeShade="FF"/>
          <w:sz w:val="18"/>
          <w:szCs w:val="18"/>
          <w:lang w:val="fr-FR"/>
        </w:rPr>
        <w:t xml:space="preserve">À propos du Young </w:t>
      </w:r>
      <w:r w:rsidRPr="608D9F48" w:rsidR="6AB1DEFD">
        <w:rPr>
          <w:rFonts w:ascii="Arial" w:hAnsi="Arial" w:eastAsia="Arial" w:cs="Arial"/>
          <w:b w:val="1"/>
          <w:bCs w:val="1"/>
          <w:color w:val="000000" w:themeColor="text1" w:themeTint="FF" w:themeShade="FF"/>
          <w:sz w:val="18"/>
          <w:szCs w:val="18"/>
          <w:lang w:val="fr-FR"/>
        </w:rPr>
        <w:t>Inventors</w:t>
      </w:r>
      <w:r w:rsidRPr="608D9F48" w:rsidR="6AB1DEFD">
        <w:rPr>
          <w:rFonts w:ascii="Arial" w:hAnsi="Arial" w:eastAsia="Arial" w:cs="Arial"/>
          <w:b w:val="1"/>
          <w:bCs w:val="1"/>
          <w:color w:val="000000" w:themeColor="text1" w:themeTint="FF" w:themeShade="FF"/>
          <w:sz w:val="18"/>
          <w:szCs w:val="18"/>
          <w:lang w:val="fr-FR"/>
        </w:rPr>
        <w:t xml:space="preserve"> </w:t>
      </w:r>
      <w:r w:rsidRPr="608D9F48" w:rsidR="6AB1DEFD">
        <w:rPr>
          <w:rFonts w:ascii="Arial" w:hAnsi="Arial" w:eastAsia="Arial" w:cs="Arial"/>
          <w:b w:val="1"/>
          <w:bCs w:val="1"/>
          <w:color w:val="000000" w:themeColor="text1" w:themeTint="FF" w:themeShade="FF"/>
          <w:sz w:val="18"/>
          <w:szCs w:val="18"/>
          <w:lang w:val="fr-FR"/>
        </w:rPr>
        <w:t>Prize</w:t>
      </w:r>
    </w:p>
    <w:p w:rsidR="6AB1DEFD" w:rsidP="04D6C13F" w:rsidRDefault="6AB1DEFD" w14:paraId="3DB610CC" w14:textId="0EA1111F">
      <w:pPr>
        <w:widowControl w:val="0"/>
        <w:spacing w:before="240" w:after="240" w:line="240" w:lineRule="auto"/>
        <w:jc w:val="both"/>
        <w:rPr>
          <w:rFonts w:ascii="Arial" w:hAnsi="Arial" w:eastAsia="Arial" w:cs="Arial"/>
          <w:color w:val="000000" w:themeColor="text1"/>
          <w:sz w:val="18"/>
          <w:szCs w:val="18"/>
          <w:lang w:val="fr-FR"/>
        </w:rPr>
      </w:pPr>
      <w:r w:rsidRPr="608D9F48" w:rsidR="6AB1DEFD">
        <w:rPr>
          <w:rFonts w:ascii="Arial" w:hAnsi="Arial" w:eastAsia="Arial" w:cs="Arial"/>
          <w:color w:val="000000" w:themeColor="text1" w:themeTint="FF" w:themeShade="FF"/>
          <w:sz w:val="18"/>
          <w:szCs w:val="18"/>
          <w:lang w:val="fr-FR"/>
        </w:rPr>
        <w:t xml:space="preserve">Destiné aux personnes âgées de 30 ans ou moins, le Young </w:t>
      </w:r>
      <w:r w:rsidRPr="608D9F48" w:rsidR="6AB1DEFD">
        <w:rPr>
          <w:rFonts w:ascii="Arial" w:hAnsi="Arial" w:eastAsia="Arial" w:cs="Arial"/>
          <w:color w:val="000000" w:themeColor="text1" w:themeTint="FF" w:themeShade="FF"/>
          <w:sz w:val="18"/>
          <w:szCs w:val="18"/>
          <w:lang w:val="fr-FR"/>
        </w:rPr>
        <w:t>Inventors</w:t>
      </w:r>
      <w:r w:rsidRPr="608D9F48" w:rsidR="6AB1DEFD">
        <w:rPr>
          <w:rFonts w:ascii="Arial" w:hAnsi="Arial" w:eastAsia="Arial" w:cs="Arial"/>
          <w:color w:val="000000" w:themeColor="text1" w:themeTint="FF" w:themeShade="FF"/>
          <w:sz w:val="18"/>
          <w:szCs w:val="18"/>
          <w:lang w:val="fr-FR"/>
        </w:rPr>
        <w:t xml:space="preserve"> </w:t>
      </w:r>
      <w:r w:rsidRPr="608D9F48" w:rsidR="6AB1DEFD">
        <w:rPr>
          <w:rFonts w:ascii="Arial" w:hAnsi="Arial" w:eastAsia="Arial" w:cs="Arial"/>
          <w:color w:val="000000" w:themeColor="text1" w:themeTint="FF" w:themeShade="FF"/>
          <w:sz w:val="18"/>
          <w:szCs w:val="18"/>
          <w:lang w:val="fr-FR"/>
        </w:rPr>
        <w:t>Prize</w:t>
      </w:r>
      <w:r w:rsidRPr="608D9F48" w:rsidR="6AB1DEFD">
        <w:rPr>
          <w:rFonts w:ascii="Arial" w:hAnsi="Arial" w:eastAsia="Arial" w:cs="Arial"/>
          <w:color w:val="000000" w:themeColor="text1" w:themeTint="FF" w:themeShade="FF"/>
          <w:sz w:val="18"/>
          <w:szCs w:val="18"/>
          <w:lang w:val="fr-FR"/>
        </w:rPr>
        <w:t xml:space="preserve"> met en lumière le pouvoir transformateur des solutions portées par la jeunesse et récompense de remarquables jeunes qui ouvrent la voie vers un avenir plus durable. Créé en 2022, les premiers trophées ont été remis lors de la cérémonie du Prix de l’Inventeur européen. À partir de 2025, le Young </w:t>
      </w:r>
      <w:r w:rsidRPr="608D9F48" w:rsidR="6AB1DEFD">
        <w:rPr>
          <w:rFonts w:ascii="Arial" w:hAnsi="Arial" w:eastAsia="Arial" w:cs="Arial"/>
          <w:color w:val="000000" w:themeColor="text1" w:themeTint="FF" w:themeShade="FF"/>
          <w:sz w:val="18"/>
          <w:szCs w:val="18"/>
          <w:lang w:val="fr-FR"/>
        </w:rPr>
        <w:t>Inventors</w:t>
      </w:r>
      <w:r w:rsidRPr="608D9F48" w:rsidR="6AB1DEFD">
        <w:rPr>
          <w:rFonts w:ascii="Arial" w:hAnsi="Arial" w:eastAsia="Arial" w:cs="Arial"/>
          <w:color w:val="000000" w:themeColor="text1" w:themeTint="FF" w:themeShade="FF"/>
          <w:sz w:val="18"/>
          <w:szCs w:val="18"/>
          <w:lang w:val="fr-FR"/>
        </w:rPr>
        <w:t xml:space="preserve"> </w:t>
      </w:r>
      <w:r w:rsidRPr="608D9F48" w:rsidR="6AB1DEFD">
        <w:rPr>
          <w:rFonts w:ascii="Arial" w:hAnsi="Arial" w:eastAsia="Arial" w:cs="Arial"/>
          <w:color w:val="000000" w:themeColor="text1" w:themeTint="FF" w:themeShade="FF"/>
          <w:sz w:val="18"/>
          <w:szCs w:val="18"/>
          <w:lang w:val="fr-FR"/>
        </w:rPr>
        <w:t>Prize</w:t>
      </w:r>
      <w:r w:rsidRPr="608D9F48" w:rsidR="6AB1DEFD">
        <w:rPr>
          <w:rFonts w:ascii="Arial" w:hAnsi="Arial" w:eastAsia="Arial" w:cs="Arial"/>
          <w:color w:val="000000" w:themeColor="text1" w:themeTint="FF" w:themeShade="FF"/>
          <w:sz w:val="18"/>
          <w:szCs w:val="18"/>
          <w:lang w:val="fr-FR"/>
        </w:rPr>
        <w:t xml:space="preserve"> prendra une nouvelle dimension avec son propre événement dédié, organisé indépendamment du Prix de l’Inventeur</w:t>
      </w:r>
      <w:r w:rsidRPr="608D9F48" w:rsidR="24AD413A">
        <w:rPr>
          <w:rFonts w:ascii="Arial" w:hAnsi="Arial" w:eastAsia="Arial" w:cs="Arial"/>
          <w:color w:val="000000" w:themeColor="text1" w:themeTint="FF" w:themeShade="FF"/>
          <w:sz w:val="18"/>
          <w:szCs w:val="18"/>
          <w:lang w:val="fr-FR"/>
        </w:rPr>
        <w:t xml:space="preserve"> européen</w:t>
      </w:r>
      <w:r w:rsidRPr="608D9F48" w:rsidR="6AB1DEFD">
        <w:rPr>
          <w:rFonts w:ascii="Arial" w:hAnsi="Arial" w:eastAsia="Arial" w:cs="Arial"/>
          <w:color w:val="000000" w:themeColor="text1" w:themeTint="FF" w:themeShade="FF"/>
          <w:sz w:val="18"/>
          <w:szCs w:val="18"/>
          <w:lang w:val="fr-FR"/>
        </w:rPr>
        <w:t xml:space="preserve">. Parmi les 10 </w:t>
      </w:r>
      <w:r w:rsidRPr="608D9F48" w:rsidR="6AB1DEFD">
        <w:rPr>
          <w:rFonts w:ascii="Arial" w:hAnsi="Arial" w:eastAsia="Arial" w:cs="Arial"/>
          <w:i w:val="1"/>
          <w:iCs w:val="1"/>
          <w:color w:val="000000" w:themeColor="text1" w:themeTint="FF" w:themeShade="FF"/>
          <w:sz w:val="18"/>
          <w:szCs w:val="18"/>
          <w:lang w:val="fr-FR"/>
        </w:rPr>
        <w:t>Tomorrow</w:t>
      </w:r>
      <w:r w:rsidRPr="608D9F48" w:rsidR="6AB1DEFD">
        <w:rPr>
          <w:rFonts w:ascii="Arial" w:hAnsi="Arial" w:eastAsia="Arial" w:cs="Arial"/>
          <w:i w:val="1"/>
          <w:iCs w:val="1"/>
          <w:color w:val="000000" w:themeColor="text1" w:themeTint="FF" w:themeShade="FF"/>
          <w:sz w:val="18"/>
          <w:szCs w:val="18"/>
          <w:lang w:val="fr-FR"/>
        </w:rPr>
        <w:t xml:space="preserve"> </w:t>
      </w:r>
      <w:r w:rsidRPr="608D9F48" w:rsidR="6AB1DEFD">
        <w:rPr>
          <w:rFonts w:ascii="Arial" w:hAnsi="Arial" w:eastAsia="Arial" w:cs="Arial"/>
          <w:i w:val="1"/>
          <w:iCs w:val="1"/>
          <w:color w:val="000000" w:themeColor="text1" w:themeTint="FF" w:themeShade="FF"/>
          <w:sz w:val="18"/>
          <w:szCs w:val="18"/>
          <w:lang w:val="fr-FR"/>
        </w:rPr>
        <w:t>Shapers</w:t>
      </w:r>
      <w:r w:rsidRPr="608D9F48" w:rsidR="6AB1DEFD">
        <w:rPr>
          <w:rFonts w:ascii="Arial" w:hAnsi="Arial" w:eastAsia="Arial" w:cs="Arial"/>
          <w:color w:val="000000" w:themeColor="text1" w:themeTint="FF" w:themeShade="FF"/>
          <w:sz w:val="18"/>
          <w:szCs w:val="18"/>
          <w:lang w:val="fr-FR"/>
        </w:rPr>
        <w:t xml:space="preserve"> sélectionnés chaque année, trois recevront un prix spécial : World </w:t>
      </w:r>
      <w:r w:rsidRPr="608D9F48" w:rsidR="6AB1DEFD">
        <w:rPr>
          <w:rFonts w:ascii="Arial" w:hAnsi="Arial" w:eastAsia="Arial" w:cs="Arial"/>
          <w:color w:val="000000" w:themeColor="text1" w:themeTint="FF" w:themeShade="FF"/>
          <w:sz w:val="18"/>
          <w:szCs w:val="18"/>
          <w:lang w:val="fr-FR"/>
        </w:rPr>
        <w:t>Builders</w:t>
      </w:r>
      <w:r w:rsidRPr="608D9F48" w:rsidR="6AB1DEFD">
        <w:rPr>
          <w:rFonts w:ascii="Arial" w:hAnsi="Arial" w:eastAsia="Arial" w:cs="Arial"/>
          <w:color w:val="000000" w:themeColor="text1" w:themeTint="FF" w:themeShade="FF"/>
          <w:sz w:val="18"/>
          <w:szCs w:val="18"/>
          <w:lang w:val="fr-FR"/>
        </w:rPr>
        <w:t xml:space="preserve">, Community </w:t>
      </w:r>
      <w:r w:rsidRPr="608D9F48" w:rsidR="6AB1DEFD">
        <w:rPr>
          <w:rFonts w:ascii="Arial" w:hAnsi="Arial" w:eastAsia="Arial" w:cs="Arial"/>
          <w:color w:val="000000" w:themeColor="text1" w:themeTint="FF" w:themeShade="FF"/>
          <w:sz w:val="18"/>
          <w:szCs w:val="18"/>
          <w:lang w:val="fr-FR"/>
        </w:rPr>
        <w:t>Healers</w:t>
      </w:r>
      <w:r w:rsidRPr="608D9F48" w:rsidR="6AB1DEFD">
        <w:rPr>
          <w:rFonts w:ascii="Arial" w:hAnsi="Arial" w:eastAsia="Arial" w:cs="Arial"/>
          <w:color w:val="000000" w:themeColor="text1" w:themeTint="FF" w:themeShade="FF"/>
          <w:sz w:val="18"/>
          <w:szCs w:val="18"/>
          <w:lang w:val="fr-FR"/>
        </w:rPr>
        <w:t xml:space="preserve">, and Nature Guardians. Un </w:t>
      </w:r>
      <w:r w:rsidRPr="608D9F48" w:rsidR="24E04511">
        <w:rPr>
          <w:rFonts w:ascii="Arial" w:hAnsi="Arial" w:eastAsia="Arial" w:cs="Arial"/>
          <w:color w:val="000000" w:themeColor="text1" w:themeTint="FF" w:themeShade="FF"/>
          <w:sz w:val="18"/>
          <w:szCs w:val="18"/>
          <w:lang w:val="fr-FR"/>
        </w:rPr>
        <w:t>P</w:t>
      </w:r>
      <w:r w:rsidRPr="608D9F48" w:rsidR="6AB1DEFD">
        <w:rPr>
          <w:rFonts w:ascii="Arial" w:hAnsi="Arial" w:eastAsia="Arial" w:cs="Arial"/>
          <w:color w:val="000000" w:themeColor="text1" w:themeTint="FF" w:themeShade="FF"/>
          <w:sz w:val="18"/>
          <w:szCs w:val="18"/>
          <w:lang w:val="fr-FR"/>
        </w:rPr>
        <w:t xml:space="preserve">rix du </w:t>
      </w:r>
      <w:r w:rsidRPr="608D9F48" w:rsidR="4EE4246A">
        <w:rPr>
          <w:rFonts w:ascii="Arial" w:hAnsi="Arial" w:eastAsia="Arial" w:cs="Arial"/>
          <w:color w:val="000000" w:themeColor="text1" w:themeTint="FF" w:themeShade="FF"/>
          <w:sz w:val="18"/>
          <w:szCs w:val="18"/>
          <w:lang w:val="fr-FR"/>
        </w:rPr>
        <w:t>P</w:t>
      </w:r>
      <w:r w:rsidRPr="608D9F48" w:rsidR="6AB1DEFD">
        <w:rPr>
          <w:rFonts w:ascii="Arial" w:hAnsi="Arial" w:eastAsia="Arial" w:cs="Arial"/>
          <w:color w:val="000000" w:themeColor="text1" w:themeTint="FF" w:themeShade="FF"/>
          <w:sz w:val="18"/>
          <w:szCs w:val="18"/>
          <w:lang w:val="fr-FR"/>
        </w:rPr>
        <w:t xml:space="preserve">ublic, élu en ligne, sera également décerné. Chaque </w:t>
      </w:r>
      <w:r w:rsidRPr="608D9F48" w:rsidR="6AB1DEFD">
        <w:rPr>
          <w:rFonts w:ascii="Arial" w:hAnsi="Arial" w:eastAsia="Arial" w:cs="Arial"/>
          <w:i w:val="1"/>
          <w:iCs w:val="1"/>
          <w:color w:val="000000" w:themeColor="text1" w:themeTint="FF" w:themeShade="FF"/>
          <w:sz w:val="18"/>
          <w:szCs w:val="18"/>
          <w:lang w:val="fr-FR"/>
        </w:rPr>
        <w:t>Tomorrow</w:t>
      </w:r>
      <w:r w:rsidRPr="608D9F48" w:rsidR="6AB1DEFD">
        <w:rPr>
          <w:rFonts w:ascii="Arial" w:hAnsi="Arial" w:eastAsia="Arial" w:cs="Arial"/>
          <w:i w:val="1"/>
          <w:iCs w:val="1"/>
          <w:color w:val="000000" w:themeColor="text1" w:themeTint="FF" w:themeShade="FF"/>
          <w:sz w:val="18"/>
          <w:szCs w:val="18"/>
          <w:lang w:val="fr-FR"/>
        </w:rPr>
        <w:t xml:space="preserve"> </w:t>
      </w:r>
      <w:r w:rsidRPr="608D9F48" w:rsidR="6AB1DEFD">
        <w:rPr>
          <w:rFonts w:ascii="Arial" w:hAnsi="Arial" w:eastAsia="Arial" w:cs="Arial"/>
          <w:i w:val="1"/>
          <w:iCs w:val="1"/>
          <w:color w:val="000000" w:themeColor="text1" w:themeTint="FF" w:themeShade="FF"/>
          <w:sz w:val="18"/>
          <w:szCs w:val="18"/>
          <w:lang w:val="fr-FR"/>
        </w:rPr>
        <w:t>Shaper</w:t>
      </w:r>
      <w:r w:rsidRPr="608D9F48" w:rsidR="6AB1DEFD">
        <w:rPr>
          <w:rFonts w:ascii="Arial" w:hAnsi="Arial" w:eastAsia="Arial" w:cs="Arial"/>
          <w:color w:val="000000" w:themeColor="text1" w:themeTint="FF" w:themeShade="FF"/>
          <w:sz w:val="18"/>
          <w:szCs w:val="18"/>
          <w:lang w:val="fr-FR"/>
        </w:rPr>
        <w:t xml:space="preserve"> recevra 5 000 EUR, tandis que les trois lauréats des prix spéciaux recevront chacun 15 000 EUR supplémentaires. Le lauréat du</w:t>
      </w:r>
      <w:r w:rsidRPr="608D9F48" w:rsidR="6AB1DEFD">
        <w:rPr>
          <w:rFonts w:ascii="Arial" w:hAnsi="Arial" w:eastAsia="Arial" w:cs="Arial"/>
          <w:color w:val="000000" w:themeColor="text1" w:themeTint="FF" w:themeShade="FF"/>
          <w:sz w:val="18"/>
          <w:szCs w:val="18"/>
          <w:lang w:val="fr-FR"/>
        </w:rPr>
        <w:t xml:space="preserve"> </w:t>
      </w:r>
      <w:r w:rsidRPr="608D9F48" w:rsidR="3DD9637B">
        <w:rPr>
          <w:rFonts w:ascii="Arial" w:hAnsi="Arial" w:eastAsia="Arial" w:cs="Arial"/>
          <w:color w:val="000000" w:themeColor="text1" w:themeTint="FF" w:themeShade="FF"/>
          <w:sz w:val="18"/>
          <w:szCs w:val="18"/>
          <w:lang w:val="fr-FR"/>
        </w:rPr>
        <w:t>P</w:t>
      </w:r>
      <w:r w:rsidRPr="608D9F48" w:rsidR="6AB1DEFD">
        <w:rPr>
          <w:rFonts w:ascii="Arial" w:hAnsi="Arial" w:eastAsia="Arial" w:cs="Arial"/>
          <w:color w:val="000000" w:themeColor="text1" w:themeTint="FF" w:themeShade="FF"/>
          <w:sz w:val="18"/>
          <w:szCs w:val="18"/>
          <w:lang w:val="fr-FR"/>
        </w:rPr>
        <w:t xml:space="preserve">rix du </w:t>
      </w:r>
      <w:r w:rsidRPr="608D9F48" w:rsidR="080B353D">
        <w:rPr>
          <w:rFonts w:ascii="Arial" w:hAnsi="Arial" w:eastAsia="Arial" w:cs="Arial"/>
          <w:color w:val="000000" w:themeColor="text1" w:themeTint="FF" w:themeShade="FF"/>
          <w:sz w:val="18"/>
          <w:szCs w:val="18"/>
          <w:lang w:val="fr-FR"/>
        </w:rPr>
        <w:t>P</w:t>
      </w:r>
      <w:r w:rsidRPr="608D9F48" w:rsidR="6AB1DEFD">
        <w:rPr>
          <w:rFonts w:ascii="Arial" w:hAnsi="Arial" w:eastAsia="Arial" w:cs="Arial"/>
          <w:color w:val="000000" w:themeColor="text1" w:themeTint="FF" w:themeShade="FF"/>
          <w:sz w:val="18"/>
          <w:szCs w:val="18"/>
          <w:lang w:val="fr-FR"/>
        </w:rPr>
        <w:t>ublic</w:t>
      </w:r>
      <w:r w:rsidRPr="608D9F48" w:rsidR="6AB1DEFD">
        <w:rPr>
          <w:rFonts w:ascii="Arial" w:hAnsi="Arial" w:eastAsia="Arial" w:cs="Arial"/>
          <w:color w:val="000000" w:themeColor="text1" w:themeTint="FF" w:themeShade="FF"/>
          <w:sz w:val="18"/>
          <w:szCs w:val="18"/>
          <w:lang w:val="fr-FR"/>
        </w:rPr>
        <w:t xml:space="preserve"> recevra également 5 000 EUR en plus.</w:t>
      </w:r>
      <w:r>
        <w:br/>
      </w:r>
      <w:hyperlink r:id="R1c461bf703e64024">
        <w:r w:rsidRPr="608D9F48" w:rsidR="6AB1DEFD">
          <w:rPr>
            <w:rStyle w:val="Hyperlink"/>
            <w:rFonts w:ascii="Arial" w:hAnsi="Arial" w:eastAsia="Arial" w:cs="Arial"/>
            <w:sz w:val="18"/>
            <w:szCs w:val="18"/>
            <w:lang w:val="fr-FR"/>
          </w:rPr>
          <w:t>En savoir plus</w:t>
        </w:r>
      </w:hyperlink>
      <w:r w:rsidRPr="608D9F48" w:rsidR="1BA28177">
        <w:rPr>
          <w:rFonts w:ascii="Arial" w:hAnsi="Arial" w:eastAsia="Arial" w:cs="Arial"/>
          <w:color w:val="000000" w:themeColor="text1" w:themeTint="FF" w:themeShade="FF"/>
          <w:sz w:val="18"/>
          <w:szCs w:val="18"/>
          <w:lang w:val="fr-FR"/>
        </w:rPr>
        <w:t xml:space="preserve"> </w:t>
      </w:r>
      <w:r w:rsidRPr="608D9F48" w:rsidR="6AB1DEFD">
        <w:rPr>
          <w:rFonts w:ascii="Arial" w:hAnsi="Arial" w:eastAsia="Arial" w:cs="Arial"/>
          <w:color w:val="000000" w:themeColor="text1" w:themeTint="FF" w:themeShade="FF"/>
          <w:sz w:val="18"/>
          <w:szCs w:val="18"/>
          <w:lang w:val="fr-FR"/>
        </w:rPr>
        <w:t>sur</w:t>
      </w:r>
      <w:r w:rsidRPr="608D9F48" w:rsidR="6AB1DEFD">
        <w:rPr>
          <w:rFonts w:ascii="Arial" w:hAnsi="Arial" w:eastAsia="Arial" w:cs="Arial"/>
          <w:color w:val="000000" w:themeColor="text1" w:themeTint="FF" w:themeShade="FF"/>
          <w:sz w:val="18"/>
          <w:szCs w:val="18"/>
          <w:lang w:val="fr-FR"/>
        </w:rPr>
        <w:t xml:space="preserve"> les critères d’éligibilité et de sélection du Young </w:t>
      </w:r>
      <w:r w:rsidRPr="608D9F48" w:rsidR="6AB1DEFD">
        <w:rPr>
          <w:rFonts w:ascii="Arial" w:hAnsi="Arial" w:eastAsia="Arial" w:cs="Arial"/>
          <w:color w:val="000000" w:themeColor="text1" w:themeTint="FF" w:themeShade="FF"/>
          <w:sz w:val="18"/>
          <w:szCs w:val="18"/>
          <w:lang w:val="fr-FR"/>
        </w:rPr>
        <w:t>Inventors</w:t>
      </w:r>
      <w:r w:rsidRPr="608D9F48" w:rsidR="6AB1DEFD">
        <w:rPr>
          <w:rFonts w:ascii="Arial" w:hAnsi="Arial" w:eastAsia="Arial" w:cs="Arial"/>
          <w:color w:val="000000" w:themeColor="text1" w:themeTint="FF" w:themeShade="FF"/>
          <w:sz w:val="18"/>
          <w:szCs w:val="18"/>
          <w:lang w:val="fr-FR"/>
        </w:rPr>
        <w:t xml:space="preserve"> </w:t>
      </w:r>
      <w:r w:rsidRPr="608D9F48" w:rsidR="6AB1DEFD">
        <w:rPr>
          <w:rFonts w:ascii="Arial" w:hAnsi="Arial" w:eastAsia="Arial" w:cs="Arial"/>
          <w:color w:val="000000" w:themeColor="text1" w:themeTint="FF" w:themeShade="FF"/>
          <w:sz w:val="18"/>
          <w:szCs w:val="18"/>
          <w:lang w:val="fr-FR"/>
        </w:rPr>
        <w:t>Prize</w:t>
      </w:r>
      <w:r w:rsidRPr="608D9F48" w:rsidR="6AB1DEFD">
        <w:rPr>
          <w:rFonts w:ascii="Arial" w:hAnsi="Arial" w:eastAsia="Arial" w:cs="Arial"/>
          <w:color w:val="000000" w:themeColor="text1" w:themeTint="FF" w:themeShade="FF"/>
          <w:sz w:val="18"/>
          <w:szCs w:val="18"/>
          <w:lang w:val="fr-FR"/>
        </w:rPr>
        <w:t>.</w:t>
      </w:r>
    </w:p>
    <w:p w:rsidR="056D2F97" w:rsidP="163B993E" w:rsidRDefault="056D2F97" w14:paraId="0D47E6A0" w14:textId="71571970">
      <w:pPr>
        <w:widowControl w:val="0"/>
        <w:spacing w:before="240" w:after="240" w:line="240" w:lineRule="auto"/>
        <w:jc w:val="both"/>
        <w:rPr>
          <w:rFonts w:ascii="Arial" w:hAnsi="Arial" w:eastAsia="Arial" w:cs="Arial"/>
          <w:color w:val="000000" w:themeColor="text1"/>
          <w:sz w:val="18"/>
          <w:szCs w:val="18"/>
          <w:lang w:val="fr-FR"/>
        </w:rPr>
      </w:pPr>
    </w:p>
    <w:p w:rsidR="6AB1DEFD" w:rsidP="163B993E" w:rsidRDefault="6AB1DEFD" w14:paraId="0D58637F" w14:textId="186703E6">
      <w:pPr>
        <w:widowControl w:val="0"/>
        <w:spacing w:before="240" w:after="240" w:line="240" w:lineRule="auto"/>
        <w:jc w:val="both"/>
        <w:rPr>
          <w:rFonts w:ascii="Arial" w:hAnsi="Arial" w:eastAsia="Arial" w:cs="Arial"/>
          <w:color w:val="000000" w:themeColor="text1"/>
          <w:sz w:val="18"/>
          <w:szCs w:val="18"/>
          <w:lang w:val="fr-FR"/>
        </w:rPr>
      </w:pPr>
      <w:r w:rsidRPr="608D9F48" w:rsidR="6AB1DEFD">
        <w:rPr>
          <w:rFonts w:ascii="Arial" w:hAnsi="Arial" w:eastAsia="Arial" w:cs="Arial"/>
          <w:b w:val="1"/>
          <w:bCs w:val="1"/>
          <w:color w:val="000000" w:themeColor="text1" w:themeTint="FF" w:themeShade="FF"/>
          <w:sz w:val="18"/>
          <w:szCs w:val="18"/>
          <w:lang w:val="fr-FR"/>
        </w:rPr>
        <w:t xml:space="preserve">À propos de l'OEB </w:t>
      </w:r>
    </w:p>
    <w:p w:rsidR="6AB1DEFD" w:rsidP="163B993E" w:rsidRDefault="6AB1DEFD" w14:paraId="7D3989A7" w14:textId="1561FAFA">
      <w:pPr>
        <w:widowControl w:val="0"/>
        <w:spacing w:before="240" w:after="240" w:line="240" w:lineRule="auto"/>
        <w:jc w:val="both"/>
        <w:rPr>
          <w:rFonts w:ascii="Arial" w:hAnsi="Arial" w:eastAsia="Arial" w:cs="Arial"/>
          <w:color w:val="000000" w:themeColor="text1"/>
          <w:sz w:val="18"/>
          <w:szCs w:val="18"/>
          <w:lang w:val="fr-FR"/>
        </w:rPr>
      </w:pPr>
      <w:r w:rsidRPr="608D9F48" w:rsidR="6AB1DEFD">
        <w:rPr>
          <w:rFonts w:ascii="Arial" w:hAnsi="Arial" w:eastAsia="Arial" w:cs="Arial"/>
          <w:color w:val="000000" w:themeColor="text1" w:themeTint="FF" w:themeShade="FF"/>
          <w:sz w:val="18"/>
          <w:szCs w:val="18"/>
          <w:lang w:val="fr-FR"/>
        </w:rPr>
        <w:t xml:space="preserve">Fort d'un effectif de 6 300 personnes, </w:t>
      </w:r>
      <w:hyperlink r:id="Rb98f1888d8dd40e3">
        <w:r w:rsidRPr="608D9F48" w:rsidR="6AB1DEFD">
          <w:rPr>
            <w:rStyle w:val="Hyperlink"/>
            <w:rFonts w:ascii="Arial" w:hAnsi="Arial" w:eastAsia="Arial" w:cs="Arial"/>
            <w:sz w:val="18"/>
            <w:szCs w:val="18"/>
            <w:lang w:val="fr-FR"/>
          </w:rPr>
          <w:t>l'Office européen des brevets (OEB)</w:t>
        </w:r>
      </w:hyperlink>
      <w:r w:rsidRPr="608D9F48" w:rsidR="6AB1DEFD">
        <w:rPr>
          <w:rFonts w:ascii="Arial" w:hAnsi="Arial" w:eastAsia="Arial" w:cs="Arial"/>
          <w:color w:val="000000" w:themeColor="text1" w:themeTint="FF" w:themeShade="FF"/>
          <w:sz w:val="18"/>
          <w:szCs w:val="18"/>
          <w:lang w:val="fr-FR"/>
        </w:rPr>
        <w:t xml:space="preserve"> est l'une des plus grandes institutions de service public en Europe. Son siège est à Munich et il dispose de bureaux à Berlin, Bruxelles, La Haye et Vienne. L'OEB a été créé dans l'objectif de renforcer la coopération en matière de brevets en Europe. Grâce à la procédure centralisée de délivrance des brevets de l'OEB, les inventeurs peuvent obtenir une protection par brevet de haute qualité dans jusqu'à 4</w:t>
      </w:r>
      <w:r w:rsidRPr="608D9F48" w:rsidR="16D7DE3D">
        <w:rPr>
          <w:rFonts w:ascii="Arial" w:hAnsi="Arial" w:eastAsia="Arial" w:cs="Arial"/>
          <w:color w:val="000000" w:themeColor="text1" w:themeTint="FF" w:themeShade="FF"/>
          <w:sz w:val="18"/>
          <w:szCs w:val="18"/>
          <w:lang w:val="fr-FR"/>
        </w:rPr>
        <w:t>6</w:t>
      </w:r>
      <w:r w:rsidRPr="608D9F48" w:rsidR="6AB1DEFD">
        <w:rPr>
          <w:rFonts w:ascii="Arial" w:hAnsi="Arial" w:eastAsia="Arial" w:cs="Arial"/>
          <w:color w:val="000000" w:themeColor="text1" w:themeTint="FF" w:themeShade="FF"/>
          <w:sz w:val="18"/>
          <w:szCs w:val="18"/>
          <w:lang w:val="fr-FR"/>
        </w:rPr>
        <w:t xml:space="preserve"> pays, couvrant un marché de quelque 700 millions de personnes. L'OEB est également la référence mondiale en matière d'information brevets et de recherche de brevets.</w:t>
      </w:r>
    </w:p>
    <w:p w:rsidR="056D2F97" w:rsidP="056D2F97" w:rsidRDefault="056D2F97" w14:paraId="3F6ABC09" w14:textId="6360BA09">
      <w:pPr>
        <w:spacing w:after="0" w:line="287" w:lineRule="auto"/>
        <w:jc w:val="both"/>
        <w:rPr>
          <w:rFonts w:ascii="Arial" w:hAnsi="Arial" w:eastAsia="Arial" w:cs="Arial"/>
          <w:sz w:val="22"/>
          <w:szCs w:val="22"/>
          <w:lang w:val="fr-FR"/>
        </w:rPr>
      </w:pPr>
    </w:p>
    <w:p w:rsidR="056D2F97" w:rsidP="056D2F97" w:rsidRDefault="056D2F97" w14:paraId="1F528D51" w14:textId="739A4C89">
      <w:pPr>
        <w:jc w:val="both"/>
        <w:rPr>
          <w:rFonts w:ascii="Arial" w:hAnsi="Arial" w:eastAsia="Arial" w:cs="Arial"/>
          <w:sz w:val="22"/>
          <w:szCs w:val="22"/>
          <w:lang w:val="fr-FR"/>
        </w:rPr>
      </w:pPr>
    </w:p>
    <w:p w:rsidR="056D2F97" w:rsidP="163B993E" w:rsidRDefault="056D2F97" w14:paraId="0D71AFD8" w14:textId="7F92C007">
      <w:pPr>
        <w:jc w:val="right"/>
        <w:rPr>
          <w:rFonts w:ascii="Arial" w:hAnsi="Arial" w:eastAsia="Arial" w:cs="Arial"/>
          <w:b/>
          <w:bCs/>
          <w:color w:val="000000" w:themeColor="text1"/>
          <w:sz w:val="28"/>
          <w:szCs w:val="28"/>
          <w:lang w:val="fr-FR"/>
        </w:rPr>
      </w:pPr>
    </w:p>
    <w:sectPr w:rsidR="056D2F97">
      <w:headerReference w:type="default" r:id="rId17"/>
      <w:footerReference w:type="default" r:id="rId1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02A6" w:rsidRDefault="009F02A6" w14:paraId="2F6AE001" w14:textId="77777777">
      <w:pPr>
        <w:spacing w:after="0" w:line="240" w:lineRule="auto"/>
      </w:pPr>
      <w:r>
        <w:separator/>
      </w:r>
    </w:p>
  </w:endnote>
  <w:endnote w:type="continuationSeparator" w:id="0">
    <w:p w:rsidR="009F02A6" w:rsidRDefault="009F02A6" w14:paraId="0C38F7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6D2F97" w:rsidTr="056D2F97" w14:paraId="1DAA6D54" w14:textId="77777777">
      <w:trPr>
        <w:trHeight w:val="300"/>
      </w:trPr>
      <w:tc>
        <w:tcPr>
          <w:tcW w:w="3120" w:type="dxa"/>
        </w:tcPr>
        <w:p w:rsidR="056D2F97" w:rsidP="056D2F97" w:rsidRDefault="056D2F97" w14:paraId="14256806" w14:textId="59F0B0A1">
          <w:pPr>
            <w:pStyle w:val="Header"/>
            <w:ind w:left="-115"/>
          </w:pPr>
        </w:p>
      </w:tc>
      <w:tc>
        <w:tcPr>
          <w:tcW w:w="3120" w:type="dxa"/>
        </w:tcPr>
        <w:p w:rsidR="056D2F97" w:rsidP="056D2F97" w:rsidRDefault="056D2F97" w14:paraId="26758710" w14:textId="75E6A757">
          <w:pPr>
            <w:pStyle w:val="Header"/>
            <w:jc w:val="center"/>
          </w:pPr>
        </w:p>
      </w:tc>
      <w:tc>
        <w:tcPr>
          <w:tcW w:w="3120" w:type="dxa"/>
        </w:tcPr>
        <w:p w:rsidR="056D2F97" w:rsidP="056D2F97" w:rsidRDefault="056D2F97" w14:paraId="33BFFD5C" w14:textId="326EABD5">
          <w:pPr>
            <w:pStyle w:val="Header"/>
            <w:ind w:right="-115"/>
            <w:jc w:val="right"/>
          </w:pPr>
        </w:p>
      </w:tc>
    </w:tr>
  </w:tbl>
  <w:p w:rsidR="056D2F97" w:rsidP="056D2F97" w:rsidRDefault="056D2F97" w14:paraId="381A1177" w14:textId="08F29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02A6" w:rsidRDefault="009F02A6" w14:paraId="05CC3EA4" w14:textId="77777777">
      <w:pPr>
        <w:spacing w:after="0" w:line="240" w:lineRule="auto"/>
      </w:pPr>
      <w:r>
        <w:separator/>
      </w:r>
    </w:p>
  </w:footnote>
  <w:footnote w:type="continuationSeparator" w:id="0">
    <w:p w:rsidR="009F02A6" w:rsidRDefault="009F02A6" w14:paraId="024C673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56D2F97" w:rsidTr="056D2F97" w14:paraId="2DD656ED" w14:textId="77777777">
      <w:trPr>
        <w:trHeight w:val="300"/>
      </w:trPr>
      <w:tc>
        <w:tcPr>
          <w:tcW w:w="3120" w:type="dxa"/>
        </w:tcPr>
        <w:p w:rsidR="056D2F97" w:rsidP="056D2F97" w:rsidRDefault="056D2F97" w14:paraId="5CDE12D6" w14:textId="689CA699">
          <w:pPr>
            <w:ind w:left="-115"/>
          </w:pPr>
          <w:r>
            <w:rPr>
              <w:noProof/>
            </w:rPr>
            <w:drawing>
              <wp:inline distT="0" distB="0" distL="0" distR="0" wp14:anchorId="1B0AA6C6" wp14:editId="246B2E29">
                <wp:extent cx="1104900" cy="457200"/>
                <wp:effectExtent l="0" t="0" r="0" b="0"/>
                <wp:docPr id="900429446" name="Picture 90042944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457200"/>
                        </a:xfrm>
                        <a:prstGeom prst="rect">
                          <a:avLst/>
                        </a:prstGeom>
                      </pic:spPr>
                    </pic:pic>
                  </a:graphicData>
                </a:graphic>
              </wp:inline>
            </w:drawing>
          </w:r>
          <w:r>
            <w:br/>
          </w:r>
        </w:p>
      </w:tc>
      <w:tc>
        <w:tcPr>
          <w:tcW w:w="3120" w:type="dxa"/>
        </w:tcPr>
        <w:p w:rsidR="056D2F97" w:rsidP="056D2F97" w:rsidRDefault="056D2F97" w14:paraId="0FCD9C8B" w14:textId="43E2C373">
          <w:pPr>
            <w:pStyle w:val="Header"/>
            <w:jc w:val="center"/>
          </w:pPr>
        </w:p>
      </w:tc>
      <w:tc>
        <w:tcPr>
          <w:tcW w:w="3120" w:type="dxa"/>
        </w:tcPr>
        <w:p w:rsidR="056D2F97" w:rsidP="056D2F97" w:rsidRDefault="056D2F97" w14:paraId="6F471266" w14:textId="7AE4FE67">
          <w:pPr>
            <w:ind w:right="-115"/>
            <w:jc w:val="right"/>
          </w:pPr>
          <w:r>
            <w:rPr>
              <w:noProof/>
            </w:rPr>
            <w:drawing>
              <wp:inline distT="0" distB="0" distL="0" distR="0" wp14:anchorId="09F9EF24" wp14:editId="12834F82">
                <wp:extent cx="914400" cy="447675"/>
                <wp:effectExtent l="0" t="0" r="0" b="0"/>
                <wp:docPr id="1122905938" name="Picture 1122905938" descr="image2.jpg,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14400" cy="447675"/>
                        </a:xfrm>
                        <a:prstGeom prst="rect">
                          <a:avLst/>
                        </a:prstGeom>
                      </pic:spPr>
                    </pic:pic>
                  </a:graphicData>
                </a:graphic>
              </wp:inline>
            </w:drawing>
          </w:r>
          <w:r>
            <w:br/>
          </w:r>
        </w:p>
      </w:tc>
    </w:tr>
  </w:tbl>
  <w:p w:rsidR="056D2F97" w:rsidP="056D2F97" w:rsidRDefault="056D2F97" w14:paraId="6019D541" w14:textId="70CE5827">
    <w:pPr>
      <w:pStyle w:val="Header"/>
    </w:pPr>
  </w:p>
</w:hdr>
</file>

<file path=word/intelligence2.xml><?xml version="1.0" encoding="utf-8"?>
<int2:intelligence xmlns:int2="http://schemas.microsoft.com/office/intelligence/2020/intelligence" xmlns:oel="http://schemas.microsoft.com/office/2019/extlst">
  <int2:observations>
    <int2:textHash int2:hashCode="VElqkEg4dLK1Gs" int2:id="F3X5aB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846E5"/>
    <w:multiLevelType w:val="hybridMultilevel"/>
    <w:tmpl w:val="FFFFFFFF"/>
    <w:lvl w:ilvl="0" w:tplc="46186514">
      <w:start w:val="1"/>
      <w:numFmt w:val="bullet"/>
      <w:lvlText w:val=""/>
      <w:lvlJc w:val="left"/>
      <w:pPr>
        <w:ind w:left="720" w:hanging="360"/>
      </w:pPr>
      <w:rPr>
        <w:rFonts w:hint="default" w:ascii="Symbol" w:hAnsi="Symbol"/>
      </w:rPr>
    </w:lvl>
    <w:lvl w:ilvl="1" w:tplc="2FBA818E">
      <w:start w:val="1"/>
      <w:numFmt w:val="bullet"/>
      <w:lvlText w:val="o"/>
      <w:lvlJc w:val="left"/>
      <w:pPr>
        <w:ind w:left="1440" w:hanging="360"/>
      </w:pPr>
      <w:rPr>
        <w:rFonts w:hint="default" w:ascii="Courier New" w:hAnsi="Courier New"/>
      </w:rPr>
    </w:lvl>
    <w:lvl w:ilvl="2" w:tplc="C57E20AA">
      <w:start w:val="1"/>
      <w:numFmt w:val="bullet"/>
      <w:lvlText w:val=""/>
      <w:lvlJc w:val="left"/>
      <w:pPr>
        <w:ind w:left="2160" w:hanging="360"/>
      </w:pPr>
      <w:rPr>
        <w:rFonts w:hint="default" w:ascii="Wingdings" w:hAnsi="Wingdings"/>
      </w:rPr>
    </w:lvl>
    <w:lvl w:ilvl="3" w:tplc="733C3E78">
      <w:start w:val="1"/>
      <w:numFmt w:val="bullet"/>
      <w:lvlText w:val=""/>
      <w:lvlJc w:val="left"/>
      <w:pPr>
        <w:ind w:left="2880" w:hanging="360"/>
      </w:pPr>
      <w:rPr>
        <w:rFonts w:hint="default" w:ascii="Symbol" w:hAnsi="Symbol"/>
      </w:rPr>
    </w:lvl>
    <w:lvl w:ilvl="4" w:tplc="10C26370">
      <w:start w:val="1"/>
      <w:numFmt w:val="bullet"/>
      <w:lvlText w:val="o"/>
      <w:lvlJc w:val="left"/>
      <w:pPr>
        <w:ind w:left="3600" w:hanging="360"/>
      </w:pPr>
      <w:rPr>
        <w:rFonts w:hint="default" w:ascii="Courier New" w:hAnsi="Courier New"/>
      </w:rPr>
    </w:lvl>
    <w:lvl w:ilvl="5" w:tplc="2C0A0A5E">
      <w:start w:val="1"/>
      <w:numFmt w:val="bullet"/>
      <w:lvlText w:val=""/>
      <w:lvlJc w:val="left"/>
      <w:pPr>
        <w:ind w:left="4320" w:hanging="360"/>
      </w:pPr>
      <w:rPr>
        <w:rFonts w:hint="default" w:ascii="Wingdings" w:hAnsi="Wingdings"/>
      </w:rPr>
    </w:lvl>
    <w:lvl w:ilvl="6" w:tplc="FC3E9CF0">
      <w:start w:val="1"/>
      <w:numFmt w:val="bullet"/>
      <w:lvlText w:val=""/>
      <w:lvlJc w:val="left"/>
      <w:pPr>
        <w:ind w:left="5040" w:hanging="360"/>
      </w:pPr>
      <w:rPr>
        <w:rFonts w:hint="default" w:ascii="Symbol" w:hAnsi="Symbol"/>
      </w:rPr>
    </w:lvl>
    <w:lvl w:ilvl="7" w:tplc="119604D0">
      <w:start w:val="1"/>
      <w:numFmt w:val="bullet"/>
      <w:lvlText w:val="o"/>
      <w:lvlJc w:val="left"/>
      <w:pPr>
        <w:ind w:left="5760" w:hanging="360"/>
      </w:pPr>
      <w:rPr>
        <w:rFonts w:hint="default" w:ascii="Courier New" w:hAnsi="Courier New"/>
      </w:rPr>
    </w:lvl>
    <w:lvl w:ilvl="8" w:tplc="F8D2227C">
      <w:start w:val="1"/>
      <w:numFmt w:val="bullet"/>
      <w:lvlText w:val=""/>
      <w:lvlJc w:val="left"/>
      <w:pPr>
        <w:ind w:left="6480" w:hanging="360"/>
      </w:pPr>
      <w:rPr>
        <w:rFonts w:hint="default" w:ascii="Wingdings" w:hAnsi="Wingdings"/>
      </w:rPr>
    </w:lvl>
  </w:abstractNum>
  <w:num w:numId="1" w16cid:durableId="69476937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B8A658F"/>
    <w:rsid w:val="00184D3D"/>
    <w:rsid w:val="003142FC"/>
    <w:rsid w:val="0040EE9B"/>
    <w:rsid w:val="00616520"/>
    <w:rsid w:val="009F02A6"/>
    <w:rsid w:val="00DB1262"/>
    <w:rsid w:val="028FE598"/>
    <w:rsid w:val="03731E6C"/>
    <w:rsid w:val="037D4665"/>
    <w:rsid w:val="03AB379F"/>
    <w:rsid w:val="0445BC6C"/>
    <w:rsid w:val="04D262EC"/>
    <w:rsid w:val="04D6C13F"/>
    <w:rsid w:val="053437B5"/>
    <w:rsid w:val="05411490"/>
    <w:rsid w:val="056D2F97"/>
    <w:rsid w:val="071DA606"/>
    <w:rsid w:val="0773D272"/>
    <w:rsid w:val="080B353D"/>
    <w:rsid w:val="082053AA"/>
    <w:rsid w:val="08D98C8E"/>
    <w:rsid w:val="095ACC73"/>
    <w:rsid w:val="09845386"/>
    <w:rsid w:val="09E1962B"/>
    <w:rsid w:val="0A267236"/>
    <w:rsid w:val="0A41CB48"/>
    <w:rsid w:val="0AB3B20E"/>
    <w:rsid w:val="0C005CED"/>
    <w:rsid w:val="0C244FA0"/>
    <w:rsid w:val="0C6079E2"/>
    <w:rsid w:val="0CC03F5D"/>
    <w:rsid w:val="0E4CF9BB"/>
    <w:rsid w:val="0E4D54E0"/>
    <w:rsid w:val="0F83BB23"/>
    <w:rsid w:val="0F84B9AD"/>
    <w:rsid w:val="1204245D"/>
    <w:rsid w:val="14938C58"/>
    <w:rsid w:val="15927A78"/>
    <w:rsid w:val="163B993E"/>
    <w:rsid w:val="1641E5F9"/>
    <w:rsid w:val="16D7DE3D"/>
    <w:rsid w:val="1792D3C3"/>
    <w:rsid w:val="17C7F02E"/>
    <w:rsid w:val="1B382A62"/>
    <w:rsid w:val="1BA28177"/>
    <w:rsid w:val="1C0A9161"/>
    <w:rsid w:val="1CAC7E4B"/>
    <w:rsid w:val="1D22EF5D"/>
    <w:rsid w:val="1D47E168"/>
    <w:rsid w:val="1E0AE1CC"/>
    <w:rsid w:val="1E6690EA"/>
    <w:rsid w:val="1F38C65C"/>
    <w:rsid w:val="20507A95"/>
    <w:rsid w:val="21757F13"/>
    <w:rsid w:val="231F3468"/>
    <w:rsid w:val="232254B1"/>
    <w:rsid w:val="23313C96"/>
    <w:rsid w:val="2378E7C6"/>
    <w:rsid w:val="238FA7DA"/>
    <w:rsid w:val="24AD413A"/>
    <w:rsid w:val="24E04511"/>
    <w:rsid w:val="26E5345D"/>
    <w:rsid w:val="2758FBA6"/>
    <w:rsid w:val="28657996"/>
    <w:rsid w:val="29644306"/>
    <w:rsid w:val="2A404926"/>
    <w:rsid w:val="2BF2DA78"/>
    <w:rsid w:val="2CD4C1F0"/>
    <w:rsid w:val="2CE4A4D2"/>
    <w:rsid w:val="2DDE1710"/>
    <w:rsid w:val="2F6BEF2F"/>
    <w:rsid w:val="2F7DB207"/>
    <w:rsid w:val="2F834FEA"/>
    <w:rsid w:val="30497865"/>
    <w:rsid w:val="30A292D5"/>
    <w:rsid w:val="32CE0965"/>
    <w:rsid w:val="3347CD65"/>
    <w:rsid w:val="336EC971"/>
    <w:rsid w:val="37367DDB"/>
    <w:rsid w:val="3764092D"/>
    <w:rsid w:val="3868342A"/>
    <w:rsid w:val="3AA1D931"/>
    <w:rsid w:val="3B8A658F"/>
    <w:rsid w:val="3B9C8A03"/>
    <w:rsid w:val="3C34E0FB"/>
    <w:rsid w:val="3D082971"/>
    <w:rsid w:val="3DD9637B"/>
    <w:rsid w:val="3E3473C2"/>
    <w:rsid w:val="3F95235F"/>
    <w:rsid w:val="409E690E"/>
    <w:rsid w:val="416EB411"/>
    <w:rsid w:val="4234B621"/>
    <w:rsid w:val="44051003"/>
    <w:rsid w:val="446C2EC7"/>
    <w:rsid w:val="447509A7"/>
    <w:rsid w:val="44A12476"/>
    <w:rsid w:val="46454E77"/>
    <w:rsid w:val="4761CB55"/>
    <w:rsid w:val="48266292"/>
    <w:rsid w:val="48322559"/>
    <w:rsid w:val="48437FF6"/>
    <w:rsid w:val="497F59C5"/>
    <w:rsid w:val="49967903"/>
    <w:rsid w:val="4A27B560"/>
    <w:rsid w:val="4D2CFDD1"/>
    <w:rsid w:val="4D766DB4"/>
    <w:rsid w:val="4DA38537"/>
    <w:rsid w:val="4EE4246A"/>
    <w:rsid w:val="4EEF986B"/>
    <w:rsid w:val="5028E27A"/>
    <w:rsid w:val="502C8423"/>
    <w:rsid w:val="506D7D7F"/>
    <w:rsid w:val="50C34F86"/>
    <w:rsid w:val="51800B4E"/>
    <w:rsid w:val="53475BD1"/>
    <w:rsid w:val="564E68F8"/>
    <w:rsid w:val="56FCF25E"/>
    <w:rsid w:val="57249EF1"/>
    <w:rsid w:val="5733FD70"/>
    <w:rsid w:val="5E71684C"/>
    <w:rsid w:val="5FC32336"/>
    <w:rsid w:val="602B9D39"/>
    <w:rsid w:val="607BC301"/>
    <w:rsid w:val="608D9F48"/>
    <w:rsid w:val="6106E7BD"/>
    <w:rsid w:val="619A6825"/>
    <w:rsid w:val="61ACB7F9"/>
    <w:rsid w:val="61ECFC78"/>
    <w:rsid w:val="61F7EA8B"/>
    <w:rsid w:val="62D4FCEB"/>
    <w:rsid w:val="6366DDC9"/>
    <w:rsid w:val="64C0AF8E"/>
    <w:rsid w:val="66E51330"/>
    <w:rsid w:val="672CE114"/>
    <w:rsid w:val="67519BB6"/>
    <w:rsid w:val="6AAD4A7B"/>
    <w:rsid w:val="6AB1DEFD"/>
    <w:rsid w:val="6C1047D6"/>
    <w:rsid w:val="6E6A8DAE"/>
    <w:rsid w:val="6EDF0700"/>
    <w:rsid w:val="6F3982D5"/>
    <w:rsid w:val="6F3E8C8B"/>
    <w:rsid w:val="6FEBA6CF"/>
    <w:rsid w:val="706AB469"/>
    <w:rsid w:val="70B5F85B"/>
    <w:rsid w:val="720CED4F"/>
    <w:rsid w:val="72C8DED2"/>
    <w:rsid w:val="74D7190F"/>
    <w:rsid w:val="75429785"/>
    <w:rsid w:val="756309B7"/>
    <w:rsid w:val="782C7B9F"/>
    <w:rsid w:val="795B7AF2"/>
    <w:rsid w:val="7A526911"/>
    <w:rsid w:val="7CBD183C"/>
    <w:rsid w:val="7FD2B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658F"/>
  <w15:chartTrackingRefBased/>
  <w15:docId w15:val="{7B41BBEA-098A-4896-91B6-2B1EA07A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056D2F97"/>
    <w:pPr>
      <w:tabs>
        <w:tab w:val="center" w:pos="4680"/>
        <w:tab w:val="right" w:pos="9360"/>
      </w:tabs>
      <w:spacing w:after="0" w:line="240" w:lineRule="auto"/>
    </w:pPr>
  </w:style>
  <w:style w:type="paragraph" w:styleId="Footer">
    <w:name w:val="footer"/>
    <w:basedOn w:val="Normal"/>
    <w:uiPriority w:val="99"/>
    <w:unhideWhenUsed/>
    <w:rsid w:val="056D2F97"/>
    <w:pPr>
      <w:tabs>
        <w:tab w:val="center" w:pos="4680"/>
        <w:tab w:val="right" w:pos="9360"/>
      </w:tabs>
      <w:spacing w:after="0" w:line="240" w:lineRule="auto"/>
    </w:pPr>
  </w:style>
  <w:style w:type="paragraph" w:styleId="ListParagraph">
    <w:name w:val="List Paragraph"/>
    <w:basedOn w:val="Normal"/>
    <w:uiPriority w:val="34"/>
    <w:qFormat/>
    <w:rsid w:val="056D2F97"/>
    <w:pPr>
      <w:ind w:left="720"/>
      <w:contextualSpacing/>
    </w:pPr>
  </w:style>
  <w:style w:type="character" w:styleId="Hyperlink">
    <w:name w:val="Hyperlink"/>
    <w:basedOn w:val="DefaultParagraphFont"/>
    <w:uiPriority w:val="99"/>
    <w:unhideWhenUsed/>
    <w:rsid w:val="056D2F97"/>
    <w:rPr>
      <w:color w:val="467886"/>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84D3D"/>
    <w:rPr>
      <w:b/>
      <w:bCs/>
    </w:rPr>
  </w:style>
  <w:style w:type="character" w:styleId="CommentSubjectChar" w:customStyle="1">
    <w:name w:val="Comment Subject Char"/>
    <w:basedOn w:val="CommentTextChar"/>
    <w:link w:val="CommentSubject"/>
    <w:uiPriority w:val="99"/>
    <w:semiHidden/>
    <w:rsid w:val="00184D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eader" Target="header1.xml" Id="rId17" /><Relationship Type="http://schemas.openxmlformats.org/officeDocument/2006/relationships/styles" Target="styles.xml" Id="rId2" /><Relationship Type="http://schemas.microsoft.com/office/2011/relationships/people" Target="peop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20/10/relationships/intelligence" Target="intelligence2.xml" Id="rId23" /><Relationship Type="http://schemas.openxmlformats.org/officeDocument/2006/relationships/fontTable" Target="fontTable.xml" Id="rId19" /><Relationship Type="http://schemas.openxmlformats.org/officeDocument/2006/relationships/webSettings" Target="webSettings.xml" Id="rId4" /><Relationship Type="http://schemas.microsoft.com/office/2016/09/relationships/commentsIds" Target="commentsIds.xml" Id="rId9" /><Relationship Type="http://schemas.microsoft.com/office/2019/05/relationships/documenttasks" Target="documenttasks/documenttasks1.xml" Id="rId22" /><Relationship Type="http://schemas.openxmlformats.org/officeDocument/2006/relationships/hyperlink" Target="https://www.itu.int/hub/2024/04/the-world-generated-62-million-tonnes-of-electronic-waste-in-just-one-year-and-recycled-way-too-little-un-agencies-warn/" TargetMode="External" Id="Ra45d698dfd0f49d5" /><Relationship Type="http://schemas.openxmlformats.org/officeDocument/2006/relationships/hyperlink" Target="https://www.epo.org/fr/news-events/young-inventors-prize/2025-event?mtm_camp=pressrelease&amp;mtm_key=yip2025&amp;mtm_med=press" TargetMode="External" Id="R706f01fbb8d54b85" /><Relationship Type="http://schemas.openxmlformats.org/officeDocument/2006/relationships/hyperlink" Target="https://www.epo.org/fr/news-events/young-inventors-prize/franziska-kerber?mtm_camp=pressrelease&amp;mtm_key=yip2025&amp;mtm_med=press" TargetMode="External" Id="R3aa2c6abcfeb46eb" /><Relationship Type="http://schemas.openxmlformats.org/officeDocument/2006/relationships/hyperlink" Target="mailto:press@epo.org" TargetMode="External" Id="R610df5c4a1954034" /><Relationship Type="http://schemas.openxmlformats.org/officeDocument/2006/relationships/hyperlink" Target="https://www.epo.org/fr/news-events/young-inventors-prize?mtm_camp=pressrelease&amp;mtm_key=yip2025&amp;mtm_med=press" TargetMode="External" Id="R1c461bf703e64024" /><Relationship Type="http://schemas.openxmlformats.org/officeDocument/2006/relationships/hyperlink" Target="https://www.epo.org/fr/?mtm_camp=pressrelease&amp;mtm_key=yip2025&amp;mtm_med=press" TargetMode="External" Id="Rb98f1888d8dd40e3"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14E75C1-27D2-4CCE-84AD-C0A3C847AFB7}">
    <t:Anchor>
      <t:Comment id="1215628630"/>
    </t:Anchor>
    <t:History>
      <t:Event id="{E1DCB4C9-D94C-43BF-BFF7-551998957EFF}" time="2025-04-22T13:00:29.389Z">
        <t:Attribution userId="S::pchadeau@epo.org::d865b7db-e9c4-4be3-81ff-aecd38cfe39f" userProvider="AD" userName="Pauline Chadeau"/>
        <t:Anchor>
          <t:Comment id="1215628630"/>
        </t:Anchor>
        <t:Create/>
      </t:Event>
      <t:Event id="{432D58AA-6242-4864-8B33-1DD17979C055}" time="2025-04-22T13:00:29.389Z">
        <t:Attribution userId="S::pchadeau@epo.org::d865b7db-e9c4-4be3-81ff-aecd38cfe39f" userProvider="AD" userName="Pauline Chadeau"/>
        <t:Anchor>
          <t:Comment id="1215628630"/>
        </t:Anchor>
        <t:Assign userId="S::procheteau.external@epo.org::c3b7801c-5105-4388-ba2f-8790d4a8fbec" userProvider="AD" userName="Pauline Rocheteau (External)"/>
      </t:Event>
      <t:Event id="{DB61FD52-0B52-4D3B-93F0-2BF67E2FD342}" time="2025-04-22T13:00:29.389Z">
        <t:Attribution userId="S::pchadeau@epo.org::d865b7db-e9c4-4be3-81ff-aecd38cfe39f" userProvider="AD" userName="Pauline Chadeau"/>
        <t:Anchor>
          <t:Comment id="1215628630"/>
        </t:Anchor>
        <t:SetTitle title="@Pauline Rocheteau (External) Tu penses qu'il faut ajouter &quot;de&quot; -&gt; &quot;a réalisé que de se concentrer&quot; Ca sonne mieux? Qu'en penses tu?"/>
      </t:Event>
      <t:Event id="{173E7C37-999E-44FE-95BC-E28449514584}" time="2025-04-24T12:32:03.606Z">
        <t:Attribution userId="S::pchadeau@epo.org::d865b7db-e9c4-4be3-81ff-aecd38cfe39f" userProvider="AD" userName="Pauline Chadeau"/>
        <t:Progress percentComplete="100"/>
      </t:Event>
    </t:History>
  </t:Task>
  <t:Task id="{5C8174BB-5257-4618-94C5-8787511D92D3}">
    <t:Anchor>
      <t:Comment id="1630734198"/>
    </t:Anchor>
    <t:History>
      <t:Event id="{059932E8-F9FC-4FE8-B314-0EF778FAE1EC}" time="2025-04-17T16:06:46.105Z">
        <t:Attribution userId="S::procheteau.external@epo.org::c3b7801c-5105-4388-ba2f-8790d4a8fbec" userProvider="AD" userName="Pauline Rocheteau (External)"/>
        <t:Anchor>
          <t:Comment id="1630734198"/>
        </t:Anchor>
        <t:Create/>
      </t:Event>
      <t:Event id="{E930A6C3-9472-4083-92AC-5F650BCDA98A}" time="2025-04-17T16:06:46.105Z">
        <t:Attribution userId="S::procheteau.external@epo.org::c3b7801c-5105-4388-ba2f-8790d4a8fbec" userProvider="AD" userName="Pauline Rocheteau (External)"/>
        <t:Anchor>
          <t:Comment id="1630734198"/>
        </t:Anchor>
        <t:Assign userId="S::pchadeau@epo.org::d865b7db-e9c4-4be3-81ff-aecd38cfe39f" userProvider="AD" userName="Pauline Chadeau"/>
      </t:Event>
      <t:Event id="{DB66F216-473B-46CE-B5C7-4CB1A7987134}" time="2025-04-17T16:06:46.105Z">
        <t:Attribution userId="S::procheteau.external@epo.org::c3b7801c-5105-4388-ba2f-8790d4a8fbec" userProvider="AD" userName="Pauline Rocheteau (External)"/>
        <t:Anchor>
          <t:Comment id="1630734198"/>
        </t:Anchor>
        <t:SetTitle title="je dirais &quot;pour&quot; mais je ne suis pas sure.... @Pauline Chadeau"/>
      </t:Event>
      <t:Event id="{2EC739D4-69F4-4626-B72E-36CBC75863C4}" time="2025-04-17T16:14:33.546Z">
        <t:Attribution userId="S::procheteau.external@epo.org::c3b7801c-5105-4388-ba2f-8790d4a8fbec" userProvider="AD" userName="Pauline Rocheteau (External)"/>
        <t:Progress percentComplete="100"/>
      </t:Event>
      <t:Event id="{CC39FAFD-8543-4416-9601-0C9BD3C89AC4}" time="2025-04-17T16:14:38.016Z">
        <t:Attribution userId="S::procheteau.external@epo.org::c3b7801c-5105-4388-ba2f-8790d4a8fbec" userProvider="AD" userName="Pauline Rocheteau (External)"/>
        <t:Progress percentComplete="0"/>
      </t:Event>
      <t:Event id="{0EBE2DC0-5A4D-45AD-A5AA-918117C19CB3}" time="2025-04-24T12:31:03.121Z">
        <t:Attribution userId="S::pchadeau@epo.org::d865b7db-e9c4-4be3-81ff-aecd38cfe39f" userProvider="AD" userName="Pauline Chadeau"/>
        <t:Progress percentComplete="100"/>
      </t:Event>
    </t:History>
  </t:Task>
  <t:Task id="{3372FA89-72AF-4EEF-AFE0-40B0B0A02F99}">
    <t:Anchor>
      <t:Comment id="895095517"/>
    </t:Anchor>
    <t:History>
      <t:Event id="{7A812A87-F072-4B6F-9529-B97263135D0F}" time="2025-04-17T16:10:51.268Z">
        <t:Attribution userId="S::procheteau.external@epo.org::c3b7801c-5105-4388-ba2f-8790d4a8fbec" userProvider="AD" userName="Pauline Rocheteau (External)"/>
        <t:Anchor>
          <t:Comment id="895095517"/>
        </t:Anchor>
        <t:Create/>
      </t:Event>
      <t:Event id="{8D9BA65D-AA18-472E-8360-BB0962A64610}" time="2025-04-17T16:10:51.268Z">
        <t:Attribution userId="S::procheteau.external@epo.org::c3b7801c-5105-4388-ba2f-8790d4a8fbec" userProvider="AD" userName="Pauline Rocheteau (External)"/>
        <t:Anchor>
          <t:Comment id="895095517"/>
        </t:Anchor>
        <t:Assign userId="S::pchadeau@epo.org::d865b7db-e9c4-4be3-81ff-aecd38cfe39f" userProvider="AD" userName="Pauline Chadeau"/>
      </t:Event>
      <t:Event id="{0454CD7A-1C5D-4294-B05D-09BD3DFA4764}" time="2025-04-17T16:10:51.268Z">
        <t:Attribution userId="S::procheteau.external@epo.org::c3b7801c-5105-4388-ba2f-8790d4a8fbec" userProvider="AD" userName="Pauline Rocheteau (External)"/>
        <t:Anchor>
          <t:Comment id="895095517"/>
        </t:Anchor>
        <t:SetTitle title="recyclées fait référence aux tonnes ou aux déchets? j'ai un doute, je dirais &quot;déchets&quot; donc &quot;és&quot; @Pauline Chadeau"/>
      </t:Event>
      <t:Event id="{20145A38-BCED-4BF6-84AA-DF493400C688}" time="2025-04-22T13:20:13.14Z">
        <t:Attribution userId="S::pchadeau@epo.org::d865b7db-e9c4-4be3-81ff-aecd38cfe39f" userProvider="AD" userName="Pauline Chadea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Pauline Chadeau</dc:creator>
  <keywords/>
  <dc:description/>
  <lastModifiedBy>Pauline Chadeau</lastModifiedBy>
  <revision>3</revision>
  <dcterms:created xsi:type="dcterms:W3CDTF">2025-04-15T09:20:00.0000000Z</dcterms:created>
  <dcterms:modified xsi:type="dcterms:W3CDTF">2025-05-02T08:58:54.5470977Z</dcterms:modified>
</coreProperties>
</file>