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5E01" w14:textId="2D5F4530" w:rsidR="00B93F5A" w:rsidRDefault="6FC65CFA" w:rsidP="00B93F5A">
      <w:pPr>
        <w:jc w:val="right"/>
        <w:rPr>
          <w:rFonts w:ascii="Arial" w:eastAsia="Arial" w:hAnsi="Arial" w:cs="Arial"/>
          <w:b/>
          <w:bCs/>
          <w:color w:val="000000" w:themeColor="text1"/>
          <w:sz w:val="32"/>
          <w:szCs w:val="32"/>
          <w:lang w:val="en-GB"/>
        </w:rPr>
      </w:pPr>
      <w:r w:rsidRPr="11E1375D">
        <w:rPr>
          <w:rFonts w:ascii="Arial" w:eastAsia="Arial" w:hAnsi="Arial" w:cs="Arial"/>
          <w:b/>
          <w:bCs/>
          <w:color w:val="000000" w:themeColor="text1"/>
          <w:sz w:val="32"/>
          <w:szCs w:val="32"/>
          <w:lang w:val="en-GB"/>
        </w:rPr>
        <w:t>PRESS RELEASE</w:t>
      </w:r>
    </w:p>
    <w:p w14:paraId="5C1AE9BA" w14:textId="7D886E98" w:rsidR="004520D6" w:rsidRDefault="6D02E167" w:rsidP="74B94944">
      <w:pPr>
        <w:spacing w:line="276" w:lineRule="auto"/>
        <w:jc w:val="center"/>
        <w:rPr>
          <w:rFonts w:ascii="Arial" w:eastAsia="Times New Roman" w:hAnsi="Arial" w:cs="Arial"/>
          <w:b/>
          <w:bCs/>
          <w:sz w:val="32"/>
          <w:szCs w:val="32"/>
          <w:lang w:val="en-GB" w:eastAsia="en-GB"/>
        </w:rPr>
      </w:pPr>
      <w:r w:rsidRPr="11E1375D">
        <w:rPr>
          <w:rFonts w:ascii="Arial" w:eastAsia="Times New Roman" w:hAnsi="Arial" w:cs="Arial"/>
          <w:b/>
          <w:bCs/>
          <w:sz w:val="32"/>
          <w:szCs w:val="32"/>
          <w:lang w:eastAsia="en-GB"/>
        </w:rPr>
        <w:t>Battery recycling innovation surging as countries seek to strengthen critical mineral supply and energy security</w:t>
      </w:r>
    </w:p>
    <w:p w14:paraId="5E3AEE86" w14:textId="1FD95547" w:rsidR="00784BE0" w:rsidRPr="00BE28E9" w:rsidRDefault="20B58E0F" w:rsidP="50041334">
      <w:pPr>
        <w:pStyle w:val="ListParagraph"/>
        <w:numPr>
          <w:ilvl w:val="0"/>
          <w:numId w:val="7"/>
        </w:numPr>
        <w:spacing w:line="276" w:lineRule="auto"/>
        <w:jc w:val="both"/>
        <w:rPr>
          <w:rFonts w:ascii="Arial" w:eastAsia="Times New Roman" w:hAnsi="Arial" w:cs="Arial"/>
          <w:b/>
          <w:bCs/>
          <w:sz w:val="22"/>
          <w:szCs w:val="22"/>
          <w:lang w:val="en-GB" w:eastAsia="en-GB"/>
        </w:rPr>
      </w:pPr>
      <w:r w:rsidRPr="11E1375D">
        <w:rPr>
          <w:rFonts w:ascii="Arial" w:eastAsia="Times New Roman" w:hAnsi="Arial" w:cs="Arial"/>
          <w:b/>
          <w:bCs/>
          <w:sz w:val="22"/>
          <w:szCs w:val="22"/>
          <w:lang w:val="en-GB" w:eastAsia="en-GB"/>
        </w:rPr>
        <w:t xml:space="preserve">Patents related to </w:t>
      </w:r>
      <w:r w:rsidR="61B3041C" w:rsidRPr="11E1375D">
        <w:rPr>
          <w:rFonts w:ascii="Arial" w:eastAsia="Times New Roman" w:hAnsi="Arial" w:cs="Arial"/>
          <w:b/>
          <w:bCs/>
          <w:sz w:val="22"/>
          <w:szCs w:val="22"/>
          <w:lang w:val="en-GB" w:eastAsia="en-GB"/>
        </w:rPr>
        <w:t>in</w:t>
      </w:r>
      <w:r w:rsidR="3FAED0F8" w:rsidRPr="11E1375D">
        <w:rPr>
          <w:rFonts w:ascii="Arial" w:eastAsia="Times New Roman" w:hAnsi="Arial" w:cs="Arial"/>
          <w:b/>
          <w:bCs/>
          <w:sz w:val="22"/>
          <w:szCs w:val="22"/>
          <w:lang w:val="en-GB" w:eastAsia="en-GB"/>
        </w:rPr>
        <w:t>ventions for battery reuse</w:t>
      </w:r>
      <w:r w:rsidR="4F2CB6F6" w:rsidRPr="11E1375D">
        <w:rPr>
          <w:rFonts w:ascii="Arial" w:eastAsia="Times New Roman" w:hAnsi="Arial" w:cs="Arial"/>
          <w:b/>
          <w:bCs/>
          <w:sz w:val="22"/>
          <w:szCs w:val="22"/>
          <w:lang w:val="en-GB" w:eastAsia="en-GB"/>
        </w:rPr>
        <w:t xml:space="preserve"> and </w:t>
      </w:r>
      <w:r w:rsidR="3FAED0F8" w:rsidRPr="11E1375D">
        <w:rPr>
          <w:rFonts w:ascii="Arial" w:eastAsia="Times New Roman" w:hAnsi="Arial" w:cs="Arial"/>
          <w:b/>
          <w:bCs/>
          <w:sz w:val="22"/>
          <w:szCs w:val="22"/>
          <w:lang w:val="en-GB" w:eastAsia="en-GB"/>
        </w:rPr>
        <w:t>recycling</w:t>
      </w:r>
      <w:r w:rsidR="36D3D3BB" w:rsidRPr="11E1375D">
        <w:rPr>
          <w:rFonts w:ascii="Arial" w:eastAsia="Times New Roman" w:hAnsi="Arial" w:cs="Arial"/>
          <w:b/>
          <w:bCs/>
          <w:sz w:val="22"/>
          <w:szCs w:val="22"/>
          <w:lang w:val="en-GB" w:eastAsia="en-GB"/>
        </w:rPr>
        <w:t xml:space="preserve"> </w:t>
      </w:r>
      <w:r w:rsidR="5B4C5B9A" w:rsidRPr="11E1375D">
        <w:rPr>
          <w:rFonts w:ascii="Arial" w:eastAsia="Times New Roman" w:hAnsi="Arial" w:cs="Arial"/>
          <w:b/>
          <w:bCs/>
          <w:sz w:val="22"/>
          <w:szCs w:val="22"/>
          <w:lang w:val="en-GB" w:eastAsia="en-GB"/>
        </w:rPr>
        <w:t xml:space="preserve">increased at </w:t>
      </w:r>
      <w:r w:rsidRPr="11E1375D">
        <w:rPr>
          <w:rFonts w:ascii="Arial" w:eastAsia="Times New Roman" w:hAnsi="Arial" w:cs="Arial"/>
          <w:b/>
          <w:bCs/>
          <w:sz w:val="22"/>
          <w:szCs w:val="22"/>
          <w:lang w:val="en-GB" w:eastAsia="en-GB"/>
        </w:rPr>
        <w:t>a</w:t>
      </w:r>
      <w:r w:rsidR="1AF27E2A" w:rsidRPr="11E1375D">
        <w:rPr>
          <w:rFonts w:ascii="Arial" w:eastAsia="Times New Roman" w:hAnsi="Arial" w:cs="Arial"/>
          <w:b/>
          <w:bCs/>
          <w:sz w:val="22"/>
          <w:szCs w:val="22"/>
          <w:lang w:val="en-GB" w:eastAsia="en-GB"/>
        </w:rPr>
        <w:t xml:space="preserve">n </w:t>
      </w:r>
      <w:r w:rsidRPr="11E1375D">
        <w:rPr>
          <w:rFonts w:ascii="Arial" w:eastAsia="Times New Roman" w:hAnsi="Arial" w:cs="Arial"/>
          <w:b/>
          <w:bCs/>
          <w:sz w:val="22"/>
          <w:szCs w:val="22"/>
          <w:lang w:val="en-GB" w:eastAsia="en-GB"/>
        </w:rPr>
        <w:t>a</w:t>
      </w:r>
      <w:r w:rsidR="7E173C24" w:rsidRPr="11E1375D">
        <w:rPr>
          <w:rFonts w:ascii="Arial" w:eastAsia="Times New Roman" w:hAnsi="Arial" w:cs="Arial"/>
          <w:b/>
          <w:bCs/>
          <w:sz w:val="22"/>
          <w:szCs w:val="22"/>
          <w:lang w:val="en-GB" w:eastAsia="en-GB"/>
        </w:rPr>
        <w:t xml:space="preserve">verage annual </w:t>
      </w:r>
      <w:r w:rsidR="5B4C5B9A" w:rsidRPr="11E1375D">
        <w:rPr>
          <w:rFonts w:ascii="Arial" w:eastAsia="Times New Roman" w:hAnsi="Arial" w:cs="Arial"/>
          <w:b/>
          <w:bCs/>
          <w:sz w:val="22"/>
          <w:szCs w:val="22"/>
          <w:lang w:val="en-GB" w:eastAsia="en-GB"/>
        </w:rPr>
        <w:t xml:space="preserve">rate </w:t>
      </w:r>
      <w:r w:rsidRPr="11E1375D">
        <w:rPr>
          <w:rFonts w:ascii="Arial" w:eastAsia="Times New Roman" w:hAnsi="Arial" w:cs="Arial"/>
          <w:b/>
          <w:bCs/>
          <w:sz w:val="22"/>
          <w:szCs w:val="22"/>
          <w:lang w:val="en-GB" w:eastAsia="en-GB"/>
        </w:rPr>
        <w:t xml:space="preserve">of </w:t>
      </w:r>
      <w:r w:rsidR="22608F9B" w:rsidRPr="11E1375D">
        <w:rPr>
          <w:rFonts w:ascii="Arial" w:eastAsia="Times New Roman" w:hAnsi="Arial" w:cs="Arial"/>
          <w:b/>
          <w:bCs/>
          <w:sz w:val="22"/>
          <w:szCs w:val="22"/>
          <w:lang w:val="en-GB" w:eastAsia="en-GB"/>
        </w:rPr>
        <w:t>42</w:t>
      </w:r>
      <w:r w:rsidRPr="11E1375D">
        <w:rPr>
          <w:rFonts w:ascii="Arial" w:eastAsia="Times New Roman" w:hAnsi="Arial" w:cs="Arial"/>
          <w:b/>
          <w:bCs/>
          <w:sz w:val="22"/>
          <w:szCs w:val="22"/>
          <w:lang w:val="en-GB" w:eastAsia="en-GB"/>
        </w:rPr>
        <w:t xml:space="preserve">% </w:t>
      </w:r>
      <w:r w:rsidR="2AA6F07E" w:rsidRPr="11E1375D">
        <w:rPr>
          <w:rFonts w:ascii="Arial" w:eastAsia="Times New Roman" w:hAnsi="Arial" w:cs="Arial"/>
          <w:b/>
          <w:bCs/>
          <w:sz w:val="22"/>
          <w:szCs w:val="22"/>
          <w:lang w:val="en-GB" w:eastAsia="en-GB"/>
        </w:rPr>
        <w:t>between</w:t>
      </w:r>
      <w:r w:rsidRPr="11E1375D">
        <w:rPr>
          <w:rFonts w:ascii="Arial" w:eastAsia="Times New Roman" w:hAnsi="Arial" w:cs="Arial"/>
          <w:b/>
          <w:bCs/>
          <w:sz w:val="22"/>
          <w:szCs w:val="22"/>
          <w:lang w:val="en-GB" w:eastAsia="en-GB"/>
        </w:rPr>
        <w:t xml:space="preserve"> 2017</w:t>
      </w:r>
      <w:r w:rsidR="2AA6F07E" w:rsidRPr="11E1375D">
        <w:rPr>
          <w:rFonts w:ascii="Arial" w:eastAsia="Times New Roman" w:hAnsi="Arial" w:cs="Arial"/>
          <w:b/>
          <w:bCs/>
          <w:sz w:val="22"/>
          <w:szCs w:val="22"/>
          <w:lang w:val="en-GB" w:eastAsia="en-GB"/>
        </w:rPr>
        <w:t xml:space="preserve"> and 2023</w:t>
      </w:r>
    </w:p>
    <w:p w14:paraId="366649D1" w14:textId="6BAD3CAD" w:rsidR="003D4CF9" w:rsidRPr="00BE28E9" w:rsidRDefault="7EDA613F" w:rsidP="50041334">
      <w:pPr>
        <w:pStyle w:val="ListParagraph"/>
        <w:numPr>
          <w:ilvl w:val="0"/>
          <w:numId w:val="7"/>
        </w:numPr>
        <w:spacing w:line="276" w:lineRule="auto"/>
        <w:jc w:val="both"/>
        <w:rPr>
          <w:rFonts w:ascii="Arial" w:eastAsia="Times New Roman" w:hAnsi="Arial" w:cs="Arial"/>
          <w:b/>
          <w:bCs/>
          <w:sz w:val="22"/>
          <w:szCs w:val="22"/>
          <w:lang w:val="en-GB" w:eastAsia="en-GB"/>
        </w:rPr>
      </w:pPr>
      <w:r w:rsidRPr="11E1375D">
        <w:rPr>
          <w:rFonts w:ascii="Arial" w:eastAsia="Times New Roman" w:hAnsi="Arial" w:cs="Arial"/>
          <w:b/>
          <w:bCs/>
          <w:sz w:val="22"/>
          <w:szCs w:val="22"/>
          <w:lang w:val="en-GB" w:eastAsia="en-GB"/>
        </w:rPr>
        <w:t xml:space="preserve">The battery circularity </w:t>
      </w:r>
      <w:r w:rsidR="7A979910" w:rsidRPr="11E1375D">
        <w:rPr>
          <w:rFonts w:ascii="Arial" w:eastAsia="Times New Roman" w:hAnsi="Arial" w:cs="Arial"/>
          <w:b/>
          <w:bCs/>
          <w:sz w:val="22"/>
          <w:szCs w:val="22"/>
          <w:lang w:val="en-GB" w:eastAsia="en-GB"/>
        </w:rPr>
        <w:t>field</w:t>
      </w:r>
      <w:r w:rsidRPr="11E1375D">
        <w:rPr>
          <w:rFonts w:ascii="Arial" w:eastAsia="Times New Roman" w:hAnsi="Arial" w:cs="Arial"/>
          <w:b/>
          <w:bCs/>
          <w:sz w:val="22"/>
          <w:szCs w:val="22"/>
          <w:lang w:val="en-GB" w:eastAsia="en-GB"/>
        </w:rPr>
        <w:t xml:space="preserve"> is dominated by Asia</w:t>
      </w:r>
      <w:r w:rsidR="52E27A05" w:rsidRPr="11E1375D">
        <w:rPr>
          <w:rFonts w:ascii="Arial" w:eastAsia="Times New Roman" w:hAnsi="Arial" w:cs="Arial"/>
          <w:b/>
          <w:bCs/>
          <w:sz w:val="22"/>
          <w:szCs w:val="22"/>
          <w:lang w:val="en-GB" w:eastAsia="en-GB"/>
        </w:rPr>
        <w:t>n companies</w:t>
      </w:r>
      <w:r w:rsidR="1D0D77B8" w:rsidRPr="11E1375D">
        <w:rPr>
          <w:rFonts w:ascii="Arial" w:eastAsia="Times New Roman" w:hAnsi="Arial" w:cs="Arial"/>
          <w:b/>
          <w:bCs/>
          <w:sz w:val="22"/>
          <w:szCs w:val="22"/>
          <w:lang w:val="en-GB" w:eastAsia="en-GB"/>
        </w:rPr>
        <w:t>, which accounted for 6</w:t>
      </w:r>
      <w:r w:rsidR="5CE2E77E" w:rsidRPr="11E1375D">
        <w:rPr>
          <w:rFonts w:ascii="Arial" w:eastAsia="Times New Roman" w:hAnsi="Arial" w:cs="Arial"/>
          <w:b/>
          <w:bCs/>
          <w:sz w:val="22"/>
          <w:szCs w:val="22"/>
          <w:lang w:val="en-GB" w:eastAsia="en-GB"/>
        </w:rPr>
        <w:t>3</w:t>
      </w:r>
      <w:r w:rsidR="1D0D77B8" w:rsidRPr="11E1375D">
        <w:rPr>
          <w:rFonts w:ascii="Arial" w:eastAsia="Times New Roman" w:hAnsi="Arial" w:cs="Arial"/>
          <w:b/>
          <w:bCs/>
          <w:sz w:val="22"/>
          <w:szCs w:val="22"/>
          <w:lang w:val="en-GB" w:eastAsia="en-GB"/>
        </w:rPr>
        <w:t xml:space="preserve">% of </w:t>
      </w:r>
      <w:r w:rsidR="72DF5026" w:rsidRPr="11E1375D">
        <w:rPr>
          <w:rFonts w:ascii="Arial" w:eastAsia="Times New Roman" w:hAnsi="Arial" w:cs="Arial"/>
          <w:b/>
          <w:bCs/>
          <w:sz w:val="22"/>
          <w:szCs w:val="22"/>
          <w:lang w:val="en-GB" w:eastAsia="en-GB"/>
        </w:rPr>
        <w:t xml:space="preserve">international </w:t>
      </w:r>
      <w:r w:rsidR="1D0D77B8" w:rsidRPr="11E1375D">
        <w:rPr>
          <w:rFonts w:ascii="Arial" w:eastAsia="Times New Roman" w:hAnsi="Arial" w:cs="Arial"/>
          <w:b/>
          <w:bCs/>
          <w:sz w:val="22"/>
          <w:szCs w:val="22"/>
          <w:lang w:val="en-GB" w:eastAsia="en-GB"/>
        </w:rPr>
        <w:t xml:space="preserve">patent </w:t>
      </w:r>
      <w:r w:rsidR="72DF5026" w:rsidRPr="11E1375D">
        <w:rPr>
          <w:rFonts w:ascii="Arial" w:eastAsia="Times New Roman" w:hAnsi="Arial" w:cs="Arial"/>
          <w:b/>
          <w:bCs/>
          <w:sz w:val="22"/>
          <w:szCs w:val="22"/>
          <w:lang w:val="en-GB" w:eastAsia="en-GB"/>
        </w:rPr>
        <w:t>families (IPFs)</w:t>
      </w:r>
      <w:r w:rsidR="5D418F04" w:rsidRPr="11E1375D">
        <w:rPr>
          <w:rFonts w:ascii="Arial" w:eastAsia="Times New Roman" w:hAnsi="Arial" w:cs="Arial"/>
          <w:b/>
          <w:bCs/>
          <w:sz w:val="22"/>
          <w:szCs w:val="22"/>
          <w:lang w:val="en-GB" w:eastAsia="en-GB"/>
        </w:rPr>
        <w:t xml:space="preserve"> </w:t>
      </w:r>
      <w:r w:rsidR="1D0D77B8" w:rsidRPr="11E1375D">
        <w:rPr>
          <w:rFonts w:ascii="Arial" w:eastAsia="Times New Roman" w:hAnsi="Arial" w:cs="Arial"/>
          <w:b/>
          <w:bCs/>
          <w:sz w:val="22"/>
          <w:szCs w:val="22"/>
          <w:lang w:val="en-GB" w:eastAsia="en-GB"/>
        </w:rPr>
        <w:t>in 2023</w:t>
      </w:r>
    </w:p>
    <w:p w14:paraId="52F99B07" w14:textId="5AB83436" w:rsidR="00015A39" w:rsidRDefault="5CE2E77E" w:rsidP="00015A39">
      <w:pPr>
        <w:pStyle w:val="ListParagraph"/>
        <w:numPr>
          <w:ilvl w:val="0"/>
          <w:numId w:val="7"/>
        </w:numPr>
        <w:spacing w:line="276" w:lineRule="auto"/>
        <w:jc w:val="both"/>
        <w:rPr>
          <w:rFonts w:ascii="Arial" w:eastAsia="Times New Roman" w:hAnsi="Arial" w:cs="Arial"/>
          <w:b/>
          <w:bCs/>
          <w:sz w:val="22"/>
          <w:szCs w:val="22"/>
          <w:lang w:val="en-GB" w:eastAsia="en-GB"/>
        </w:rPr>
      </w:pPr>
      <w:r w:rsidRPr="11E1375D">
        <w:rPr>
          <w:rFonts w:ascii="Arial" w:eastAsia="Times New Roman" w:hAnsi="Arial" w:cs="Arial"/>
          <w:b/>
          <w:bCs/>
          <w:sz w:val="22"/>
          <w:szCs w:val="22"/>
          <w:lang w:val="en-GB" w:eastAsia="en-GB"/>
        </w:rPr>
        <w:t>European innovation is concentrated in collection of used batteries and chemical transformation to provide the raw materials for new batteries</w:t>
      </w:r>
    </w:p>
    <w:p w14:paraId="22E15040" w14:textId="68520B30" w:rsidR="00236BD6" w:rsidRDefault="1BC0909F" w:rsidP="34CB25CA">
      <w:pPr>
        <w:spacing w:line="276" w:lineRule="auto"/>
        <w:jc w:val="both"/>
        <w:rPr>
          <w:rFonts w:ascii="Arial" w:eastAsia="Times New Roman" w:hAnsi="Arial" w:cs="Arial"/>
          <w:sz w:val="22"/>
          <w:szCs w:val="22"/>
          <w:lang w:eastAsia="en-GB"/>
        </w:rPr>
      </w:pPr>
      <w:r w:rsidRPr="11E1375D">
        <w:rPr>
          <w:rFonts w:ascii="Arial" w:eastAsia="Times New Roman" w:hAnsi="Arial" w:cs="Arial"/>
          <w:b/>
          <w:bCs/>
          <w:sz w:val="22"/>
          <w:szCs w:val="22"/>
          <w:lang w:eastAsia="en-GB"/>
        </w:rPr>
        <w:t>Munich</w:t>
      </w:r>
      <w:r w:rsidR="10F080B3" w:rsidRPr="11E1375D">
        <w:rPr>
          <w:rFonts w:ascii="Arial" w:eastAsia="Times New Roman" w:hAnsi="Arial" w:cs="Arial"/>
          <w:b/>
          <w:bCs/>
          <w:sz w:val="22"/>
          <w:szCs w:val="22"/>
          <w:lang w:eastAsia="en-GB"/>
        </w:rPr>
        <w:t>/Paris</w:t>
      </w:r>
      <w:r w:rsidRPr="11E1375D">
        <w:rPr>
          <w:rFonts w:ascii="Arial" w:eastAsia="Times New Roman" w:hAnsi="Arial" w:cs="Arial"/>
          <w:b/>
          <w:bCs/>
          <w:sz w:val="22"/>
          <w:szCs w:val="22"/>
          <w:lang w:eastAsia="en-GB"/>
        </w:rPr>
        <w:t xml:space="preserve">, </w:t>
      </w:r>
      <w:r w:rsidR="2003B227" w:rsidRPr="11E1375D">
        <w:rPr>
          <w:rFonts w:ascii="Arial" w:eastAsia="Times New Roman" w:hAnsi="Arial" w:cs="Arial"/>
          <w:b/>
          <w:bCs/>
          <w:sz w:val="22"/>
          <w:szCs w:val="22"/>
          <w:lang w:eastAsia="en-GB"/>
        </w:rPr>
        <w:t>29</w:t>
      </w:r>
      <w:r w:rsidR="3B9B4428" w:rsidRPr="11E1375D">
        <w:rPr>
          <w:rFonts w:ascii="Arial" w:eastAsia="Times New Roman" w:hAnsi="Arial" w:cs="Arial"/>
          <w:b/>
          <w:bCs/>
          <w:sz w:val="22"/>
          <w:szCs w:val="22"/>
          <w:lang w:eastAsia="en-GB"/>
        </w:rPr>
        <w:t xml:space="preserve"> April 2026</w:t>
      </w:r>
      <w:r w:rsidR="72ED9D70" w:rsidRPr="11E1375D">
        <w:rPr>
          <w:rFonts w:ascii="Arial" w:eastAsia="Times New Roman" w:hAnsi="Arial" w:cs="Arial"/>
          <w:b/>
          <w:bCs/>
          <w:sz w:val="22"/>
          <w:szCs w:val="22"/>
          <w:lang w:eastAsia="en-GB"/>
        </w:rPr>
        <w:t xml:space="preserve"> </w:t>
      </w:r>
      <w:r w:rsidR="30B67D9D" w:rsidRPr="11E1375D">
        <w:rPr>
          <w:rFonts w:ascii="Arial" w:eastAsia="Times New Roman" w:hAnsi="Arial" w:cs="Arial"/>
          <w:b/>
          <w:bCs/>
          <w:sz w:val="22"/>
          <w:szCs w:val="22"/>
          <w:lang w:eastAsia="en-GB"/>
        </w:rPr>
        <w:t>–</w:t>
      </w:r>
      <w:r w:rsidRPr="11E1375D">
        <w:rPr>
          <w:rFonts w:ascii="Arial" w:eastAsia="Times New Roman" w:hAnsi="Arial" w:cs="Arial"/>
          <w:sz w:val="22"/>
          <w:szCs w:val="22"/>
          <w:lang w:eastAsia="en-GB"/>
        </w:rPr>
        <w:t xml:space="preserve"> </w:t>
      </w:r>
      <w:r w:rsidR="72ED9D70" w:rsidRPr="11E1375D">
        <w:rPr>
          <w:rFonts w:ascii="Arial" w:eastAsia="Times New Roman" w:hAnsi="Arial" w:cs="Arial"/>
          <w:sz w:val="22"/>
          <w:szCs w:val="22"/>
          <w:lang w:eastAsia="en-GB"/>
        </w:rPr>
        <w:t xml:space="preserve">The number of </w:t>
      </w:r>
      <w:r w:rsidR="46E33491" w:rsidRPr="11E1375D">
        <w:rPr>
          <w:rFonts w:ascii="Arial" w:eastAsia="Times New Roman" w:hAnsi="Arial" w:cs="Arial"/>
          <w:sz w:val="22"/>
          <w:szCs w:val="22"/>
          <w:lang w:eastAsia="en-GB"/>
        </w:rPr>
        <w:t xml:space="preserve">lithium-ion and similar </w:t>
      </w:r>
      <w:r w:rsidR="72ED9D70" w:rsidRPr="11E1375D">
        <w:rPr>
          <w:rFonts w:ascii="Arial" w:eastAsia="Times New Roman" w:hAnsi="Arial" w:cs="Arial"/>
          <w:sz w:val="22"/>
          <w:szCs w:val="22"/>
          <w:lang w:eastAsia="en-GB"/>
        </w:rPr>
        <w:t>batteries reaching end-of-life is expected to rise sharply from the mid-2030s onwards</w:t>
      </w:r>
      <w:r w:rsidR="1A5B2D56" w:rsidRPr="11E1375D">
        <w:rPr>
          <w:rFonts w:ascii="Arial" w:eastAsia="Times New Roman" w:hAnsi="Arial" w:cs="Arial"/>
          <w:sz w:val="22"/>
          <w:szCs w:val="22"/>
          <w:lang w:eastAsia="en-GB"/>
        </w:rPr>
        <w:t>, making</w:t>
      </w:r>
      <w:r w:rsidR="46E33491" w:rsidRPr="11E1375D">
        <w:rPr>
          <w:rFonts w:ascii="Arial" w:eastAsia="Times New Roman" w:hAnsi="Arial" w:cs="Arial"/>
          <w:sz w:val="22"/>
          <w:szCs w:val="22"/>
          <w:lang w:eastAsia="en-GB"/>
        </w:rPr>
        <w:t xml:space="preserve"> m</w:t>
      </w:r>
      <w:r w:rsidR="68CAAC34" w:rsidRPr="11E1375D">
        <w:rPr>
          <w:rFonts w:ascii="Arial" w:eastAsia="Times New Roman" w:hAnsi="Arial" w:cs="Arial"/>
          <w:sz w:val="22"/>
          <w:szCs w:val="22"/>
          <w:lang w:eastAsia="en-GB"/>
        </w:rPr>
        <w:t xml:space="preserve">anaging battery waste safely and efficiently </w:t>
      </w:r>
      <w:r w:rsidR="6BC25D5F" w:rsidRPr="11E1375D">
        <w:rPr>
          <w:rFonts w:ascii="Arial" w:eastAsia="Times New Roman" w:hAnsi="Arial" w:cs="Arial"/>
          <w:sz w:val="22"/>
          <w:szCs w:val="22"/>
          <w:lang w:eastAsia="en-GB"/>
        </w:rPr>
        <w:t>a key challenge</w:t>
      </w:r>
      <w:r w:rsidR="0955DE25" w:rsidRPr="11E1375D">
        <w:rPr>
          <w:rFonts w:ascii="Arial" w:eastAsia="Times New Roman" w:hAnsi="Arial" w:cs="Arial"/>
          <w:sz w:val="22"/>
          <w:szCs w:val="22"/>
          <w:lang w:eastAsia="en-GB"/>
        </w:rPr>
        <w:t xml:space="preserve">. </w:t>
      </w:r>
      <w:r w:rsidR="6B5F3CE4" w:rsidRPr="11E1375D">
        <w:rPr>
          <w:rFonts w:ascii="Arial" w:eastAsia="Times New Roman" w:hAnsi="Arial" w:cs="Arial"/>
          <w:sz w:val="22"/>
          <w:szCs w:val="22"/>
          <w:lang w:eastAsia="en-GB"/>
        </w:rPr>
        <w:t>Companies</w:t>
      </w:r>
      <w:r w:rsidR="4B1617A4" w:rsidRPr="11E1375D">
        <w:rPr>
          <w:rFonts w:ascii="Arial" w:eastAsia="Times New Roman" w:hAnsi="Arial" w:cs="Arial"/>
          <w:sz w:val="22"/>
          <w:szCs w:val="22"/>
          <w:lang w:eastAsia="en-GB"/>
        </w:rPr>
        <w:t xml:space="preserve">, universities and public research </w:t>
      </w:r>
      <w:r w:rsidR="29431ABE" w:rsidRPr="11E1375D">
        <w:rPr>
          <w:rFonts w:ascii="Arial" w:eastAsia="Times New Roman" w:hAnsi="Arial" w:cs="Arial"/>
          <w:sz w:val="22"/>
          <w:szCs w:val="22"/>
          <w:lang w:eastAsia="en-GB"/>
        </w:rPr>
        <w:t>centers</w:t>
      </w:r>
      <w:r w:rsidR="4153D9FD" w:rsidRPr="11E1375D">
        <w:rPr>
          <w:rFonts w:ascii="Arial" w:eastAsia="Times New Roman" w:hAnsi="Arial" w:cs="Arial"/>
          <w:sz w:val="22"/>
          <w:szCs w:val="22"/>
          <w:lang w:eastAsia="en-GB"/>
        </w:rPr>
        <w:t xml:space="preserve"> are</w:t>
      </w:r>
      <w:r w:rsidR="6670B70D" w:rsidRPr="11E1375D">
        <w:rPr>
          <w:rFonts w:ascii="Arial" w:eastAsia="Times New Roman" w:hAnsi="Arial" w:cs="Arial"/>
          <w:sz w:val="22"/>
          <w:szCs w:val="22"/>
          <w:lang w:eastAsia="en-GB"/>
        </w:rPr>
        <w:t xml:space="preserve"> responding by accelerating innovation </w:t>
      </w:r>
      <w:r w:rsidR="7B35CCE9" w:rsidRPr="11E1375D">
        <w:rPr>
          <w:rFonts w:ascii="Arial" w:eastAsia="Times New Roman" w:hAnsi="Arial" w:cs="Arial"/>
          <w:sz w:val="22"/>
          <w:szCs w:val="22"/>
          <w:lang w:eastAsia="en-GB"/>
        </w:rPr>
        <w:t>to recycle</w:t>
      </w:r>
      <w:r w:rsidR="0A9B4201" w:rsidRPr="11E1375D">
        <w:rPr>
          <w:rFonts w:ascii="Arial" w:eastAsia="Times New Roman" w:hAnsi="Arial" w:cs="Arial"/>
          <w:sz w:val="22"/>
          <w:szCs w:val="22"/>
          <w:lang w:eastAsia="en-GB"/>
        </w:rPr>
        <w:t xml:space="preserve"> critical raw materials</w:t>
      </w:r>
      <w:r w:rsidR="2FE48BBF" w:rsidRPr="11E1375D">
        <w:rPr>
          <w:rFonts w:ascii="Arial" w:eastAsia="Times New Roman" w:hAnsi="Arial" w:cs="Arial"/>
          <w:sz w:val="22"/>
          <w:szCs w:val="22"/>
          <w:lang w:eastAsia="en-GB"/>
        </w:rPr>
        <w:t xml:space="preserve"> and</w:t>
      </w:r>
      <w:r w:rsidR="65B50BFE" w:rsidRPr="11E1375D">
        <w:rPr>
          <w:rFonts w:ascii="Arial" w:eastAsia="Times New Roman" w:hAnsi="Arial" w:cs="Arial"/>
          <w:sz w:val="22"/>
          <w:szCs w:val="22"/>
          <w:lang w:eastAsia="en-GB"/>
        </w:rPr>
        <w:t xml:space="preserve"> </w:t>
      </w:r>
      <w:r w:rsidR="7B35CCE9" w:rsidRPr="11E1375D">
        <w:rPr>
          <w:rFonts w:ascii="Arial" w:eastAsia="Times New Roman" w:hAnsi="Arial" w:cs="Arial"/>
          <w:sz w:val="22"/>
          <w:szCs w:val="22"/>
          <w:lang w:eastAsia="en-GB"/>
        </w:rPr>
        <w:t>reduce</w:t>
      </w:r>
      <w:r w:rsidR="65B50BFE" w:rsidRPr="11E1375D">
        <w:rPr>
          <w:rFonts w:ascii="Arial" w:eastAsia="Times New Roman" w:hAnsi="Arial" w:cs="Arial"/>
          <w:sz w:val="22"/>
          <w:szCs w:val="22"/>
          <w:lang w:eastAsia="en-GB"/>
        </w:rPr>
        <w:t xml:space="preserve"> reliance on primary mining</w:t>
      </w:r>
      <w:r w:rsidR="25B418B8" w:rsidRPr="11E1375D">
        <w:rPr>
          <w:rFonts w:ascii="Arial" w:eastAsia="Times New Roman" w:hAnsi="Arial" w:cs="Arial"/>
          <w:sz w:val="22"/>
          <w:szCs w:val="22"/>
          <w:lang w:eastAsia="en-GB"/>
        </w:rPr>
        <w:t>, while</w:t>
      </w:r>
      <w:r w:rsidR="65B50BFE" w:rsidRPr="11E1375D">
        <w:rPr>
          <w:rFonts w:ascii="Arial" w:eastAsia="Times New Roman" w:hAnsi="Arial" w:cs="Arial"/>
          <w:sz w:val="22"/>
          <w:szCs w:val="22"/>
          <w:lang w:eastAsia="en-GB"/>
        </w:rPr>
        <w:t xml:space="preserve"> </w:t>
      </w:r>
      <w:r w:rsidR="7B35CCE9" w:rsidRPr="11E1375D">
        <w:rPr>
          <w:rFonts w:ascii="Arial" w:eastAsia="Times New Roman" w:hAnsi="Arial" w:cs="Arial"/>
          <w:sz w:val="22"/>
          <w:szCs w:val="22"/>
          <w:lang w:eastAsia="en-GB"/>
        </w:rPr>
        <w:t>mitigat</w:t>
      </w:r>
      <w:r w:rsidR="48B27168" w:rsidRPr="11E1375D">
        <w:rPr>
          <w:rFonts w:ascii="Arial" w:eastAsia="Times New Roman" w:hAnsi="Arial" w:cs="Arial"/>
          <w:sz w:val="22"/>
          <w:szCs w:val="22"/>
          <w:lang w:eastAsia="en-GB"/>
        </w:rPr>
        <w:t>ing</w:t>
      </w:r>
      <w:r w:rsidR="65B50BFE" w:rsidRPr="11E1375D">
        <w:rPr>
          <w:rFonts w:ascii="Arial" w:eastAsia="Times New Roman" w:hAnsi="Arial" w:cs="Arial"/>
          <w:sz w:val="22"/>
          <w:szCs w:val="22"/>
          <w:lang w:eastAsia="en-GB"/>
        </w:rPr>
        <w:t xml:space="preserve"> </w:t>
      </w:r>
      <w:r w:rsidR="150DF5DE" w:rsidRPr="11E1375D">
        <w:rPr>
          <w:rFonts w:ascii="Arial" w:eastAsia="Times New Roman" w:hAnsi="Arial" w:cs="Arial"/>
          <w:sz w:val="22"/>
          <w:szCs w:val="22"/>
          <w:lang w:eastAsia="en-GB"/>
        </w:rPr>
        <w:t xml:space="preserve">the </w:t>
      </w:r>
      <w:r w:rsidR="65B50BFE" w:rsidRPr="11E1375D">
        <w:rPr>
          <w:rFonts w:ascii="Arial" w:eastAsia="Times New Roman" w:hAnsi="Arial" w:cs="Arial"/>
          <w:sz w:val="22"/>
          <w:szCs w:val="22"/>
          <w:lang w:eastAsia="en-GB"/>
        </w:rPr>
        <w:t xml:space="preserve">environmental impact. </w:t>
      </w:r>
    </w:p>
    <w:p w14:paraId="00C448C3" w14:textId="7D86697C" w:rsidR="00E84FD1" w:rsidRPr="00334EFB" w:rsidRDefault="65B50BFE" w:rsidP="1990E9E2">
      <w:pPr>
        <w:spacing w:line="276" w:lineRule="auto"/>
        <w:jc w:val="both"/>
        <w:rPr>
          <w:rFonts w:ascii="Arial" w:eastAsia="Times New Roman" w:hAnsi="Arial" w:cs="Arial"/>
          <w:sz w:val="22"/>
          <w:szCs w:val="22"/>
          <w:lang w:val="en-GB" w:eastAsia="en-GB"/>
        </w:rPr>
      </w:pPr>
      <w:r w:rsidRPr="1990E9E2">
        <w:rPr>
          <w:rFonts w:ascii="Arial" w:eastAsia="Times New Roman" w:hAnsi="Arial" w:cs="Arial"/>
          <w:sz w:val="22"/>
          <w:szCs w:val="22"/>
          <w:lang w:val="en-GB" w:eastAsia="en-GB"/>
        </w:rPr>
        <w:t xml:space="preserve">According to a new study published today by the </w:t>
      </w:r>
      <w:r w:rsidRPr="1990E9E2">
        <w:rPr>
          <w:rFonts w:ascii="Arial" w:eastAsia="Times New Roman" w:hAnsi="Arial" w:cs="Arial"/>
          <w:b/>
          <w:bCs/>
          <w:sz w:val="22"/>
          <w:szCs w:val="22"/>
          <w:lang w:val="en-GB" w:eastAsia="en-GB"/>
        </w:rPr>
        <w:t xml:space="preserve">European Patent Office (EPO) </w:t>
      </w:r>
      <w:r w:rsidRPr="1990E9E2">
        <w:rPr>
          <w:rFonts w:ascii="Arial" w:eastAsia="Times New Roman" w:hAnsi="Arial" w:cs="Arial"/>
          <w:sz w:val="22"/>
          <w:szCs w:val="22"/>
          <w:lang w:val="en-GB" w:eastAsia="en-GB"/>
        </w:rPr>
        <w:t xml:space="preserve">and </w:t>
      </w:r>
      <w:r w:rsidRPr="00815B5B">
        <w:rPr>
          <w:rFonts w:ascii="Arial" w:eastAsia="Times New Roman" w:hAnsi="Arial" w:cs="Arial"/>
          <w:sz w:val="22"/>
          <w:szCs w:val="22"/>
          <w:lang w:val="en-GB" w:eastAsia="en-GB"/>
        </w:rPr>
        <w:t>the</w:t>
      </w:r>
      <w:r w:rsidRPr="3C81267D">
        <w:rPr>
          <w:rFonts w:ascii="Arial" w:eastAsia="Times New Roman" w:hAnsi="Arial" w:cs="Arial"/>
          <w:b/>
          <w:bCs/>
          <w:sz w:val="22"/>
          <w:szCs w:val="22"/>
          <w:lang w:val="en-GB" w:eastAsia="en-GB"/>
        </w:rPr>
        <w:t xml:space="preserve"> </w:t>
      </w:r>
      <w:r w:rsidRPr="7476E7F5">
        <w:rPr>
          <w:rFonts w:ascii="Arial" w:eastAsia="Times New Roman" w:hAnsi="Arial" w:cs="Arial"/>
          <w:b/>
          <w:bCs/>
          <w:sz w:val="22"/>
          <w:szCs w:val="22"/>
          <w:lang w:val="en-GB" w:eastAsia="en-GB"/>
        </w:rPr>
        <w:t>International Energy Agency (IEA)</w:t>
      </w:r>
      <w:r w:rsidRPr="1990E9E2">
        <w:rPr>
          <w:rFonts w:ascii="Arial" w:eastAsia="Times New Roman" w:hAnsi="Arial" w:cs="Arial"/>
          <w:sz w:val="22"/>
          <w:szCs w:val="22"/>
          <w:lang w:val="en-GB" w:eastAsia="en-GB"/>
        </w:rPr>
        <w:t>, international patent families (IPFs)</w:t>
      </w:r>
      <w:r w:rsidR="00127ABA">
        <w:rPr>
          <w:rStyle w:val="FootnoteReference"/>
          <w:rFonts w:ascii="Arial" w:eastAsia="Times New Roman" w:hAnsi="Arial" w:cs="Arial"/>
          <w:sz w:val="22"/>
          <w:szCs w:val="22"/>
          <w:lang w:val="en-GB" w:eastAsia="en-GB"/>
        </w:rPr>
        <w:footnoteReference w:id="2"/>
      </w:r>
      <w:r w:rsidR="2003B227" w:rsidRPr="1990E9E2">
        <w:rPr>
          <w:rFonts w:ascii="Arial" w:eastAsia="Times New Roman" w:hAnsi="Arial" w:cs="Arial"/>
          <w:sz w:val="22"/>
          <w:szCs w:val="22"/>
          <w:lang w:val="en-GB" w:eastAsia="en-GB"/>
        </w:rPr>
        <w:t xml:space="preserve"> </w:t>
      </w:r>
      <w:r w:rsidRPr="1990E9E2">
        <w:rPr>
          <w:rFonts w:ascii="Arial" w:eastAsia="Times New Roman" w:hAnsi="Arial" w:cs="Arial"/>
          <w:sz w:val="22"/>
          <w:szCs w:val="22"/>
          <w:lang w:val="en-GB" w:eastAsia="en-GB"/>
        </w:rPr>
        <w:t>related to battery circularity recorded a</w:t>
      </w:r>
      <w:r w:rsidR="22D1DB58" w:rsidRPr="1990E9E2">
        <w:rPr>
          <w:rFonts w:ascii="Arial" w:eastAsia="Times New Roman" w:hAnsi="Arial" w:cs="Arial"/>
          <w:sz w:val="22"/>
          <w:szCs w:val="22"/>
          <w:lang w:val="en-GB" w:eastAsia="en-GB"/>
        </w:rPr>
        <w:t>n average</w:t>
      </w:r>
      <w:r w:rsidRPr="1990E9E2">
        <w:rPr>
          <w:rFonts w:ascii="Arial" w:eastAsia="Times New Roman" w:hAnsi="Arial" w:cs="Arial"/>
          <w:sz w:val="22"/>
          <w:szCs w:val="22"/>
          <w:lang w:val="en-GB" w:eastAsia="en-GB"/>
        </w:rPr>
        <w:t xml:space="preserve"> annual growth rate of </w:t>
      </w:r>
      <w:r w:rsidR="1F50B8A4">
        <w:rPr>
          <w:rFonts w:ascii="Arial" w:eastAsia="Times New Roman" w:hAnsi="Arial" w:cs="Arial"/>
          <w:sz w:val="22"/>
          <w:szCs w:val="22"/>
          <w:lang w:val="en-GB" w:eastAsia="en-GB"/>
        </w:rPr>
        <w:t>42</w:t>
      </w:r>
      <w:r w:rsidRPr="1990E9E2">
        <w:rPr>
          <w:rFonts w:ascii="Arial" w:eastAsia="Times New Roman" w:hAnsi="Arial" w:cs="Arial"/>
          <w:sz w:val="22"/>
          <w:szCs w:val="22"/>
          <w:lang w:val="en-GB" w:eastAsia="en-GB"/>
        </w:rPr>
        <w:t>%</w:t>
      </w:r>
      <w:r w:rsidR="68BD0084" w:rsidRPr="1990E9E2">
        <w:rPr>
          <w:rFonts w:ascii="Arial" w:eastAsia="Times New Roman" w:hAnsi="Arial" w:cs="Arial"/>
          <w:sz w:val="22"/>
          <w:szCs w:val="22"/>
          <w:lang w:val="en-GB" w:eastAsia="en-GB"/>
        </w:rPr>
        <w:t xml:space="preserve"> from 2017 to 2023. This </w:t>
      </w:r>
      <w:r w:rsidR="0A267B3D" w:rsidRPr="1990E9E2">
        <w:rPr>
          <w:rFonts w:ascii="Arial" w:eastAsia="Times New Roman" w:hAnsi="Arial" w:cs="Arial"/>
          <w:sz w:val="22"/>
          <w:szCs w:val="22"/>
          <w:lang w:val="en-GB" w:eastAsia="en-GB"/>
        </w:rPr>
        <w:t xml:space="preserve">figure </w:t>
      </w:r>
      <w:r w:rsidR="68BD0084" w:rsidRPr="1990E9E2">
        <w:rPr>
          <w:rFonts w:ascii="Arial" w:eastAsia="Times New Roman" w:hAnsi="Arial" w:cs="Arial"/>
          <w:sz w:val="22"/>
          <w:szCs w:val="22"/>
          <w:lang w:val="en-GB" w:eastAsia="en-GB"/>
        </w:rPr>
        <w:t xml:space="preserve">compares </w:t>
      </w:r>
      <w:r w:rsidRPr="1990E9E2">
        <w:rPr>
          <w:rFonts w:ascii="Arial" w:eastAsia="Times New Roman" w:hAnsi="Arial" w:cs="Arial"/>
          <w:sz w:val="22"/>
          <w:szCs w:val="22"/>
          <w:lang w:val="en-GB" w:eastAsia="en-GB"/>
        </w:rPr>
        <w:t>with</w:t>
      </w:r>
      <w:r w:rsidR="7EEBCF95" w:rsidRPr="1990E9E2">
        <w:rPr>
          <w:rFonts w:ascii="Arial" w:eastAsia="Times New Roman" w:hAnsi="Arial" w:cs="Arial"/>
          <w:sz w:val="22"/>
          <w:szCs w:val="22"/>
          <w:lang w:val="en-GB" w:eastAsia="en-GB"/>
        </w:rPr>
        <w:t xml:space="preserve"> </w:t>
      </w:r>
      <w:r w:rsidRPr="1990E9E2">
        <w:rPr>
          <w:rFonts w:ascii="Arial" w:eastAsia="Times New Roman" w:hAnsi="Arial" w:cs="Arial"/>
          <w:sz w:val="22"/>
          <w:szCs w:val="22"/>
          <w:lang w:val="en-GB" w:eastAsia="en-GB"/>
        </w:rPr>
        <w:t>1</w:t>
      </w:r>
      <w:r w:rsidR="44DDBEF2" w:rsidRPr="1990E9E2">
        <w:rPr>
          <w:rFonts w:ascii="Arial" w:eastAsia="Times New Roman" w:hAnsi="Arial" w:cs="Arial"/>
          <w:sz w:val="22"/>
          <w:szCs w:val="22"/>
          <w:lang w:val="en-GB" w:eastAsia="en-GB"/>
        </w:rPr>
        <w:t>6</w:t>
      </w:r>
      <w:r w:rsidRPr="1990E9E2">
        <w:rPr>
          <w:rFonts w:ascii="Arial" w:eastAsia="Times New Roman" w:hAnsi="Arial" w:cs="Arial"/>
          <w:sz w:val="22"/>
          <w:szCs w:val="22"/>
          <w:lang w:val="en-GB" w:eastAsia="en-GB"/>
        </w:rPr>
        <w:t xml:space="preserve">% </w:t>
      </w:r>
      <w:r w:rsidR="0C547126">
        <w:rPr>
          <w:rFonts w:ascii="Arial" w:eastAsia="Times New Roman" w:hAnsi="Arial" w:cs="Arial"/>
          <w:sz w:val="22"/>
          <w:szCs w:val="22"/>
          <w:lang w:val="en-GB" w:eastAsia="en-GB"/>
        </w:rPr>
        <w:t>for</w:t>
      </w:r>
      <w:r w:rsidR="77F338A1" w:rsidRPr="1990E9E2">
        <w:rPr>
          <w:rFonts w:ascii="Arial" w:eastAsia="Times New Roman" w:hAnsi="Arial" w:cs="Arial"/>
          <w:sz w:val="22"/>
          <w:szCs w:val="22"/>
          <w:lang w:val="en-GB" w:eastAsia="en-GB"/>
        </w:rPr>
        <w:t xml:space="preserve"> rechargeable</w:t>
      </w:r>
      <w:r w:rsidRPr="1990E9E2">
        <w:rPr>
          <w:rFonts w:ascii="Arial" w:eastAsia="Times New Roman" w:hAnsi="Arial" w:cs="Arial"/>
          <w:sz w:val="22"/>
          <w:szCs w:val="22"/>
          <w:lang w:val="en-GB" w:eastAsia="en-GB"/>
        </w:rPr>
        <w:t xml:space="preserve"> battery</w:t>
      </w:r>
      <w:r w:rsidR="77F338A1" w:rsidRPr="1990E9E2">
        <w:rPr>
          <w:rFonts w:ascii="Arial" w:eastAsia="Times New Roman" w:hAnsi="Arial" w:cs="Arial"/>
          <w:sz w:val="22"/>
          <w:szCs w:val="22"/>
          <w:lang w:val="en-GB" w:eastAsia="en-GB"/>
        </w:rPr>
        <w:t xml:space="preserve"> manufacturing overall</w:t>
      </w:r>
      <w:r w:rsidRPr="1990E9E2">
        <w:rPr>
          <w:rFonts w:ascii="Arial" w:eastAsia="Times New Roman" w:hAnsi="Arial" w:cs="Arial"/>
          <w:sz w:val="22"/>
          <w:szCs w:val="22"/>
          <w:lang w:val="en-GB" w:eastAsia="en-GB"/>
        </w:rPr>
        <w:t xml:space="preserve"> and 2% for all technical fields</w:t>
      </w:r>
      <w:r w:rsidR="7AFDEEED" w:rsidRPr="1990E9E2">
        <w:rPr>
          <w:rFonts w:ascii="Arial" w:eastAsia="Times New Roman" w:hAnsi="Arial" w:cs="Arial"/>
          <w:sz w:val="22"/>
          <w:szCs w:val="22"/>
          <w:lang w:val="en-GB" w:eastAsia="en-GB"/>
        </w:rPr>
        <w:t xml:space="preserve"> during the same period</w:t>
      </w:r>
      <w:r w:rsidRPr="1990E9E2">
        <w:rPr>
          <w:rFonts w:ascii="Arial" w:eastAsia="Times New Roman" w:hAnsi="Arial" w:cs="Arial"/>
          <w:sz w:val="22"/>
          <w:szCs w:val="22"/>
          <w:lang w:val="en-GB" w:eastAsia="en-GB"/>
        </w:rPr>
        <w:t xml:space="preserve">. </w:t>
      </w:r>
    </w:p>
    <w:p w14:paraId="0F3A1E60" w14:textId="212530A2" w:rsidR="001A414B" w:rsidRDefault="0065016C" w:rsidP="00866E50">
      <w:pPr>
        <w:spacing w:line="276" w:lineRule="auto"/>
        <w:jc w:val="both"/>
        <w:rPr>
          <w:rFonts w:ascii="Arial" w:eastAsia="Times New Roman" w:hAnsi="Arial" w:cs="Arial"/>
          <w:sz w:val="22"/>
          <w:szCs w:val="22"/>
          <w:lang w:eastAsia="en-GB"/>
        </w:rPr>
      </w:pPr>
      <w:r w:rsidRPr="11E1375D">
        <w:rPr>
          <w:rFonts w:ascii="Arial" w:eastAsia="Times New Roman" w:hAnsi="Arial" w:cs="Arial"/>
          <w:sz w:val="22"/>
          <w:szCs w:val="22"/>
          <w:lang w:eastAsia="en-GB"/>
        </w:rPr>
        <w:t>“</w:t>
      </w:r>
      <w:r w:rsidR="4C661225" w:rsidRPr="11E1375D">
        <w:rPr>
          <w:rFonts w:ascii="Arial" w:eastAsia="Times New Roman" w:hAnsi="Arial" w:cs="Arial"/>
          <w:i/>
          <w:iCs/>
          <w:sz w:val="22"/>
          <w:szCs w:val="22"/>
          <w:lang w:eastAsia="en-GB"/>
        </w:rPr>
        <w:t xml:space="preserve">Innovation in battery circularity technologies </w:t>
      </w:r>
      <w:r w:rsidR="38AA9921" w:rsidRPr="11E1375D">
        <w:rPr>
          <w:rFonts w:ascii="Arial" w:eastAsia="Times New Roman" w:hAnsi="Arial" w:cs="Arial"/>
          <w:i/>
          <w:iCs/>
          <w:sz w:val="22"/>
          <w:szCs w:val="22"/>
          <w:lang w:eastAsia="en-GB"/>
        </w:rPr>
        <w:t xml:space="preserve">is key </w:t>
      </w:r>
      <w:r w:rsidR="449FE548" w:rsidRPr="11E1375D">
        <w:rPr>
          <w:rFonts w:ascii="Arial" w:eastAsia="Times New Roman" w:hAnsi="Arial" w:cs="Arial"/>
          <w:i/>
          <w:iCs/>
          <w:sz w:val="22"/>
          <w:szCs w:val="22"/>
          <w:lang w:eastAsia="en-GB"/>
        </w:rPr>
        <w:t>to secur</w:t>
      </w:r>
      <w:r w:rsidR="38AA9921" w:rsidRPr="11E1375D">
        <w:rPr>
          <w:rFonts w:ascii="Arial" w:eastAsia="Times New Roman" w:hAnsi="Arial" w:cs="Arial"/>
          <w:i/>
          <w:iCs/>
          <w:sz w:val="22"/>
          <w:szCs w:val="22"/>
          <w:lang w:eastAsia="en-GB"/>
        </w:rPr>
        <w:t>ing</w:t>
      </w:r>
      <w:r w:rsidR="449FE548" w:rsidRPr="11E1375D">
        <w:rPr>
          <w:rFonts w:ascii="Arial" w:eastAsia="Times New Roman" w:hAnsi="Arial" w:cs="Arial"/>
          <w:i/>
          <w:iCs/>
          <w:sz w:val="22"/>
          <w:szCs w:val="22"/>
          <w:lang w:eastAsia="en-GB"/>
        </w:rPr>
        <w:t xml:space="preserve"> resource</w:t>
      </w:r>
      <w:r w:rsidR="79655476" w:rsidRPr="11E1375D">
        <w:rPr>
          <w:rFonts w:ascii="Arial" w:eastAsia="Times New Roman" w:hAnsi="Arial" w:cs="Arial"/>
          <w:i/>
          <w:iCs/>
          <w:sz w:val="22"/>
          <w:szCs w:val="22"/>
          <w:lang w:eastAsia="en-GB"/>
        </w:rPr>
        <w:t>s</w:t>
      </w:r>
      <w:r w:rsidR="449FE548" w:rsidRPr="11E1375D">
        <w:rPr>
          <w:rFonts w:ascii="Arial" w:eastAsia="Times New Roman" w:hAnsi="Arial" w:cs="Arial"/>
          <w:i/>
          <w:iCs/>
          <w:sz w:val="22"/>
          <w:szCs w:val="22"/>
          <w:lang w:eastAsia="en-GB"/>
        </w:rPr>
        <w:t xml:space="preserve">, </w:t>
      </w:r>
      <w:r w:rsidR="38AA9921" w:rsidRPr="11E1375D">
        <w:rPr>
          <w:rFonts w:ascii="Arial" w:eastAsia="Times New Roman" w:hAnsi="Arial" w:cs="Arial"/>
          <w:i/>
          <w:iCs/>
          <w:sz w:val="22"/>
          <w:szCs w:val="22"/>
          <w:lang w:eastAsia="en-GB"/>
        </w:rPr>
        <w:t>strengthening</w:t>
      </w:r>
      <w:r w:rsidR="449FE548" w:rsidRPr="11E1375D">
        <w:rPr>
          <w:rFonts w:ascii="Arial" w:eastAsia="Times New Roman" w:hAnsi="Arial" w:cs="Arial"/>
          <w:i/>
          <w:iCs/>
          <w:sz w:val="22"/>
          <w:szCs w:val="22"/>
          <w:lang w:eastAsia="en-GB"/>
        </w:rPr>
        <w:t xml:space="preserve"> competitiveness and </w:t>
      </w:r>
      <w:r w:rsidR="46BA213B" w:rsidRPr="11E1375D">
        <w:rPr>
          <w:rFonts w:ascii="Arial" w:eastAsia="Times New Roman" w:hAnsi="Arial" w:cs="Arial"/>
          <w:i/>
          <w:iCs/>
          <w:sz w:val="22"/>
          <w:szCs w:val="22"/>
          <w:lang w:eastAsia="en-GB"/>
        </w:rPr>
        <w:t>reduc</w:t>
      </w:r>
      <w:r w:rsidR="38AA9921" w:rsidRPr="11E1375D">
        <w:rPr>
          <w:rFonts w:ascii="Arial" w:eastAsia="Times New Roman" w:hAnsi="Arial" w:cs="Arial"/>
          <w:i/>
          <w:iCs/>
          <w:sz w:val="22"/>
          <w:szCs w:val="22"/>
          <w:lang w:eastAsia="en-GB"/>
        </w:rPr>
        <w:t>ing</w:t>
      </w:r>
      <w:r w:rsidR="46BA213B" w:rsidRPr="11E1375D">
        <w:rPr>
          <w:rFonts w:ascii="Arial" w:eastAsia="Times New Roman" w:hAnsi="Arial" w:cs="Arial"/>
          <w:i/>
          <w:iCs/>
          <w:sz w:val="22"/>
          <w:szCs w:val="22"/>
          <w:lang w:eastAsia="en-GB"/>
        </w:rPr>
        <w:t xml:space="preserve"> environmental impact</w:t>
      </w:r>
      <w:r w:rsidRPr="11E1375D">
        <w:rPr>
          <w:rFonts w:ascii="Arial" w:eastAsia="Times New Roman" w:hAnsi="Arial" w:cs="Arial"/>
          <w:i/>
          <w:iCs/>
          <w:sz w:val="22"/>
          <w:szCs w:val="22"/>
          <w:lang w:eastAsia="en-GB"/>
        </w:rPr>
        <w:t>,</w:t>
      </w:r>
      <w:r w:rsidRPr="11E1375D">
        <w:rPr>
          <w:rFonts w:ascii="Arial" w:eastAsia="Times New Roman" w:hAnsi="Arial" w:cs="Arial"/>
          <w:sz w:val="22"/>
          <w:szCs w:val="22"/>
          <w:lang w:eastAsia="en-GB"/>
        </w:rPr>
        <w:t xml:space="preserve">” said EPO President </w:t>
      </w:r>
      <w:r w:rsidRPr="11E1375D">
        <w:rPr>
          <w:rFonts w:ascii="Arial" w:eastAsia="Times New Roman" w:hAnsi="Arial" w:cs="Arial"/>
          <w:b/>
          <w:bCs/>
          <w:sz w:val="22"/>
          <w:szCs w:val="22"/>
          <w:lang w:eastAsia="en-GB"/>
        </w:rPr>
        <w:t>António Campinos</w:t>
      </w:r>
      <w:r w:rsidRPr="11E1375D">
        <w:rPr>
          <w:rFonts w:ascii="Arial" w:eastAsia="Times New Roman" w:hAnsi="Arial" w:cs="Arial"/>
          <w:sz w:val="22"/>
          <w:szCs w:val="22"/>
          <w:lang w:eastAsia="en-GB"/>
        </w:rPr>
        <w:t>. “</w:t>
      </w:r>
      <w:r w:rsidR="38AA9921" w:rsidRPr="11E1375D">
        <w:rPr>
          <w:rFonts w:ascii="Arial" w:eastAsia="Times New Roman" w:hAnsi="Arial" w:cs="Arial"/>
          <w:i/>
          <w:iCs/>
          <w:sz w:val="22"/>
          <w:szCs w:val="22"/>
          <w:lang w:eastAsia="en-GB"/>
        </w:rPr>
        <w:t>As this field becomes increasingly important in global resource systems, regions that combine strong industrial ecosystems, supportive policy frameworks and access to recycling feedstock will be well positioned to lead the circular battery economy. Europe brings many of these elements together, with a diverse innovation ecosystem and policy initiatives that provide a solid foundation for the development of circular battery value chains.”</w:t>
      </w:r>
    </w:p>
    <w:p w14:paraId="5B8EA2EE" w14:textId="128804BB" w:rsidR="00580F6C" w:rsidRPr="00640659" w:rsidRDefault="463DDBC6" w:rsidP="11E1375D">
      <w:pPr>
        <w:spacing w:line="276" w:lineRule="auto"/>
        <w:jc w:val="both"/>
        <w:rPr>
          <w:rFonts w:ascii="Arial" w:eastAsia="Times New Roman" w:hAnsi="Arial" w:cs="Arial"/>
          <w:i/>
          <w:iCs/>
          <w:sz w:val="22"/>
          <w:szCs w:val="22"/>
          <w:lang w:val="en-GB" w:eastAsia="en-GB"/>
        </w:rPr>
      </w:pPr>
      <w:r w:rsidRPr="11E1375D">
        <w:rPr>
          <w:rFonts w:ascii="Arial" w:eastAsia="Times New Roman" w:hAnsi="Arial" w:cs="Arial"/>
          <w:i/>
          <w:iCs/>
          <w:sz w:val="22"/>
          <w:szCs w:val="22"/>
          <w:lang w:eastAsia="en-GB"/>
        </w:rPr>
        <w:t xml:space="preserve">“In the age of electricity, batteries have become a cornerstone of energy security and industrial competitiveness, but their full value will only be </w:t>
      </w:r>
      <w:proofErr w:type="spellStart"/>
      <w:r w:rsidRPr="11E1375D">
        <w:rPr>
          <w:rFonts w:ascii="Arial" w:eastAsia="Times New Roman" w:hAnsi="Arial" w:cs="Arial"/>
          <w:i/>
          <w:iCs/>
          <w:sz w:val="22"/>
          <w:szCs w:val="22"/>
          <w:lang w:eastAsia="en-GB"/>
        </w:rPr>
        <w:t>realised</w:t>
      </w:r>
      <w:proofErr w:type="spellEnd"/>
      <w:r w:rsidRPr="11E1375D">
        <w:rPr>
          <w:rFonts w:ascii="Arial" w:eastAsia="Times New Roman" w:hAnsi="Arial" w:cs="Arial"/>
          <w:i/>
          <w:iCs/>
          <w:sz w:val="22"/>
          <w:szCs w:val="22"/>
          <w:lang w:eastAsia="en-GB"/>
        </w:rPr>
        <w:t xml:space="preserve"> if countries build strong circular systems around them,” </w:t>
      </w:r>
      <w:r w:rsidRPr="11E1375D">
        <w:rPr>
          <w:rFonts w:ascii="Arial" w:eastAsia="Times New Roman" w:hAnsi="Arial" w:cs="Arial"/>
          <w:sz w:val="22"/>
          <w:szCs w:val="22"/>
          <w:lang w:eastAsia="en-GB"/>
        </w:rPr>
        <w:t xml:space="preserve">said IEA Executive Director </w:t>
      </w:r>
      <w:r w:rsidRPr="11E1375D">
        <w:rPr>
          <w:rFonts w:ascii="Arial" w:eastAsia="Times New Roman" w:hAnsi="Arial" w:cs="Arial"/>
          <w:b/>
          <w:bCs/>
          <w:sz w:val="22"/>
          <w:szCs w:val="22"/>
          <w:lang w:eastAsia="en-GB"/>
        </w:rPr>
        <w:t>Fatih Birol</w:t>
      </w:r>
      <w:r w:rsidRPr="11E1375D">
        <w:rPr>
          <w:rFonts w:ascii="Arial" w:eastAsia="Times New Roman" w:hAnsi="Arial" w:cs="Arial"/>
          <w:sz w:val="22"/>
          <w:szCs w:val="22"/>
          <w:lang w:eastAsia="en-GB"/>
        </w:rPr>
        <w:t>.</w:t>
      </w:r>
      <w:r w:rsidRPr="11E1375D">
        <w:rPr>
          <w:rFonts w:ascii="Arial" w:eastAsia="Times New Roman" w:hAnsi="Arial" w:cs="Arial"/>
          <w:i/>
          <w:iCs/>
          <w:sz w:val="22"/>
          <w:szCs w:val="22"/>
          <w:lang w:eastAsia="en-GB"/>
        </w:rPr>
        <w:t xml:space="preserve"> “Accelerating innovation in recycling and reuse can ease pressure on critical mineral supply chains, reduce environmental impacts and create new economic opportunities. Europe has important strengths to build on, and this report highlights how targeted innovation and policy support can help position it at the forefront of a sustainable battery economy</w:t>
      </w:r>
      <w:r w:rsidR="739EEDBD" w:rsidRPr="11E1375D">
        <w:rPr>
          <w:rFonts w:ascii="Arial" w:eastAsia="Times New Roman" w:hAnsi="Arial" w:cs="Arial"/>
          <w:i/>
          <w:iCs/>
          <w:sz w:val="22"/>
          <w:szCs w:val="22"/>
          <w:lang w:eastAsia="en-GB"/>
        </w:rPr>
        <w:t>.</w:t>
      </w:r>
      <w:r w:rsidRPr="11E1375D">
        <w:rPr>
          <w:rFonts w:ascii="Arial" w:eastAsia="Times New Roman" w:hAnsi="Arial" w:cs="Arial"/>
          <w:i/>
          <w:iCs/>
          <w:sz w:val="22"/>
          <w:szCs w:val="22"/>
          <w:lang w:eastAsia="en-GB"/>
        </w:rPr>
        <w:t>”</w:t>
      </w:r>
    </w:p>
    <w:p w14:paraId="267B1004" w14:textId="37B425FE" w:rsidR="00E84FD1" w:rsidRDefault="2C1BA7B9" w:rsidP="25BB9778">
      <w:pPr>
        <w:spacing w:line="276" w:lineRule="auto"/>
        <w:jc w:val="both"/>
        <w:rPr>
          <w:rFonts w:ascii="Arial" w:eastAsia="Times New Roman" w:hAnsi="Arial" w:cs="Arial"/>
          <w:sz w:val="22"/>
          <w:szCs w:val="22"/>
          <w:lang w:val="en-GB" w:eastAsia="en-GB"/>
        </w:rPr>
      </w:pPr>
      <w:r w:rsidRPr="11E1375D">
        <w:rPr>
          <w:rFonts w:ascii="Arial" w:eastAsia="Times New Roman" w:hAnsi="Arial" w:cs="Arial"/>
          <w:sz w:val="22"/>
          <w:szCs w:val="22"/>
          <w:lang w:val="en-GB" w:eastAsia="en-GB"/>
        </w:rPr>
        <w:lastRenderedPageBreak/>
        <w:t>More than o</w:t>
      </w:r>
      <w:r w:rsidR="0951C78A" w:rsidRPr="11E1375D">
        <w:rPr>
          <w:rFonts w:ascii="Arial" w:eastAsia="Times New Roman" w:hAnsi="Arial" w:cs="Arial"/>
          <w:sz w:val="22"/>
          <w:szCs w:val="22"/>
          <w:lang w:val="en-GB" w:eastAsia="en-GB"/>
        </w:rPr>
        <w:t xml:space="preserve">ne in </w:t>
      </w:r>
      <w:r w:rsidR="41674C4B" w:rsidRPr="11E1375D">
        <w:rPr>
          <w:rFonts w:ascii="Arial" w:eastAsia="Times New Roman" w:hAnsi="Arial" w:cs="Arial"/>
          <w:sz w:val="22"/>
          <w:szCs w:val="22"/>
          <w:lang w:val="en-GB" w:eastAsia="en-GB"/>
        </w:rPr>
        <w:t xml:space="preserve">four </w:t>
      </w:r>
      <w:r w:rsidR="0951C78A" w:rsidRPr="11E1375D">
        <w:rPr>
          <w:rFonts w:ascii="Arial" w:eastAsia="Times New Roman" w:hAnsi="Arial" w:cs="Arial"/>
          <w:sz w:val="22"/>
          <w:szCs w:val="22"/>
          <w:lang w:val="en-GB" w:eastAsia="en-GB"/>
        </w:rPr>
        <w:t>cars sold globally in 202</w:t>
      </w:r>
      <w:r w:rsidR="41674C4B" w:rsidRPr="11E1375D">
        <w:rPr>
          <w:rFonts w:ascii="Arial" w:eastAsia="Times New Roman" w:hAnsi="Arial" w:cs="Arial"/>
          <w:sz w:val="22"/>
          <w:szCs w:val="22"/>
          <w:lang w:val="en-GB" w:eastAsia="en-GB"/>
        </w:rPr>
        <w:t>5</w:t>
      </w:r>
      <w:r w:rsidR="46106D8E" w:rsidRPr="11E1375D">
        <w:rPr>
          <w:rFonts w:ascii="Arial" w:eastAsia="Times New Roman" w:hAnsi="Arial" w:cs="Arial"/>
          <w:sz w:val="22"/>
          <w:szCs w:val="22"/>
          <w:lang w:val="en-GB" w:eastAsia="en-GB"/>
        </w:rPr>
        <w:t xml:space="preserve"> </w:t>
      </w:r>
      <w:r w:rsidR="6D952FAD" w:rsidRPr="11E1375D">
        <w:rPr>
          <w:rFonts w:ascii="Arial" w:eastAsia="Times New Roman" w:hAnsi="Arial" w:cs="Arial"/>
          <w:sz w:val="22"/>
          <w:szCs w:val="22"/>
          <w:lang w:val="en-GB" w:eastAsia="en-GB"/>
        </w:rPr>
        <w:t>was</w:t>
      </w:r>
      <w:r w:rsidR="0951C78A" w:rsidRPr="11E1375D">
        <w:rPr>
          <w:rFonts w:ascii="Arial" w:eastAsia="Times New Roman" w:hAnsi="Arial" w:cs="Arial"/>
          <w:sz w:val="22"/>
          <w:szCs w:val="22"/>
          <w:lang w:val="en-GB" w:eastAsia="en-GB"/>
        </w:rPr>
        <w:t xml:space="preserve"> an electric vehicle, </w:t>
      </w:r>
      <w:r w:rsidR="0A4CA99C" w:rsidRPr="11E1375D">
        <w:rPr>
          <w:rFonts w:ascii="Arial" w:eastAsia="Times New Roman" w:hAnsi="Arial" w:cs="Arial"/>
          <w:sz w:val="22"/>
          <w:szCs w:val="22"/>
          <w:lang w:val="en-GB" w:eastAsia="en-GB"/>
        </w:rPr>
        <w:t>reliant on lithium-ion or other modern batteries. But</w:t>
      </w:r>
      <w:r w:rsidR="6D952FAD" w:rsidRPr="11E1375D">
        <w:rPr>
          <w:rFonts w:ascii="Arial" w:eastAsia="Times New Roman" w:hAnsi="Arial" w:cs="Arial"/>
          <w:sz w:val="22"/>
          <w:szCs w:val="22"/>
          <w:lang w:val="en-GB" w:eastAsia="en-GB"/>
        </w:rPr>
        <w:t xml:space="preserve"> </w:t>
      </w:r>
      <w:r w:rsidR="2E328ED3" w:rsidRPr="11E1375D">
        <w:rPr>
          <w:rFonts w:ascii="Arial" w:eastAsia="Times New Roman" w:hAnsi="Arial" w:cs="Arial"/>
          <w:sz w:val="22"/>
          <w:szCs w:val="22"/>
          <w:lang w:val="en-GB" w:eastAsia="en-GB"/>
        </w:rPr>
        <w:t xml:space="preserve">around 1.2 million electric vehicle batteries </w:t>
      </w:r>
      <w:r w:rsidR="0A4CA99C" w:rsidRPr="11E1375D">
        <w:rPr>
          <w:rFonts w:ascii="Arial" w:eastAsia="Times New Roman" w:hAnsi="Arial" w:cs="Arial"/>
          <w:sz w:val="22"/>
          <w:szCs w:val="22"/>
          <w:lang w:val="en-GB" w:eastAsia="en-GB"/>
        </w:rPr>
        <w:t>could reach the end of their lives in 2030 and 14 million in 2040</w:t>
      </w:r>
      <w:r w:rsidR="0E29E195" w:rsidRPr="11E1375D">
        <w:rPr>
          <w:rFonts w:ascii="Arial" w:eastAsia="Times New Roman" w:hAnsi="Arial" w:cs="Arial"/>
          <w:sz w:val="22"/>
          <w:szCs w:val="22"/>
          <w:lang w:val="en-GB" w:eastAsia="en-GB"/>
        </w:rPr>
        <w:t xml:space="preserve">, </w:t>
      </w:r>
      <w:r w:rsidR="10E809F9" w:rsidRPr="11E1375D">
        <w:rPr>
          <w:rFonts w:ascii="Arial" w:eastAsia="Times New Roman" w:hAnsi="Arial" w:cs="Arial"/>
          <w:sz w:val="22"/>
          <w:szCs w:val="22"/>
          <w:lang w:val="en-GB" w:eastAsia="en-GB"/>
        </w:rPr>
        <w:t>and</w:t>
      </w:r>
      <w:r w:rsidR="2065E001" w:rsidRPr="11E1375D">
        <w:rPr>
          <w:rFonts w:ascii="Arial" w:eastAsia="Times New Roman" w:hAnsi="Arial" w:cs="Arial"/>
          <w:sz w:val="22"/>
          <w:szCs w:val="22"/>
          <w:lang w:val="en-GB" w:eastAsia="en-GB"/>
        </w:rPr>
        <w:t xml:space="preserve"> today’s supply chains for battery minerals and components are highly concentrated. </w:t>
      </w:r>
    </w:p>
    <w:p w14:paraId="0F25AF22" w14:textId="5BD9D19E" w:rsidR="00412A9B" w:rsidRDefault="2065E001" w:rsidP="25BB9778">
      <w:pPr>
        <w:spacing w:line="276" w:lineRule="auto"/>
        <w:jc w:val="both"/>
        <w:rPr>
          <w:rFonts w:ascii="Arial" w:eastAsia="Times New Roman" w:hAnsi="Arial" w:cs="Arial"/>
          <w:sz w:val="22"/>
          <w:szCs w:val="22"/>
          <w:lang w:val="en-GB" w:eastAsia="en-GB"/>
        </w:rPr>
      </w:pPr>
      <w:r>
        <w:rPr>
          <w:rFonts w:ascii="Arial" w:eastAsia="Times New Roman" w:hAnsi="Arial" w:cs="Arial"/>
          <w:sz w:val="22"/>
          <w:szCs w:val="22"/>
          <w:lang w:val="en-GB" w:eastAsia="en-GB"/>
        </w:rPr>
        <w:t xml:space="preserve">Battery circularity </w:t>
      </w:r>
      <w:r w:rsidR="04EAA7E8">
        <w:rPr>
          <w:rFonts w:ascii="Arial" w:eastAsia="Times New Roman" w:hAnsi="Arial" w:cs="Arial"/>
          <w:sz w:val="22"/>
          <w:szCs w:val="22"/>
          <w:lang w:val="en-GB" w:eastAsia="en-GB"/>
        </w:rPr>
        <w:t>technolog</w:t>
      </w:r>
      <w:r w:rsidR="2EF447B2" w:rsidRPr="74B94944">
        <w:rPr>
          <w:rFonts w:ascii="Arial" w:eastAsia="Times New Roman" w:hAnsi="Arial" w:cs="Arial"/>
          <w:sz w:val="22"/>
          <w:szCs w:val="22"/>
          <w:lang w:val="en-GB" w:eastAsia="en-GB"/>
        </w:rPr>
        <w:t>ies</w:t>
      </w:r>
      <w:r w:rsidR="04EAA7E8">
        <w:rPr>
          <w:rFonts w:ascii="Arial" w:eastAsia="Times New Roman" w:hAnsi="Arial" w:cs="Arial"/>
          <w:sz w:val="22"/>
          <w:szCs w:val="22"/>
          <w:lang w:val="en-GB" w:eastAsia="en-GB"/>
        </w:rPr>
        <w:t xml:space="preserve"> </w:t>
      </w:r>
      <w:r w:rsidR="512E9EDA">
        <w:rPr>
          <w:rFonts w:ascii="Arial" w:eastAsia="Times New Roman" w:hAnsi="Arial" w:cs="Arial"/>
          <w:sz w:val="22"/>
          <w:szCs w:val="22"/>
          <w:lang w:val="en-GB" w:eastAsia="en-GB"/>
        </w:rPr>
        <w:t>-</w:t>
      </w:r>
      <w:r w:rsidR="253A9B16">
        <w:rPr>
          <w:rFonts w:ascii="Arial" w:eastAsia="Times New Roman" w:hAnsi="Arial" w:cs="Arial"/>
          <w:sz w:val="22"/>
          <w:szCs w:val="22"/>
          <w:lang w:val="en-GB" w:eastAsia="en-GB"/>
        </w:rPr>
        <w:t xml:space="preserve"> including recycling, reuse of batteries in vehicles and repurposing of batteries for new applications – </w:t>
      </w:r>
      <w:r>
        <w:rPr>
          <w:rFonts w:ascii="Arial" w:eastAsia="Times New Roman" w:hAnsi="Arial" w:cs="Arial"/>
          <w:sz w:val="22"/>
          <w:szCs w:val="22"/>
          <w:lang w:val="en-GB" w:eastAsia="en-GB"/>
        </w:rPr>
        <w:t xml:space="preserve">can help </w:t>
      </w:r>
      <w:r w:rsidR="04EAA7E8">
        <w:rPr>
          <w:rFonts w:ascii="Arial" w:eastAsia="Times New Roman" w:hAnsi="Arial" w:cs="Arial"/>
          <w:sz w:val="22"/>
          <w:szCs w:val="22"/>
          <w:lang w:val="en-GB" w:eastAsia="en-GB"/>
        </w:rPr>
        <w:t>solve</w:t>
      </w:r>
      <w:r>
        <w:rPr>
          <w:rFonts w:ascii="Arial" w:eastAsia="Times New Roman" w:hAnsi="Arial" w:cs="Arial"/>
          <w:sz w:val="22"/>
          <w:szCs w:val="22"/>
          <w:lang w:val="en-GB" w:eastAsia="en-GB"/>
        </w:rPr>
        <w:t xml:space="preserve"> these </w:t>
      </w:r>
      <w:r w:rsidR="01999B3D">
        <w:rPr>
          <w:rFonts w:ascii="Arial" w:eastAsia="Times New Roman" w:hAnsi="Arial" w:cs="Arial"/>
          <w:sz w:val="22"/>
          <w:szCs w:val="22"/>
          <w:lang w:val="en-GB" w:eastAsia="en-GB"/>
        </w:rPr>
        <w:t>challenges</w:t>
      </w:r>
      <w:r>
        <w:rPr>
          <w:rFonts w:ascii="Arial" w:eastAsia="Times New Roman" w:hAnsi="Arial" w:cs="Arial"/>
          <w:sz w:val="22"/>
          <w:szCs w:val="22"/>
          <w:lang w:val="en-GB" w:eastAsia="en-GB"/>
        </w:rPr>
        <w:t xml:space="preserve">. </w:t>
      </w:r>
      <w:r w:rsidR="6881CC6D">
        <w:rPr>
          <w:rFonts w:ascii="Arial" w:eastAsia="Times New Roman" w:hAnsi="Arial" w:cs="Arial"/>
          <w:sz w:val="22"/>
          <w:szCs w:val="22"/>
          <w:lang w:val="en-GB" w:eastAsia="en-GB"/>
        </w:rPr>
        <w:t>The EPO</w:t>
      </w:r>
      <w:r w:rsidR="2003B227">
        <w:rPr>
          <w:rFonts w:ascii="Arial" w:eastAsia="Times New Roman" w:hAnsi="Arial" w:cs="Arial"/>
          <w:sz w:val="22"/>
          <w:szCs w:val="22"/>
          <w:lang w:val="en-GB" w:eastAsia="en-GB"/>
        </w:rPr>
        <w:t>-</w:t>
      </w:r>
      <w:r w:rsidR="6881CC6D">
        <w:rPr>
          <w:rFonts w:ascii="Arial" w:eastAsia="Times New Roman" w:hAnsi="Arial" w:cs="Arial"/>
          <w:sz w:val="22"/>
          <w:szCs w:val="22"/>
          <w:lang w:val="en-GB" w:eastAsia="en-GB"/>
        </w:rPr>
        <w:t xml:space="preserve">IEA report </w:t>
      </w:r>
      <w:r w:rsidR="65397EB1">
        <w:rPr>
          <w:rFonts w:ascii="Arial" w:eastAsia="Times New Roman" w:hAnsi="Arial" w:cs="Arial"/>
          <w:sz w:val="22"/>
          <w:szCs w:val="22"/>
          <w:lang w:val="en-GB" w:eastAsia="en-GB"/>
        </w:rPr>
        <w:t xml:space="preserve">draws on </w:t>
      </w:r>
      <w:r w:rsidR="6BB41545">
        <w:rPr>
          <w:rFonts w:ascii="Arial" w:eastAsia="Times New Roman" w:hAnsi="Arial" w:cs="Arial"/>
          <w:sz w:val="22"/>
          <w:szCs w:val="22"/>
          <w:lang w:val="en-GB" w:eastAsia="en-GB"/>
        </w:rPr>
        <w:t>resources including</w:t>
      </w:r>
      <w:r w:rsidR="65397EB1">
        <w:rPr>
          <w:rFonts w:ascii="Arial" w:eastAsia="Times New Roman" w:hAnsi="Arial" w:cs="Arial"/>
          <w:sz w:val="22"/>
          <w:szCs w:val="22"/>
          <w:lang w:val="en-GB" w:eastAsia="en-GB"/>
        </w:rPr>
        <w:t xml:space="preserve"> the EPO’s patent databases</w:t>
      </w:r>
      <w:r w:rsidR="5C81E93D">
        <w:rPr>
          <w:rFonts w:ascii="Arial" w:eastAsia="Times New Roman" w:hAnsi="Arial" w:cs="Arial"/>
          <w:sz w:val="22"/>
          <w:szCs w:val="22"/>
          <w:lang w:val="en-GB" w:eastAsia="en-GB"/>
        </w:rPr>
        <w:t xml:space="preserve"> and IEA expert analysis</w:t>
      </w:r>
      <w:r w:rsidR="65DF05AA">
        <w:rPr>
          <w:rFonts w:ascii="Arial" w:eastAsia="Times New Roman" w:hAnsi="Arial" w:cs="Arial"/>
          <w:sz w:val="22"/>
          <w:szCs w:val="22"/>
          <w:lang w:val="en-GB" w:eastAsia="en-GB"/>
        </w:rPr>
        <w:t xml:space="preserve"> to </w:t>
      </w:r>
      <w:r w:rsidR="5029E48B">
        <w:rPr>
          <w:rFonts w:ascii="Arial" w:eastAsia="Times New Roman" w:hAnsi="Arial" w:cs="Arial"/>
          <w:sz w:val="22"/>
          <w:szCs w:val="22"/>
          <w:lang w:val="en-GB" w:eastAsia="en-GB"/>
        </w:rPr>
        <w:t>identify</w:t>
      </w:r>
      <w:r w:rsidR="366468EC" w:rsidRPr="004C4363">
        <w:rPr>
          <w:rFonts w:ascii="Arial" w:eastAsia="Aptos" w:hAnsi="Arial" w:cs="Arial"/>
          <w:kern w:val="2"/>
          <w:sz w:val="22"/>
          <w:szCs w:val="22"/>
          <w:lang w:val="en-GB" w:eastAsia="en-US"/>
          <w14:ligatures w14:val="standardContextual"/>
        </w:rPr>
        <w:t xml:space="preserve"> the main locations of patenting, the leading </w:t>
      </w:r>
      <w:r w:rsidR="366468EC">
        <w:rPr>
          <w:rFonts w:ascii="Arial" w:eastAsia="Aptos" w:hAnsi="Arial" w:cs="Arial"/>
          <w:kern w:val="2"/>
          <w:sz w:val="22"/>
          <w:szCs w:val="22"/>
          <w:lang w:val="en-GB" w:eastAsia="en-US"/>
          <w14:ligatures w14:val="standardContextual"/>
        </w:rPr>
        <w:t>patent applicant</w:t>
      </w:r>
      <w:r w:rsidR="65DF05AA">
        <w:rPr>
          <w:rFonts w:ascii="Arial" w:eastAsia="Aptos" w:hAnsi="Arial" w:cs="Arial"/>
          <w:kern w:val="2"/>
          <w:sz w:val="22"/>
          <w:szCs w:val="22"/>
          <w:lang w:val="en-GB" w:eastAsia="en-US"/>
          <w14:ligatures w14:val="standardContextual"/>
        </w:rPr>
        <w:t>s</w:t>
      </w:r>
      <w:r w:rsidR="366468EC" w:rsidRPr="004C4363">
        <w:rPr>
          <w:rFonts w:ascii="Arial" w:eastAsia="Aptos" w:hAnsi="Arial" w:cs="Arial"/>
          <w:kern w:val="2"/>
          <w:sz w:val="22"/>
          <w:szCs w:val="22"/>
          <w:lang w:val="en-GB" w:eastAsia="en-US"/>
          <w14:ligatures w14:val="standardContextual"/>
        </w:rPr>
        <w:t xml:space="preserve"> and the </w:t>
      </w:r>
      <w:r w:rsidR="5029E48B">
        <w:rPr>
          <w:rFonts w:ascii="Arial" w:eastAsia="Aptos" w:hAnsi="Arial" w:cs="Arial"/>
          <w:kern w:val="2"/>
          <w:sz w:val="22"/>
          <w:szCs w:val="22"/>
          <w:lang w:val="en-GB" w:eastAsia="en-US"/>
          <w14:ligatures w14:val="standardContextual"/>
        </w:rPr>
        <w:t>key</w:t>
      </w:r>
      <w:r w:rsidR="2C7F4F74">
        <w:rPr>
          <w:rFonts w:ascii="Arial" w:eastAsia="Aptos" w:hAnsi="Arial" w:cs="Arial"/>
          <w:kern w:val="2"/>
          <w:sz w:val="22"/>
          <w:szCs w:val="22"/>
          <w:lang w:val="en-GB" w:eastAsia="en-US"/>
          <w14:ligatures w14:val="standardContextual"/>
        </w:rPr>
        <w:t xml:space="preserve"> </w:t>
      </w:r>
      <w:r w:rsidR="366468EC" w:rsidRPr="004C4363">
        <w:rPr>
          <w:rFonts w:ascii="Arial" w:eastAsia="Aptos" w:hAnsi="Arial" w:cs="Arial"/>
          <w:kern w:val="2"/>
          <w:sz w:val="22"/>
          <w:szCs w:val="22"/>
          <w:lang w:val="en-GB" w:eastAsia="en-US"/>
          <w14:ligatures w14:val="standardContextual"/>
        </w:rPr>
        <w:t>technology categories.</w:t>
      </w:r>
    </w:p>
    <w:p w14:paraId="1E559632" w14:textId="5D199599" w:rsidR="00236BD6" w:rsidRDefault="4ACA29A8" w:rsidP="25BB9778">
      <w:pPr>
        <w:spacing w:line="276" w:lineRule="auto"/>
        <w:jc w:val="both"/>
        <w:rPr>
          <w:rFonts w:ascii="Arial" w:eastAsia="Times New Roman" w:hAnsi="Arial" w:cs="Arial"/>
          <w:sz w:val="22"/>
          <w:szCs w:val="22"/>
          <w:lang w:val="en-GB" w:eastAsia="en-GB"/>
        </w:rPr>
      </w:pPr>
      <w:r w:rsidRPr="11E1375D">
        <w:rPr>
          <w:rFonts w:ascii="Arial" w:eastAsia="Times New Roman" w:hAnsi="Arial" w:cs="Arial"/>
          <w:sz w:val="22"/>
          <w:szCs w:val="22"/>
          <w:lang w:val="en-GB" w:eastAsia="en-GB"/>
        </w:rPr>
        <w:t>Energy storage, including batteries, now accounts for around 40% of all energy</w:t>
      </w:r>
      <w:r w:rsidRPr="11E1375D">
        <w:rPr>
          <w:rFonts w:ascii="Cambria Math" w:eastAsia="Times New Roman" w:hAnsi="Cambria Math" w:cs="Cambria Math"/>
          <w:sz w:val="22"/>
          <w:szCs w:val="22"/>
          <w:lang w:val="en-GB" w:eastAsia="en-GB"/>
        </w:rPr>
        <w:t>‑</w:t>
      </w:r>
      <w:r w:rsidRPr="11E1375D">
        <w:rPr>
          <w:rFonts w:ascii="Arial" w:eastAsia="Times New Roman" w:hAnsi="Arial" w:cs="Arial"/>
          <w:sz w:val="22"/>
          <w:szCs w:val="22"/>
          <w:lang w:val="en-GB" w:eastAsia="en-GB"/>
        </w:rPr>
        <w:t>related patenting and continues to grow rapidly.</w:t>
      </w:r>
      <w:r w:rsidR="2B3E3E34" w:rsidRPr="11E1375D">
        <w:rPr>
          <w:rFonts w:ascii="Arial" w:eastAsia="Times New Roman" w:hAnsi="Arial" w:cs="Arial"/>
          <w:sz w:val="22"/>
          <w:szCs w:val="22"/>
          <w:lang w:val="en-GB" w:eastAsia="en-GB"/>
        </w:rPr>
        <w:t xml:space="preserve"> </w:t>
      </w:r>
      <w:r w:rsidR="103B8E7C" w:rsidRPr="11E1375D">
        <w:rPr>
          <w:rFonts w:ascii="Arial" w:eastAsia="Times New Roman" w:hAnsi="Arial" w:cs="Arial"/>
          <w:sz w:val="22"/>
          <w:szCs w:val="22"/>
          <w:lang w:val="en-GB" w:eastAsia="en-GB"/>
        </w:rPr>
        <w:t>P</w:t>
      </w:r>
      <w:r w:rsidR="2B3E3E34" w:rsidRPr="11E1375D">
        <w:rPr>
          <w:rFonts w:ascii="Arial" w:eastAsia="Times New Roman" w:hAnsi="Arial" w:cs="Arial"/>
          <w:sz w:val="22"/>
          <w:szCs w:val="22"/>
          <w:lang w:val="en-GB" w:eastAsia="en-GB"/>
        </w:rPr>
        <w:t>atenting related to battery circularity is growing even faster than battery patenting in general</w:t>
      </w:r>
      <w:r w:rsidR="259FA57A" w:rsidRPr="11E1375D">
        <w:rPr>
          <w:rFonts w:ascii="Arial" w:eastAsia="Times New Roman" w:hAnsi="Arial" w:cs="Arial"/>
          <w:sz w:val="22"/>
          <w:szCs w:val="22"/>
          <w:lang w:val="en-GB" w:eastAsia="en-GB"/>
        </w:rPr>
        <w:t>, thanks to</w:t>
      </w:r>
      <w:r w:rsidR="6FCA5C5D" w:rsidRPr="11E1375D">
        <w:rPr>
          <w:rFonts w:ascii="Arial" w:eastAsia="Times New Roman" w:hAnsi="Arial" w:cs="Arial"/>
          <w:sz w:val="22"/>
          <w:szCs w:val="22"/>
          <w:lang w:val="en-GB" w:eastAsia="en-GB"/>
        </w:rPr>
        <w:t xml:space="preserve"> the rapid </w:t>
      </w:r>
      <w:r w:rsidR="64B8C2D5" w:rsidRPr="11E1375D">
        <w:rPr>
          <w:rFonts w:ascii="Arial" w:eastAsia="Times New Roman" w:hAnsi="Arial" w:cs="Arial"/>
          <w:sz w:val="22"/>
          <w:szCs w:val="22"/>
          <w:lang w:val="en-GB" w:eastAsia="en-GB"/>
        </w:rPr>
        <w:t>up</w:t>
      </w:r>
      <w:r w:rsidR="6FCA5C5D" w:rsidRPr="11E1375D">
        <w:rPr>
          <w:rFonts w:ascii="Arial" w:eastAsia="Times New Roman" w:hAnsi="Arial" w:cs="Arial"/>
          <w:sz w:val="22"/>
          <w:szCs w:val="22"/>
          <w:lang w:val="en-GB" w:eastAsia="en-GB"/>
        </w:rPr>
        <w:t>take of electric vehicles worldwide a</w:t>
      </w:r>
      <w:r w:rsidR="15224962" w:rsidRPr="11E1375D">
        <w:rPr>
          <w:rFonts w:ascii="Arial" w:eastAsia="Times New Roman" w:hAnsi="Arial" w:cs="Arial"/>
          <w:sz w:val="22"/>
          <w:szCs w:val="22"/>
          <w:lang w:val="en-GB" w:eastAsia="en-GB"/>
        </w:rPr>
        <w:t xml:space="preserve">s well as legislation in Europe and China </w:t>
      </w:r>
      <w:r w:rsidR="259FA57A" w:rsidRPr="11E1375D">
        <w:rPr>
          <w:rFonts w:ascii="Arial" w:eastAsia="Times New Roman" w:hAnsi="Arial" w:cs="Arial"/>
          <w:sz w:val="22"/>
          <w:szCs w:val="22"/>
          <w:lang w:val="en-GB" w:eastAsia="en-GB"/>
        </w:rPr>
        <w:t>that makes</w:t>
      </w:r>
      <w:r w:rsidR="15224962" w:rsidRPr="11E1375D">
        <w:rPr>
          <w:rFonts w:ascii="Arial" w:eastAsia="Times New Roman" w:hAnsi="Arial" w:cs="Arial"/>
          <w:sz w:val="22"/>
          <w:szCs w:val="22"/>
          <w:lang w:val="en-GB" w:eastAsia="en-GB"/>
        </w:rPr>
        <w:t xml:space="preserve"> companies responsible for </w:t>
      </w:r>
      <w:r w:rsidR="0B5C07D1" w:rsidRPr="11E1375D">
        <w:rPr>
          <w:rFonts w:ascii="Arial" w:eastAsia="Times New Roman" w:hAnsi="Arial" w:cs="Arial"/>
          <w:sz w:val="22"/>
          <w:szCs w:val="22"/>
          <w:lang w:val="en-GB" w:eastAsia="en-GB"/>
        </w:rPr>
        <w:t xml:space="preserve">end-of-life </w:t>
      </w:r>
      <w:r w:rsidR="15224962" w:rsidRPr="11E1375D">
        <w:rPr>
          <w:rFonts w:ascii="Arial" w:eastAsia="Times New Roman" w:hAnsi="Arial" w:cs="Arial"/>
          <w:sz w:val="22"/>
          <w:szCs w:val="22"/>
          <w:lang w:val="en-GB" w:eastAsia="en-GB"/>
        </w:rPr>
        <w:t xml:space="preserve">electric vehicle batteries. </w:t>
      </w:r>
    </w:p>
    <w:p w14:paraId="038922FA" w14:textId="2A897078" w:rsidR="00E635F5" w:rsidRPr="00E635F5" w:rsidRDefault="5D418F04" w:rsidP="00E635F5">
      <w:pPr>
        <w:spacing w:line="276" w:lineRule="auto"/>
        <w:jc w:val="both"/>
        <w:rPr>
          <w:rFonts w:ascii="Arial" w:eastAsia="Times New Roman" w:hAnsi="Arial" w:cs="Arial"/>
          <w:sz w:val="22"/>
          <w:szCs w:val="22"/>
          <w:lang w:val="en-GB" w:eastAsia="en-GB"/>
        </w:rPr>
      </w:pPr>
      <w:r w:rsidRPr="11E1375D">
        <w:rPr>
          <w:rFonts w:ascii="Arial" w:eastAsia="Times New Roman" w:hAnsi="Arial" w:cs="Arial"/>
          <w:sz w:val="22"/>
          <w:szCs w:val="22"/>
          <w:lang w:val="en-GB" w:eastAsia="en-GB"/>
        </w:rPr>
        <w:t xml:space="preserve">Patent applicants from Asia accounted for 63% of IPFs in battery circularity in 2023. </w:t>
      </w:r>
      <w:r w:rsidR="5FF11617" w:rsidRPr="11E1375D">
        <w:rPr>
          <w:rFonts w:ascii="Arial" w:eastAsia="Times New Roman" w:hAnsi="Arial" w:cs="Arial"/>
          <w:sz w:val="22"/>
          <w:szCs w:val="22"/>
          <w:lang w:val="en-GB" w:eastAsia="en-GB"/>
        </w:rPr>
        <w:t xml:space="preserve">Until 2019, Japanese and Korean companies </w:t>
      </w:r>
      <w:r w:rsidR="38AA9921" w:rsidRPr="11E1375D">
        <w:rPr>
          <w:rFonts w:ascii="Arial" w:eastAsia="Times New Roman" w:hAnsi="Arial" w:cs="Arial"/>
          <w:sz w:val="22"/>
          <w:szCs w:val="22"/>
          <w:lang w:val="en-GB" w:eastAsia="en-GB"/>
        </w:rPr>
        <w:t>such as</w:t>
      </w:r>
      <w:r w:rsidR="5FF11617" w:rsidRPr="11E1375D">
        <w:rPr>
          <w:rFonts w:ascii="Arial" w:eastAsia="Times New Roman" w:hAnsi="Arial" w:cs="Arial"/>
          <w:sz w:val="22"/>
          <w:szCs w:val="22"/>
          <w:lang w:val="en-GB" w:eastAsia="en-GB"/>
        </w:rPr>
        <w:t xml:space="preserve"> Toyota, LG </w:t>
      </w:r>
      <w:r w:rsidR="5FF11617" w:rsidRPr="00592505">
        <w:rPr>
          <w:rFonts w:ascii="Arial" w:eastAsia="Times New Roman" w:hAnsi="Arial" w:cs="Arial"/>
          <w:sz w:val="22"/>
          <w:szCs w:val="22"/>
          <w:lang w:val="en-GB" w:eastAsia="en-GB"/>
        </w:rPr>
        <w:t xml:space="preserve">and </w:t>
      </w:r>
      <w:r w:rsidR="1F942089" w:rsidRPr="00592505">
        <w:rPr>
          <w:rFonts w:ascii="Arial" w:eastAsia="Times New Roman" w:hAnsi="Arial" w:cs="Arial"/>
          <w:sz w:val="22"/>
          <w:szCs w:val="22"/>
          <w:lang w:val="en-GB" w:eastAsia="en-GB"/>
        </w:rPr>
        <w:t>Sumitomo</w:t>
      </w:r>
      <w:r w:rsidR="1F942089" w:rsidRPr="11E1375D">
        <w:rPr>
          <w:rFonts w:ascii="Arial" w:eastAsia="Times New Roman" w:hAnsi="Arial" w:cs="Arial"/>
          <w:sz w:val="22"/>
          <w:szCs w:val="22"/>
          <w:lang w:val="en-GB" w:eastAsia="en-GB"/>
        </w:rPr>
        <w:t xml:space="preserve"> </w:t>
      </w:r>
      <w:r w:rsidR="6AAD08A4" w:rsidRPr="11E1375D">
        <w:rPr>
          <w:rFonts w:ascii="Arial" w:eastAsia="Times New Roman" w:hAnsi="Arial" w:cs="Arial"/>
          <w:sz w:val="22"/>
          <w:szCs w:val="22"/>
          <w:lang w:val="en-GB" w:eastAsia="en-GB"/>
        </w:rPr>
        <w:t xml:space="preserve">were </w:t>
      </w:r>
      <w:r w:rsidR="705BB70A" w:rsidRPr="11E1375D">
        <w:rPr>
          <w:rFonts w:ascii="Arial" w:eastAsia="Times New Roman" w:hAnsi="Arial" w:cs="Arial"/>
          <w:sz w:val="22"/>
          <w:szCs w:val="22"/>
          <w:lang w:val="en-GB" w:eastAsia="en-GB"/>
        </w:rPr>
        <w:t>the</w:t>
      </w:r>
      <w:r w:rsidR="38AA9921" w:rsidRPr="11E1375D">
        <w:rPr>
          <w:rFonts w:ascii="Arial" w:eastAsia="Times New Roman" w:hAnsi="Arial" w:cs="Arial"/>
          <w:sz w:val="22"/>
          <w:szCs w:val="22"/>
          <w:lang w:val="en-GB" w:eastAsia="en-GB"/>
        </w:rPr>
        <w:t xml:space="preserve"> leading patent applicants in battery circularity</w:t>
      </w:r>
      <w:r w:rsidR="5FF11617" w:rsidRPr="11E1375D">
        <w:rPr>
          <w:rFonts w:ascii="Arial" w:eastAsia="Times New Roman" w:hAnsi="Arial" w:cs="Arial"/>
          <w:sz w:val="22"/>
          <w:szCs w:val="22"/>
          <w:lang w:val="en-GB" w:eastAsia="en-GB"/>
        </w:rPr>
        <w:t xml:space="preserve">, but they have been </w:t>
      </w:r>
      <w:r w:rsidR="6ECDE1FD" w:rsidRPr="11E1375D">
        <w:rPr>
          <w:rFonts w:ascii="Arial" w:eastAsia="Times New Roman" w:hAnsi="Arial" w:cs="Arial"/>
          <w:sz w:val="22"/>
          <w:szCs w:val="22"/>
          <w:lang w:val="en-GB" w:eastAsia="en-GB"/>
        </w:rPr>
        <w:t>overtaken</w:t>
      </w:r>
      <w:r w:rsidR="5FF11617" w:rsidRPr="11E1375D">
        <w:rPr>
          <w:rFonts w:ascii="Arial" w:eastAsia="Times New Roman" w:hAnsi="Arial" w:cs="Arial"/>
          <w:sz w:val="22"/>
          <w:szCs w:val="22"/>
          <w:lang w:val="en-GB" w:eastAsia="en-GB"/>
        </w:rPr>
        <w:t xml:space="preserve"> by </w:t>
      </w:r>
      <w:proofErr w:type="spellStart"/>
      <w:r w:rsidR="5FF11617" w:rsidRPr="11E1375D">
        <w:rPr>
          <w:rFonts w:ascii="Arial" w:eastAsia="Times New Roman" w:hAnsi="Arial" w:cs="Arial"/>
          <w:sz w:val="22"/>
          <w:szCs w:val="22"/>
          <w:lang w:val="en-GB" w:eastAsia="en-GB"/>
        </w:rPr>
        <w:t>Brunp</w:t>
      </w:r>
      <w:proofErr w:type="spellEnd"/>
      <w:r w:rsidR="6ECDE1FD" w:rsidRPr="11E1375D">
        <w:rPr>
          <w:rFonts w:ascii="Arial" w:eastAsia="Times New Roman" w:hAnsi="Arial" w:cs="Arial"/>
          <w:sz w:val="22"/>
          <w:szCs w:val="22"/>
          <w:lang w:val="en-GB" w:eastAsia="en-GB"/>
        </w:rPr>
        <w:t xml:space="preserve"> of China</w:t>
      </w:r>
      <w:r w:rsidR="158A1487" w:rsidRPr="11E1375D">
        <w:rPr>
          <w:rFonts w:ascii="Arial" w:eastAsia="Times New Roman" w:hAnsi="Arial" w:cs="Arial"/>
          <w:sz w:val="22"/>
          <w:szCs w:val="22"/>
          <w:lang w:val="en-GB" w:eastAsia="en-GB"/>
        </w:rPr>
        <w:t>.</w:t>
      </w:r>
      <w:r w:rsidR="20287045" w:rsidRPr="11E1375D">
        <w:rPr>
          <w:rFonts w:ascii="Arial" w:eastAsia="Times New Roman" w:hAnsi="Arial" w:cs="Arial"/>
          <w:sz w:val="22"/>
          <w:szCs w:val="22"/>
          <w:lang w:val="en-GB" w:eastAsia="en-GB"/>
        </w:rPr>
        <w:t xml:space="preserve"> </w:t>
      </w:r>
      <w:proofErr w:type="spellStart"/>
      <w:r w:rsidR="20287045" w:rsidRPr="11E1375D">
        <w:rPr>
          <w:rFonts w:ascii="Arial" w:eastAsia="Times New Roman" w:hAnsi="Arial" w:cs="Arial"/>
          <w:sz w:val="22"/>
          <w:szCs w:val="22"/>
          <w:lang w:val="en-GB" w:eastAsia="en-GB"/>
        </w:rPr>
        <w:t>Brunp’s</w:t>
      </w:r>
      <w:proofErr w:type="spellEnd"/>
      <w:r w:rsidR="20287045" w:rsidRPr="11E1375D">
        <w:rPr>
          <w:rFonts w:ascii="Arial" w:eastAsia="Times New Roman" w:hAnsi="Arial" w:cs="Arial"/>
          <w:sz w:val="22"/>
          <w:szCs w:val="22"/>
          <w:lang w:val="en-GB" w:eastAsia="en-GB"/>
        </w:rPr>
        <w:t xml:space="preserve"> growth has helped lift China’s</w:t>
      </w:r>
      <w:r w:rsidR="05F774B0" w:rsidRPr="11E1375D">
        <w:rPr>
          <w:rFonts w:ascii="Arial" w:eastAsia="Times New Roman" w:hAnsi="Arial" w:cs="Arial"/>
          <w:sz w:val="22"/>
          <w:szCs w:val="22"/>
          <w:lang w:val="en-GB" w:eastAsia="en-GB"/>
        </w:rPr>
        <w:t xml:space="preserve"> </w:t>
      </w:r>
      <w:r w:rsidR="2D127985" w:rsidRPr="11E1375D">
        <w:rPr>
          <w:rFonts w:ascii="Arial" w:eastAsia="Times New Roman" w:hAnsi="Arial" w:cs="Arial"/>
          <w:sz w:val="22"/>
          <w:szCs w:val="22"/>
          <w:lang w:val="en-GB" w:eastAsia="en-GB"/>
        </w:rPr>
        <w:t>share</w:t>
      </w:r>
      <w:r w:rsidR="05F774B0" w:rsidRPr="11E1375D">
        <w:rPr>
          <w:rFonts w:ascii="Arial" w:eastAsia="Times New Roman" w:hAnsi="Arial" w:cs="Arial"/>
          <w:sz w:val="22"/>
          <w:szCs w:val="22"/>
          <w:lang w:val="en-GB" w:eastAsia="en-GB"/>
        </w:rPr>
        <w:t xml:space="preserve"> of IPFs in battery circularity from </w:t>
      </w:r>
      <w:r w:rsidR="5CE2E77E" w:rsidRPr="11E1375D">
        <w:rPr>
          <w:rFonts w:ascii="Arial" w:eastAsia="Times New Roman" w:hAnsi="Arial" w:cs="Arial"/>
          <w:sz w:val="22"/>
          <w:szCs w:val="22"/>
          <w:lang w:val="en-GB" w:eastAsia="en-GB"/>
        </w:rPr>
        <w:t>5</w:t>
      </w:r>
      <w:r w:rsidR="05F774B0" w:rsidRPr="11E1375D">
        <w:rPr>
          <w:rFonts w:ascii="Arial" w:eastAsia="Times New Roman" w:hAnsi="Arial" w:cs="Arial"/>
          <w:sz w:val="22"/>
          <w:szCs w:val="22"/>
          <w:lang w:val="en-GB" w:eastAsia="en-GB"/>
        </w:rPr>
        <w:t xml:space="preserve">% in 2013 to </w:t>
      </w:r>
      <w:r w:rsidR="5CE2E77E" w:rsidRPr="11E1375D">
        <w:rPr>
          <w:rFonts w:ascii="Arial" w:eastAsia="Times New Roman" w:hAnsi="Arial" w:cs="Arial"/>
          <w:sz w:val="22"/>
          <w:szCs w:val="22"/>
          <w:lang w:val="en-GB" w:eastAsia="en-GB"/>
        </w:rPr>
        <w:t>29</w:t>
      </w:r>
      <w:r w:rsidR="05F774B0" w:rsidRPr="11E1375D">
        <w:rPr>
          <w:rFonts w:ascii="Arial" w:eastAsia="Times New Roman" w:hAnsi="Arial" w:cs="Arial"/>
          <w:sz w:val="22"/>
          <w:szCs w:val="22"/>
          <w:lang w:val="en-GB" w:eastAsia="en-GB"/>
        </w:rPr>
        <w:t>% in 2023</w:t>
      </w:r>
      <w:r w:rsidR="2D127985" w:rsidRPr="11E1375D">
        <w:rPr>
          <w:rFonts w:ascii="Arial" w:eastAsia="Times New Roman" w:hAnsi="Arial" w:cs="Arial"/>
          <w:sz w:val="22"/>
          <w:szCs w:val="22"/>
          <w:lang w:val="en-GB" w:eastAsia="en-GB"/>
        </w:rPr>
        <w:t xml:space="preserve">. </w:t>
      </w:r>
      <w:r w:rsidR="5C81E93D" w:rsidRPr="11E1375D">
        <w:rPr>
          <w:rFonts w:ascii="Arial" w:eastAsia="Times New Roman" w:hAnsi="Arial" w:cs="Arial"/>
          <w:sz w:val="22"/>
          <w:szCs w:val="22"/>
          <w:lang w:eastAsia="en-GB"/>
        </w:rPr>
        <w:t>Chinese applicants are increasingly seeking patent protection</w:t>
      </w:r>
      <w:r w:rsidR="0A38E972" w:rsidRPr="11E1375D">
        <w:rPr>
          <w:rFonts w:ascii="Arial" w:eastAsia="Times New Roman" w:hAnsi="Arial" w:cs="Arial"/>
          <w:sz w:val="22"/>
          <w:szCs w:val="22"/>
          <w:lang w:val="en-GB" w:eastAsia="en-GB"/>
        </w:rPr>
        <w:t xml:space="preserve"> outside of China</w:t>
      </w:r>
      <w:r w:rsidR="11E91AAA" w:rsidRPr="11E1375D">
        <w:rPr>
          <w:rFonts w:ascii="Arial" w:eastAsia="Times New Roman" w:hAnsi="Arial" w:cs="Arial"/>
          <w:sz w:val="22"/>
          <w:szCs w:val="22"/>
          <w:lang w:val="en-GB" w:eastAsia="en-GB"/>
        </w:rPr>
        <w:t xml:space="preserve"> in response to</w:t>
      </w:r>
      <w:r w:rsidR="4DA20802" w:rsidRPr="11E1375D">
        <w:rPr>
          <w:rFonts w:ascii="Arial" w:eastAsia="Times New Roman" w:hAnsi="Arial" w:cs="Arial"/>
          <w:sz w:val="22"/>
          <w:szCs w:val="22"/>
          <w:lang w:val="en-GB" w:eastAsia="en-GB"/>
        </w:rPr>
        <w:t xml:space="preserve"> a </w:t>
      </w:r>
      <w:r w:rsidR="4286EA36" w:rsidRPr="11E1375D">
        <w:rPr>
          <w:rFonts w:ascii="Arial" w:eastAsia="Times New Roman" w:hAnsi="Arial" w:cs="Arial"/>
          <w:sz w:val="22"/>
          <w:szCs w:val="22"/>
          <w:lang w:val="en-GB" w:eastAsia="en-GB"/>
        </w:rPr>
        <w:t>bigger</w:t>
      </w:r>
      <w:r w:rsidR="4DA20802" w:rsidRPr="11E1375D">
        <w:rPr>
          <w:rFonts w:ascii="Arial" w:eastAsia="Times New Roman" w:hAnsi="Arial" w:cs="Arial"/>
          <w:sz w:val="22"/>
          <w:szCs w:val="22"/>
          <w:lang w:val="en-GB" w:eastAsia="en-GB"/>
        </w:rPr>
        <w:t xml:space="preserve"> international market for battery circularity</w:t>
      </w:r>
      <w:r w:rsidR="3C19B800" w:rsidRPr="11E1375D">
        <w:rPr>
          <w:rFonts w:ascii="Arial" w:eastAsia="Times New Roman" w:hAnsi="Arial" w:cs="Arial"/>
          <w:sz w:val="22"/>
          <w:szCs w:val="22"/>
          <w:lang w:val="en-GB" w:eastAsia="en-GB"/>
        </w:rPr>
        <w:t>, adding to China’s strong presence across different stages of the battery value chain.</w:t>
      </w:r>
    </w:p>
    <w:p w14:paraId="04B55430" w14:textId="552562D8" w:rsidR="00C01E15" w:rsidRDefault="4ACA29A8" w:rsidP="00443CB9">
      <w:pPr>
        <w:spacing w:line="276" w:lineRule="auto"/>
        <w:jc w:val="both"/>
        <w:rPr>
          <w:rFonts w:ascii="Arial" w:eastAsia="Times New Roman" w:hAnsi="Arial" w:cs="Arial"/>
          <w:sz w:val="22"/>
          <w:szCs w:val="22"/>
          <w:lang w:val="en-GB" w:eastAsia="en-GB"/>
        </w:rPr>
      </w:pPr>
      <w:r w:rsidRPr="11E1375D">
        <w:rPr>
          <w:rFonts w:ascii="Arial" w:eastAsia="Times New Roman" w:hAnsi="Arial" w:cs="Arial"/>
          <w:sz w:val="22"/>
          <w:szCs w:val="22"/>
          <w:lang w:val="en-GB" w:eastAsia="en-GB"/>
        </w:rPr>
        <w:t xml:space="preserve">European companies and research institutes account for roughly 20% of IPFs in battery circularity, with strong activity in </w:t>
      </w:r>
      <w:r w:rsidR="5CE2E77E" w:rsidRPr="11E1375D">
        <w:rPr>
          <w:rFonts w:ascii="Arial" w:eastAsia="Times New Roman" w:hAnsi="Arial" w:cs="Arial"/>
          <w:sz w:val="22"/>
          <w:szCs w:val="22"/>
          <w:lang w:val="en-GB" w:eastAsia="en-GB"/>
        </w:rPr>
        <w:t xml:space="preserve">technologies for the collection of used batteries and </w:t>
      </w:r>
      <w:r w:rsidR="01FF2D1C" w:rsidRPr="11E1375D">
        <w:rPr>
          <w:rFonts w:ascii="Arial" w:eastAsia="Times New Roman" w:hAnsi="Arial" w:cs="Arial"/>
          <w:sz w:val="22"/>
          <w:szCs w:val="22"/>
          <w:lang w:val="en-GB" w:eastAsia="en-GB"/>
        </w:rPr>
        <w:t xml:space="preserve">for </w:t>
      </w:r>
      <w:r w:rsidR="5CE2E77E" w:rsidRPr="11E1375D">
        <w:rPr>
          <w:rFonts w:ascii="Arial" w:eastAsia="Times New Roman" w:hAnsi="Arial" w:cs="Arial"/>
          <w:sz w:val="22"/>
          <w:szCs w:val="22"/>
          <w:lang w:val="en-GB" w:eastAsia="en-GB"/>
        </w:rPr>
        <w:t>chemical transformation to provide the raw materials for new batteries</w:t>
      </w:r>
      <w:r w:rsidRPr="11E1375D">
        <w:rPr>
          <w:rFonts w:ascii="Arial" w:eastAsia="Times New Roman" w:hAnsi="Arial" w:cs="Arial"/>
          <w:sz w:val="22"/>
          <w:szCs w:val="22"/>
          <w:lang w:val="en-GB" w:eastAsia="en-GB"/>
        </w:rPr>
        <w:t xml:space="preserve">. This focus reflects Europe’s current role more as a battery user than a producer. </w:t>
      </w:r>
      <w:r w:rsidR="61D07467" w:rsidRPr="11E1375D">
        <w:rPr>
          <w:rFonts w:ascii="Arial" w:eastAsia="Times New Roman" w:hAnsi="Arial" w:cs="Arial"/>
          <w:sz w:val="22"/>
          <w:szCs w:val="22"/>
          <w:lang w:val="en-GB" w:eastAsia="en-GB"/>
        </w:rPr>
        <w:t xml:space="preserve">While growth in battery circularity has been faster in Asia, the report shows that innovation in Europe is also expanding. </w:t>
      </w:r>
      <w:r w:rsidR="5CE2E77E" w:rsidRPr="11E1375D">
        <w:rPr>
          <w:rFonts w:ascii="Arial" w:eastAsia="Times New Roman" w:hAnsi="Arial" w:cs="Arial"/>
          <w:sz w:val="22"/>
          <w:szCs w:val="22"/>
          <w:lang w:val="en-GB" w:eastAsia="en-GB"/>
        </w:rPr>
        <w:t>W</w:t>
      </w:r>
      <w:r w:rsidR="61D07467" w:rsidRPr="11E1375D">
        <w:rPr>
          <w:rFonts w:ascii="Arial" w:eastAsia="Times New Roman" w:hAnsi="Arial" w:cs="Arial"/>
          <w:sz w:val="22"/>
          <w:szCs w:val="22"/>
          <w:lang w:val="en-GB" w:eastAsia="en-GB"/>
        </w:rPr>
        <w:t>ith targeted EU</w:t>
      </w:r>
      <w:r w:rsidR="61D07467" w:rsidRPr="11E1375D">
        <w:rPr>
          <w:rFonts w:ascii="Cambria Math" w:eastAsia="Times New Roman" w:hAnsi="Cambria Math" w:cs="Cambria Math"/>
          <w:sz w:val="22"/>
          <w:szCs w:val="22"/>
          <w:lang w:val="en-GB" w:eastAsia="en-GB"/>
        </w:rPr>
        <w:t>‑</w:t>
      </w:r>
      <w:r w:rsidR="61D07467" w:rsidRPr="11E1375D">
        <w:rPr>
          <w:rFonts w:ascii="Arial" w:eastAsia="Times New Roman" w:hAnsi="Arial" w:cs="Arial"/>
          <w:sz w:val="22"/>
          <w:szCs w:val="22"/>
          <w:lang w:val="en-GB" w:eastAsia="en-GB"/>
        </w:rPr>
        <w:t>level policy support, this activity could form the basis of a robust European battery circularity ecosystem.</w:t>
      </w:r>
    </w:p>
    <w:p w14:paraId="4FA172E3" w14:textId="3F334940" w:rsidR="54F5502F" w:rsidRDefault="410495A7" w:rsidP="0016287D">
      <w:pPr>
        <w:spacing w:line="276" w:lineRule="auto"/>
        <w:jc w:val="both"/>
        <w:rPr>
          <w:rFonts w:ascii="Arial" w:eastAsia="Times New Roman" w:hAnsi="Arial" w:cs="Arial"/>
          <w:sz w:val="22"/>
          <w:szCs w:val="22"/>
          <w:lang w:val="en-GB" w:eastAsia="en-GB"/>
        </w:rPr>
      </w:pPr>
      <w:r w:rsidRPr="11E1375D">
        <w:rPr>
          <w:rFonts w:ascii="Arial" w:eastAsia="Times New Roman" w:hAnsi="Arial" w:cs="Arial"/>
          <w:sz w:val="22"/>
          <w:szCs w:val="22"/>
          <w:lang w:val="en-GB" w:eastAsia="en-GB"/>
        </w:rPr>
        <w:t>The report is accompanied by</w:t>
      </w:r>
      <w:r w:rsidR="725BD110" w:rsidRPr="11E1375D">
        <w:rPr>
          <w:rFonts w:ascii="Arial" w:eastAsia="Times New Roman" w:hAnsi="Arial" w:cs="Arial"/>
          <w:sz w:val="22"/>
          <w:szCs w:val="22"/>
          <w:lang w:val="en-GB" w:eastAsia="en-GB"/>
        </w:rPr>
        <w:t xml:space="preserve"> an update in the existing </w:t>
      </w:r>
      <w:r w:rsidRPr="11E1375D">
        <w:rPr>
          <w:rFonts w:ascii="Arial" w:eastAsia="Times New Roman" w:hAnsi="Arial" w:cs="Arial"/>
          <w:sz w:val="22"/>
          <w:szCs w:val="22"/>
          <w:lang w:val="en-GB" w:eastAsia="en-GB"/>
        </w:rPr>
        <w:t xml:space="preserve">EPO </w:t>
      </w:r>
      <w:r w:rsidR="4EE226EF" w:rsidRPr="11E1375D">
        <w:rPr>
          <w:rFonts w:ascii="Arial" w:eastAsia="Times New Roman" w:hAnsi="Arial" w:cs="Arial"/>
          <w:sz w:val="22"/>
          <w:szCs w:val="22"/>
          <w:lang w:val="en-GB" w:eastAsia="en-GB"/>
        </w:rPr>
        <w:t xml:space="preserve">clean energy </w:t>
      </w:r>
      <w:r w:rsidRPr="11E1375D">
        <w:rPr>
          <w:rFonts w:ascii="Arial" w:eastAsia="Times New Roman" w:hAnsi="Arial" w:cs="Arial"/>
          <w:sz w:val="22"/>
          <w:szCs w:val="22"/>
          <w:lang w:val="en-GB" w:eastAsia="en-GB"/>
        </w:rPr>
        <w:t>platform</w:t>
      </w:r>
      <w:r w:rsidR="290E2C63" w:rsidRPr="11E1375D">
        <w:rPr>
          <w:rFonts w:ascii="Arial" w:eastAsia="Times New Roman" w:hAnsi="Arial" w:cs="Arial"/>
          <w:sz w:val="22"/>
          <w:szCs w:val="22"/>
          <w:lang w:val="en-GB" w:eastAsia="en-GB"/>
        </w:rPr>
        <w:t>, with a new section</w:t>
      </w:r>
      <w:r w:rsidRPr="11E1375D">
        <w:rPr>
          <w:rFonts w:ascii="Arial" w:eastAsia="Times New Roman" w:hAnsi="Arial" w:cs="Arial"/>
          <w:sz w:val="22"/>
          <w:szCs w:val="22"/>
          <w:lang w:val="en-GB" w:eastAsia="en-GB"/>
        </w:rPr>
        <w:t xml:space="preserve"> dedicated to battery circularity.</w:t>
      </w:r>
      <w:r w:rsidR="1CA7AF42" w:rsidRPr="11E1375D">
        <w:rPr>
          <w:rFonts w:ascii="Arial" w:eastAsia="Times New Roman" w:hAnsi="Arial" w:cs="Arial"/>
          <w:sz w:val="22"/>
          <w:szCs w:val="22"/>
          <w:lang w:val="en-GB" w:eastAsia="en-GB"/>
        </w:rPr>
        <w:t xml:space="preserve"> The EPO’s Deep Tech Finder tool has also been updated to include the profiles of nearly 60 European startups and universities that sought patent protection for inventions in these areas since 2006. </w:t>
      </w:r>
      <w:r w:rsidR="3F44179C" w:rsidRPr="11E1375D">
        <w:rPr>
          <w:rFonts w:ascii="Arial" w:eastAsia="Times New Roman" w:hAnsi="Arial" w:cs="Arial"/>
          <w:sz w:val="22"/>
          <w:szCs w:val="22"/>
          <w:lang w:val="en-GB" w:eastAsia="en-GB"/>
        </w:rPr>
        <w:t>The beta version of the EPO Observatory’s Data Desk shows how EPO patent data can be transformed into actionable intelligence, through a detailed cartography of energy storage technologies that enables in</w:t>
      </w:r>
      <w:r w:rsidR="3F44179C" w:rsidRPr="11E1375D">
        <w:rPr>
          <w:rFonts w:ascii="Cambria Math" w:eastAsia="Times New Roman" w:hAnsi="Cambria Math" w:cs="Cambria Math"/>
          <w:sz w:val="22"/>
          <w:szCs w:val="22"/>
          <w:lang w:val="en-GB" w:eastAsia="en-GB"/>
        </w:rPr>
        <w:t>‑</w:t>
      </w:r>
      <w:r w:rsidR="3F44179C" w:rsidRPr="11E1375D">
        <w:rPr>
          <w:rFonts w:ascii="Arial" w:eastAsia="Times New Roman" w:hAnsi="Arial" w:cs="Arial"/>
          <w:sz w:val="22"/>
          <w:szCs w:val="22"/>
          <w:lang w:val="en-GB" w:eastAsia="en-GB"/>
        </w:rPr>
        <w:t>depth analysis of the field. Additional mappings covering other critical technologies will be added in future updates.</w:t>
      </w:r>
    </w:p>
    <w:p w14:paraId="096FEF5D" w14:textId="2D9502D2" w:rsidR="00B93F5A" w:rsidRPr="00923C68" w:rsidRDefault="24C1AECF" w:rsidP="1990E9E2">
      <w:pPr>
        <w:spacing w:after="220" w:line="276" w:lineRule="auto"/>
        <w:jc w:val="both"/>
        <w:rPr>
          <w:rFonts w:ascii="Arial" w:eastAsia="Arial" w:hAnsi="Arial" w:cs="Arial"/>
          <w:color w:val="21252C"/>
          <w:sz w:val="22"/>
          <w:szCs w:val="22"/>
          <w:lang w:val="en-GB"/>
        </w:rPr>
      </w:pPr>
      <w:r w:rsidRPr="11E1375D">
        <w:rPr>
          <w:rFonts w:ascii="Arial" w:eastAsia="Arial" w:hAnsi="Arial" w:cs="Arial"/>
          <w:b/>
          <w:bCs/>
          <w:color w:val="21252C"/>
          <w:sz w:val="22"/>
          <w:szCs w:val="22"/>
          <w:lang w:val="en-GB"/>
        </w:rPr>
        <w:t>Further information</w:t>
      </w:r>
    </w:p>
    <w:p w14:paraId="08BD8AD6" w14:textId="5246417C" w:rsidR="00A30F6A" w:rsidRDefault="54EFDB73" w:rsidP="11E1375D">
      <w:pPr>
        <w:numPr>
          <w:ilvl w:val="0"/>
          <w:numId w:val="2"/>
        </w:numPr>
        <w:spacing w:before="100" w:beforeAutospacing="1" w:after="100" w:afterAutospacing="1" w:line="240" w:lineRule="auto"/>
        <w:rPr>
          <w:rFonts w:ascii="Arial" w:eastAsia="Arial" w:hAnsi="Arial" w:cs="Arial"/>
          <w:sz w:val="22"/>
          <w:szCs w:val="22"/>
          <w:lang w:val="en-GB"/>
        </w:rPr>
      </w:pPr>
      <w:r w:rsidRPr="11E1375D">
        <w:rPr>
          <w:rFonts w:ascii="Arial" w:eastAsia="Arial" w:hAnsi="Arial" w:cs="Arial"/>
          <w:sz w:val="22"/>
          <w:szCs w:val="22"/>
          <w:lang w:val="en-GB"/>
        </w:rPr>
        <w:t>Full report</w:t>
      </w:r>
      <w:r w:rsidR="08A82026" w:rsidRPr="11E1375D">
        <w:rPr>
          <w:rFonts w:ascii="Arial" w:eastAsia="Arial" w:hAnsi="Arial" w:cs="Arial"/>
          <w:sz w:val="22"/>
          <w:szCs w:val="22"/>
          <w:lang w:val="en-GB"/>
        </w:rPr>
        <w:t xml:space="preserve">: </w:t>
      </w:r>
      <w:r w:rsidR="0E4C8C95" w:rsidRPr="11E1375D">
        <w:rPr>
          <w:rFonts w:ascii="Arial" w:eastAsia="Arial" w:hAnsi="Arial" w:cs="Arial"/>
          <w:sz w:val="22"/>
          <w:szCs w:val="22"/>
          <w:lang w:val="en-GB"/>
        </w:rPr>
        <w:t>“</w:t>
      </w:r>
      <w:hyperlink r:id="rId11">
        <w:r w:rsidR="0E7D0738" w:rsidRPr="11E1375D">
          <w:rPr>
            <w:rStyle w:val="Hyperlink"/>
            <w:rFonts w:ascii="Arial" w:eastAsia="Arial" w:hAnsi="Arial" w:cs="Arial"/>
            <w:sz w:val="22"/>
            <w:szCs w:val="22"/>
            <w:lang w:val="en-GB"/>
          </w:rPr>
          <w:t>Battery circularity: Innovation trends for a future source of critical materials</w:t>
        </w:r>
      </w:hyperlink>
      <w:r w:rsidR="61FA088C" w:rsidRPr="11E1375D">
        <w:rPr>
          <w:rFonts w:ascii="Arial" w:eastAsia="Arial" w:hAnsi="Arial" w:cs="Arial"/>
          <w:sz w:val="22"/>
          <w:szCs w:val="22"/>
          <w:lang w:val="en-GB"/>
        </w:rPr>
        <w:t>”</w:t>
      </w:r>
    </w:p>
    <w:p w14:paraId="6D1C0E0C" w14:textId="4519FDF8" w:rsidR="00876272" w:rsidRPr="00DE0A66" w:rsidRDefault="00876272" w:rsidP="11E1375D">
      <w:pPr>
        <w:numPr>
          <w:ilvl w:val="0"/>
          <w:numId w:val="2"/>
        </w:numPr>
        <w:spacing w:before="100" w:beforeAutospacing="1" w:after="100" w:afterAutospacing="1" w:line="240" w:lineRule="auto"/>
        <w:rPr>
          <w:rFonts w:ascii="Arial" w:eastAsia="Arial" w:hAnsi="Arial" w:cs="Arial"/>
          <w:sz w:val="22"/>
          <w:szCs w:val="22"/>
          <w:lang w:val="en-GB"/>
        </w:rPr>
      </w:pPr>
      <w:hyperlink r:id="rId12" w:history="1">
        <w:r w:rsidR="3BBDF6E2" w:rsidRPr="11E1375D">
          <w:rPr>
            <w:rStyle w:val="Hyperlink"/>
            <w:rFonts w:ascii="Arial" w:eastAsia="Arial" w:hAnsi="Arial" w:cs="Arial"/>
            <w:sz w:val="22"/>
            <w:szCs w:val="22"/>
            <w:lang w:val="en-GB"/>
          </w:rPr>
          <w:t>IEA’s The State of Energy Innovation 2026</w:t>
        </w:r>
      </w:hyperlink>
      <w:r w:rsidR="3BBDF6E2" w:rsidRPr="11E1375D">
        <w:rPr>
          <w:rFonts w:ascii="Arial" w:eastAsia="Arial" w:hAnsi="Arial" w:cs="Arial"/>
          <w:sz w:val="22"/>
          <w:szCs w:val="22"/>
          <w:lang w:val="en-GB"/>
        </w:rPr>
        <w:t xml:space="preserve"> </w:t>
      </w:r>
    </w:p>
    <w:p w14:paraId="085DEF90" w14:textId="4A82D32F" w:rsidR="3B5EE684" w:rsidRDefault="10738CBF" w:rsidP="11E1375D">
      <w:pPr>
        <w:numPr>
          <w:ilvl w:val="0"/>
          <w:numId w:val="2"/>
        </w:numPr>
        <w:spacing w:beforeAutospacing="1" w:afterAutospacing="1" w:line="240" w:lineRule="auto"/>
        <w:rPr>
          <w:rFonts w:ascii="Arial" w:eastAsia="Arial" w:hAnsi="Arial" w:cs="Arial"/>
          <w:sz w:val="22"/>
          <w:szCs w:val="22"/>
          <w:lang w:val="en-GB"/>
        </w:rPr>
      </w:pPr>
      <w:r w:rsidRPr="11E1375D">
        <w:rPr>
          <w:rStyle w:val="Hyperlink"/>
          <w:rFonts w:ascii="Arial" w:eastAsia="Arial" w:hAnsi="Arial" w:cs="Arial"/>
          <w:sz w:val="22"/>
          <w:szCs w:val="22"/>
          <w:lang w:val="en-GB"/>
        </w:rPr>
        <w:t xml:space="preserve">The </w:t>
      </w:r>
      <w:hyperlink r:id="rId13">
        <w:r w:rsidR="038A777B" w:rsidRPr="11E1375D">
          <w:rPr>
            <w:rStyle w:val="Hyperlink"/>
            <w:rFonts w:ascii="Arial" w:eastAsia="Arial" w:hAnsi="Arial" w:cs="Arial"/>
            <w:sz w:val="22"/>
            <w:szCs w:val="22"/>
            <w:lang w:val="en-GB"/>
          </w:rPr>
          <w:t xml:space="preserve">EPO </w:t>
        </w:r>
        <w:r w:rsidR="558422DA" w:rsidRPr="11E1375D">
          <w:rPr>
            <w:rStyle w:val="Hyperlink"/>
            <w:rFonts w:ascii="Arial" w:eastAsia="Arial" w:hAnsi="Arial" w:cs="Arial"/>
            <w:sz w:val="22"/>
            <w:szCs w:val="22"/>
            <w:lang w:val="en-GB"/>
          </w:rPr>
          <w:t xml:space="preserve">clean energy </w:t>
        </w:r>
        <w:r w:rsidR="038A777B" w:rsidRPr="11E1375D">
          <w:rPr>
            <w:rStyle w:val="Hyperlink"/>
            <w:rFonts w:ascii="Arial" w:eastAsia="Arial" w:hAnsi="Arial" w:cs="Arial"/>
            <w:sz w:val="22"/>
            <w:szCs w:val="22"/>
            <w:lang w:val="en-GB"/>
          </w:rPr>
          <w:t>platform</w:t>
        </w:r>
      </w:hyperlink>
      <w:r w:rsidR="038A777B" w:rsidRPr="11E1375D">
        <w:rPr>
          <w:rFonts w:ascii="Arial" w:eastAsia="Arial" w:hAnsi="Arial" w:cs="Arial"/>
          <w:color w:val="000000" w:themeColor="text1"/>
          <w:sz w:val="22"/>
          <w:szCs w:val="22"/>
          <w:lang w:val="en-GB"/>
        </w:rPr>
        <w:t xml:space="preserve"> </w:t>
      </w:r>
      <w:r w:rsidR="460ADEB4" w:rsidRPr="11E1375D">
        <w:rPr>
          <w:rFonts w:ascii="Arial" w:eastAsia="Arial" w:hAnsi="Arial" w:cs="Arial"/>
          <w:color w:val="000000" w:themeColor="text1"/>
          <w:sz w:val="22"/>
          <w:szCs w:val="22"/>
          <w:lang w:val="en-GB"/>
        </w:rPr>
        <w:t xml:space="preserve">now includes </w:t>
      </w:r>
      <w:r w:rsidR="038A777B" w:rsidRPr="11E1375D">
        <w:rPr>
          <w:rFonts w:ascii="Arial" w:eastAsia="Arial" w:hAnsi="Arial" w:cs="Arial"/>
          <w:color w:val="000000" w:themeColor="text1"/>
          <w:sz w:val="22"/>
          <w:szCs w:val="22"/>
          <w:lang w:val="en-GB"/>
        </w:rPr>
        <w:t>battery circularity</w:t>
      </w:r>
    </w:p>
    <w:p w14:paraId="6158805E" w14:textId="68BEDB54" w:rsidR="00A30F6A" w:rsidRPr="00DE0A66" w:rsidRDefault="7FD64EBF" w:rsidP="11E1375D">
      <w:pPr>
        <w:numPr>
          <w:ilvl w:val="0"/>
          <w:numId w:val="2"/>
        </w:numPr>
        <w:spacing w:before="100" w:beforeAutospacing="1" w:after="100" w:afterAutospacing="1" w:line="240" w:lineRule="auto"/>
        <w:rPr>
          <w:rFonts w:ascii="Arial" w:eastAsia="Arial" w:hAnsi="Arial" w:cs="Arial"/>
          <w:sz w:val="22"/>
          <w:szCs w:val="22"/>
          <w:lang w:val="en-GB"/>
        </w:rPr>
      </w:pPr>
      <w:r w:rsidRPr="11E1375D">
        <w:rPr>
          <w:rFonts w:ascii="Arial" w:eastAsia="Arial" w:hAnsi="Arial" w:cs="Arial"/>
          <w:sz w:val="22"/>
          <w:szCs w:val="22"/>
          <w:lang w:val="en-GB"/>
        </w:rPr>
        <w:lastRenderedPageBreak/>
        <w:t xml:space="preserve">The </w:t>
      </w:r>
      <w:r w:rsidR="1682D172" w:rsidRPr="11E1375D">
        <w:rPr>
          <w:rFonts w:ascii="Arial" w:eastAsia="Arial" w:hAnsi="Arial" w:cs="Arial"/>
          <w:sz w:val="22"/>
          <w:szCs w:val="22"/>
          <w:lang w:val="en-GB"/>
        </w:rPr>
        <w:t xml:space="preserve">EPO’s </w:t>
      </w:r>
      <w:hyperlink r:id="rId14">
        <w:r w:rsidR="54EFDB73" w:rsidRPr="11E1375D">
          <w:rPr>
            <w:rStyle w:val="Hyperlink"/>
            <w:rFonts w:ascii="Arial" w:eastAsia="Arial" w:hAnsi="Arial" w:cs="Arial"/>
            <w:sz w:val="22"/>
            <w:szCs w:val="22"/>
            <w:lang w:val="en-GB"/>
          </w:rPr>
          <w:t>Deep Tech Finder (DTF)</w:t>
        </w:r>
      </w:hyperlink>
      <w:r w:rsidR="54EFDB73" w:rsidRPr="11E1375D">
        <w:rPr>
          <w:rFonts w:ascii="Arial" w:eastAsia="Arial" w:hAnsi="Arial" w:cs="Arial"/>
          <w:sz w:val="22"/>
          <w:szCs w:val="22"/>
          <w:lang w:val="en-GB"/>
        </w:rPr>
        <w:t xml:space="preserve"> </w:t>
      </w:r>
    </w:p>
    <w:p w14:paraId="1B41814C" w14:textId="658D04AA" w:rsidR="00A30F6A" w:rsidRPr="00DE0A66" w:rsidRDefault="31E6BEAF" w:rsidP="11E1375D">
      <w:pPr>
        <w:numPr>
          <w:ilvl w:val="0"/>
          <w:numId w:val="2"/>
        </w:numPr>
        <w:spacing w:before="100" w:beforeAutospacing="1" w:after="100" w:afterAutospacing="1" w:line="240" w:lineRule="auto"/>
        <w:rPr>
          <w:rFonts w:ascii="Arial" w:eastAsia="Arial" w:hAnsi="Arial" w:cs="Arial"/>
          <w:sz w:val="22"/>
          <w:szCs w:val="22"/>
          <w:lang w:val="en-GB"/>
        </w:rPr>
      </w:pPr>
      <w:r w:rsidRPr="11E1375D">
        <w:rPr>
          <w:rFonts w:ascii="Arial" w:eastAsia="Arial" w:hAnsi="Arial" w:cs="Arial"/>
          <w:sz w:val="22"/>
          <w:szCs w:val="22"/>
          <w:lang w:val="en-GB"/>
        </w:rPr>
        <w:t xml:space="preserve">The </w:t>
      </w:r>
      <w:hyperlink r:id="rId15">
        <w:r w:rsidR="54EFDB73" w:rsidRPr="11E1375D">
          <w:rPr>
            <w:rStyle w:val="Hyperlink"/>
            <w:rFonts w:ascii="Arial" w:eastAsia="Arial" w:hAnsi="Arial" w:cs="Arial"/>
            <w:sz w:val="22"/>
            <w:szCs w:val="22"/>
            <w:lang w:val="en-GB"/>
          </w:rPr>
          <w:t>EPO’s Observatory on Patents and Technology</w:t>
        </w:r>
      </w:hyperlink>
      <w:r w:rsidR="54EFDB73" w:rsidRPr="11E1375D">
        <w:rPr>
          <w:rFonts w:ascii="Arial" w:eastAsia="Arial" w:hAnsi="Arial" w:cs="Arial"/>
          <w:sz w:val="22"/>
          <w:szCs w:val="22"/>
          <w:lang w:val="en-GB"/>
        </w:rPr>
        <w:t xml:space="preserve"> </w:t>
      </w:r>
    </w:p>
    <w:p w14:paraId="519DE202" w14:textId="7DB052B2" w:rsidR="2BD5DE02" w:rsidRDefault="1C554D94" w:rsidP="11E1375D">
      <w:pPr>
        <w:numPr>
          <w:ilvl w:val="0"/>
          <w:numId w:val="2"/>
        </w:numPr>
        <w:spacing w:beforeAutospacing="1" w:afterAutospacing="1" w:line="240" w:lineRule="auto"/>
        <w:rPr>
          <w:rFonts w:ascii="Arial" w:eastAsia="Arial" w:hAnsi="Arial" w:cs="Arial"/>
          <w:sz w:val="22"/>
          <w:szCs w:val="22"/>
          <w:lang w:val="en-GB"/>
        </w:rPr>
      </w:pPr>
      <w:hyperlink r:id="rId16">
        <w:r w:rsidRPr="11E1375D">
          <w:rPr>
            <w:rStyle w:val="Hyperlink"/>
            <w:rFonts w:ascii="Arial" w:eastAsia="Arial" w:hAnsi="Arial" w:cs="Arial"/>
            <w:sz w:val="22"/>
            <w:szCs w:val="22"/>
            <w:lang w:val="en-GB"/>
          </w:rPr>
          <w:t>Beta version Energy storage cartography</w:t>
        </w:r>
      </w:hyperlink>
      <w:r w:rsidRPr="11E1375D">
        <w:rPr>
          <w:rFonts w:ascii="Arial" w:eastAsia="Arial" w:hAnsi="Arial" w:cs="Arial"/>
          <w:sz w:val="22"/>
          <w:szCs w:val="22"/>
          <w:lang w:val="en-GB"/>
        </w:rPr>
        <w:t xml:space="preserve"> </w:t>
      </w:r>
    </w:p>
    <w:p w14:paraId="76961C5E" w14:textId="4E4B3D8C" w:rsidR="00B93F5A" w:rsidRPr="00923C68" w:rsidRDefault="6DBD61BF" w:rsidP="11E1375D">
      <w:pPr>
        <w:spacing w:beforeAutospacing="1" w:afterAutospacing="1" w:line="240" w:lineRule="auto"/>
        <w:rPr>
          <w:rFonts w:ascii="Arial" w:eastAsia="Arial" w:hAnsi="Arial" w:cs="Arial"/>
          <w:color w:val="000000" w:themeColor="text1"/>
          <w:sz w:val="20"/>
          <w:szCs w:val="20"/>
          <w:lang w:val="en-GB"/>
        </w:rPr>
      </w:pPr>
      <w:r w:rsidRPr="11E1375D">
        <w:rPr>
          <w:rFonts w:ascii="Arial" w:eastAsia="Arial" w:hAnsi="Arial" w:cs="Arial"/>
          <w:b/>
          <w:bCs/>
          <w:color w:val="000000" w:themeColor="text1"/>
          <w:sz w:val="20"/>
          <w:szCs w:val="20"/>
          <w:lang w:val="en-GB"/>
        </w:rPr>
        <w:t>Media contacts European Patent Office</w:t>
      </w:r>
    </w:p>
    <w:p w14:paraId="77CB40ED" w14:textId="21D7A6FC" w:rsidR="00B93F5A" w:rsidRPr="00923C68" w:rsidRDefault="272DD95A" w:rsidP="00B93F5A">
      <w:pPr>
        <w:rPr>
          <w:rFonts w:ascii="Arial" w:eastAsia="Arial" w:hAnsi="Arial" w:cs="Arial"/>
          <w:color w:val="000000" w:themeColor="text1"/>
          <w:sz w:val="20"/>
          <w:szCs w:val="20"/>
          <w:lang w:val="en-GB"/>
        </w:rPr>
      </w:pPr>
      <w:r w:rsidRPr="11E1375D">
        <w:rPr>
          <w:rFonts w:ascii="Arial" w:eastAsia="Arial" w:hAnsi="Arial" w:cs="Arial"/>
          <w:b/>
          <w:bCs/>
          <w:color w:val="000000" w:themeColor="text1"/>
          <w:sz w:val="20"/>
          <w:szCs w:val="20"/>
          <w:lang w:val="en-GB"/>
        </w:rPr>
        <w:t>Roberta Romano-Götsch</w:t>
      </w:r>
      <w:r w:rsidR="6DBD61BF" w:rsidRPr="11E1375D">
        <w:rPr>
          <w:rFonts w:ascii="Arial" w:eastAsia="Arial" w:hAnsi="Arial" w:cs="Arial"/>
          <w:color w:val="000000" w:themeColor="text1"/>
          <w:sz w:val="20"/>
          <w:szCs w:val="20"/>
          <w:lang w:val="en-GB"/>
        </w:rPr>
        <w:t xml:space="preserve"> </w:t>
      </w:r>
      <w:r w:rsidR="008E2DD8">
        <w:br/>
      </w:r>
      <w:r w:rsidR="6DBD61BF" w:rsidRPr="11E1375D">
        <w:rPr>
          <w:rFonts w:ascii="Arial" w:eastAsia="Arial" w:hAnsi="Arial" w:cs="Arial"/>
          <w:color w:val="000000" w:themeColor="text1"/>
          <w:sz w:val="20"/>
          <w:szCs w:val="20"/>
          <w:lang w:val="en-GB"/>
        </w:rPr>
        <w:t>EPO spokesperson</w:t>
      </w:r>
    </w:p>
    <w:p w14:paraId="4B86AAD3" w14:textId="4767E78F" w:rsidR="00B93F5A" w:rsidRPr="00923C68" w:rsidRDefault="6DBD61BF" w:rsidP="00B93F5A">
      <w:pPr>
        <w:tabs>
          <w:tab w:val="left" w:pos="6864"/>
        </w:tabs>
        <w:rPr>
          <w:rFonts w:ascii="Arial" w:eastAsia="Arial" w:hAnsi="Arial" w:cs="Arial"/>
          <w:color w:val="000000" w:themeColor="text1"/>
          <w:sz w:val="20"/>
          <w:szCs w:val="20"/>
          <w:lang w:val="en-GB"/>
        </w:rPr>
      </w:pPr>
      <w:r w:rsidRPr="11E1375D">
        <w:rPr>
          <w:rFonts w:ascii="Arial" w:eastAsia="Arial" w:hAnsi="Arial" w:cs="Arial"/>
          <w:b/>
          <w:bCs/>
          <w:color w:val="000000" w:themeColor="text1"/>
          <w:sz w:val="20"/>
          <w:szCs w:val="20"/>
          <w:lang w:val="en-GB"/>
        </w:rPr>
        <w:t>EPO press desk</w:t>
      </w:r>
    </w:p>
    <w:p w14:paraId="2CEAD668" w14:textId="6D793EB6" w:rsidR="008409CC" w:rsidRDefault="6DBD61BF" w:rsidP="00B93F5A">
      <w:pPr>
        <w:rPr>
          <w:rFonts w:ascii="Arial" w:eastAsia="Arial" w:hAnsi="Arial" w:cs="Arial"/>
          <w:color w:val="000000" w:themeColor="text1"/>
          <w:sz w:val="20"/>
          <w:szCs w:val="20"/>
          <w:lang w:val="en-GB"/>
        </w:rPr>
      </w:pPr>
      <w:hyperlink r:id="rId17">
        <w:r w:rsidRPr="11E1375D">
          <w:rPr>
            <w:rStyle w:val="Hyperlink"/>
            <w:rFonts w:ascii="Arial" w:eastAsia="Arial" w:hAnsi="Arial" w:cs="Arial"/>
            <w:sz w:val="20"/>
            <w:szCs w:val="20"/>
            <w:lang w:val="en-GB"/>
          </w:rPr>
          <w:t>press@epo.org</w:t>
        </w:r>
      </w:hyperlink>
      <w:r w:rsidRPr="11E1375D">
        <w:rPr>
          <w:rFonts w:ascii="Arial" w:eastAsia="Arial" w:hAnsi="Arial" w:cs="Arial"/>
          <w:color w:val="000000" w:themeColor="text1"/>
          <w:sz w:val="20"/>
          <w:szCs w:val="20"/>
          <w:lang w:val="en-GB"/>
        </w:rPr>
        <w:t xml:space="preserve"> </w:t>
      </w:r>
    </w:p>
    <w:p w14:paraId="4333E280" w14:textId="51E92969" w:rsidR="50041334" w:rsidRPr="0093360F" w:rsidRDefault="50041334" w:rsidP="50041334">
      <w:pPr>
        <w:rPr>
          <w:rFonts w:ascii="Arial" w:eastAsia="Arial" w:hAnsi="Arial" w:cs="Arial"/>
          <w:b/>
          <w:bCs/>
          <w:color w:val="000000" w:themeColor="text1"/>
          <w:sz w:val="20"/>
          <w:szCs w:val="20"/>
          <w:lang w:val="en-GB"/>
        </w:rPr>
      </w:pPr>
    </w:p>
    <w:p w14:paraId="496B61FF" w14:textId="666B9B29" w:rsidR="0D841BFA" w:rsidRDefault="222DB456" w:rsidP="50041334">
      <w:pPr>
        <w:spacing w:beforeAutospacing="1" w:afterAutospacing="1" w:line="240" w:lineRule="auto"/>
        <w:rPr>
          <w:rFonts w:ascii="Arial" w:eastAsia="Arial" w:hAnsi="Arial" w:cs="Arial"/>
          <w:color w:val="000000" w:themeColor="text1"/>
          <w:sz w:val="20"/>
          <w:szCs w:val="20"/>
          <w:lang w:val="en-GB"/>
        </w:rPr>
      </w:pPr>
      <w:r w:rsidRPr="11E1375D">
        <w:rPr>
          <w:rFonts w:ascii="Arial" w:eastAsia="Arial" w:hAnsi="Arial" w:cs="Arial"/>
          <w:b/>
          <w:bCs/>
          <w:color w:val="000000" w:themeColor="text1"/>
          <w:sz w:val="20"/>
          <w:szCs w:val="20"/>
          <w:lang w:val="en-GB"/>
        </w:rPr>
        <w:t xml:space="preserve">Media contacts </w:t>
      </w:r>
      <w:r w:rsidR="5E78CEAD" w:rsidRPr="11E1375D">
        <w:rPr>
          <w:rFonts w:ascii="Arial" w:eastAsia="Arial" w:hAnsi="Arial" w:cs="Arial"/>
          <w:b/>
          <w:bCs/>
          <w:color w:val="000000" w:themeColor="text1"/>
          <w:sz w:val="20"/>
          <w:szCs w:val="20"/>
          <w:lang w:val="en-GB"/>
        </w:rPr>
        <w:t>International Energy Agency</w:t>
      </w:r>
    </w:p>
    <w:p w14:paraId="71612CF0" w14:textId="4D245A81" w:rsidR="008409CC" w:rsidRPr="0093360F" w:rsidRDefault="03B55283" w:rsidP="00B93F5A">
      <w:pPr>
        <w:rPr>
          <w:rFonts w:ascii="Arial" w:eastAsia="Arial" w:hAnsi="Arial" w:cs="Arial"/>
          <w:b/>
          <w:bCs/>
          <w:color w:val="000000" w:themeColor="text1"/>
          <w:sz w:val="20"/>
          <w:szCs w:val="20"/>
          <w:lang w:val="en-GB"/>
        </w:rPr>
      </w:pPr>
      <w:r w:rsidRPr="11E1375D">
        <w:rPr>
          <w:rFonts w:ascii="Arial" w:eastAsia="Arial" w:hAnsi="Arial" w:cs="Arial"/>
          <w:b/>
          <w:bCs/>
          <w:color w:val="000000" w:themeColor="text1"/>
          <w:sz w:val="20"/>
          <w:szCs w:val="20"/>
          <w:lang w:val="en-GB"/>
        </w:rPr>
        <w:t xml:space="preserve">Merve </w:t>
      </w:r>
      <w:proofErr w:type="spellStart"/>
      <w:r w:rsidRPr="11E1375D">
        <w:rPr>
          <w:rFonts w:ascii="Arial" w:eastAsia="Arial" w:hAnsi="Arial" w:cs="Arial"/>
          <w:b/>
          <w:bCs/>
          <w:color w:val="000000" w:themeColor="text1"/>
          <w:sz w:val="20"/>
          <w:szCs w:val="20"/>
          <w:lang w:val="en-GB"/>
        </w:rPr>
        <w:t>Erdil</w:t>
      </w:r>
      <w:proofErr w:type="spellEnd"/>
    </w:p>
    <w:p w14:paraId="64CA4E0A" w14:textId="4EF6BDB2" w:rsidR="008409CC" w:rsidRPr="0093360F" w:rsidRDefault="03B55283" w:rsidP="00B93F5A">
      <w:pPr>
        <w:rPr>
          <w:rFonts w:ascii="Arial" w:eastAsia="Arial" w:hAnsi="Arial" w:cs="Arial"/>
          <w:color w:val="000000" w:themeColor="text1"/>
          <w:sz w:val="20"/>
          <w:szCs w:val="20"/>
          <w:lang w:val="it-IT"/>
        </w:rPr>
      </w:pPr>
      <w:r w:rsidRPr="11E1375D">
        <w:rPr>
          <w:rFonts w:ascii="Arial" w:eastAsia="Arial" w:hAnsi="Arial" w:cs="Arial"/>
          <w:color w:val="000000" w:themeColor="text1"/>
          <w:sz w:val="20"/>
          <w:szCs w:val="20"/>
          <w:lang w:val="it-IT"/>
        </w:rPr>
        <w:t>IEA Media Relations</w:t>
      </w:r>
    </w:p>
    <w:p w14:paraId="1CA91238" w14:textId="58AC5F62" w:rsidR="008409CC" w:rsidRDefault="03B55283" w:rsidP="00B93F5A">
      <w:pPr>
        <w:rPr>
          <w:b/>
          <w:bCs/>
          <w:lang w:val="it-IT"/>
        </w:rPr>
      </w:pPr>
      <w:r w:rsidRPr="11E1375D">
        <w:rPr>
          <w:rFonts w:ascii="Arial" w:eastAsia="Arial" w:hAnsi="Arial" w:cs="Arial"/>
          <w:b/>
          <w:bCs/>
          <w:color w:val="000000" w:themeColor="text1"/>
          <w:sz w:val="20"/>
          <w:szCs w:val="20"/>
          <w:lang w:val="it-IT"/>
        </w:rPr>
        <w:t>IEA press desk</w:t>
      </w:r>
    </w:p>
    <w:p w14:paraId="08543BB2" w14:textId="1EF854AD" w:rsidR="00B93F5A" w:rsidRPr="0093360F" w:rsidRDefault="03B55283" w:rsidP="00B93F5A">
      <w:pPr>
        <w:rPr>
          <w:rFonts w:ascii="Arial" w:eastAsia="Arial" w:hAnsi="Arial" w:cs="Arial"/>
          <w:b/>
          <w:bCs/>
          <w:color w:val="000000" w:themeColor="text1"/>
          <w:sz w:val="20"/>
          <w:szCs w:val="20"/>
          <w:lang w:val="it-IT"/>
        </w:rPr>
      </w:pPr>
      <w:r w:rsidRPr="11E1375D">
        <w:rPr>
          <w:lang w:val="it-IT"/>
        </w:rPr>
        <w:t>press@iea.org</w:t>
      </w:r>
      <w:r w:rsidR="008409CC">
        <w:br/>
      </w:r>
    </w:p>
    <w:p w14:paraId="2282C361" w14:textId="351A71A1" w:rsidR="00B93F5A" w:rsidRPr="00923C68" w:rsidRDefault="6DBD61BF" w:rsidP="00B93F5A">
      <w:pPr>
        <w:jc w:val="both"/>
        <w:rPr>
          <w:rFonts w:ascii="Arial" w:eastAsia="Arial" w:hAnsi="Arial" w:cs="Arial"/>
          <w:color w:val="000000" w:themeColor="text1"/>
          <w:sz w:val="20"/>
          <w:szCs w:val="20"/>
          <w:lang w:val="en-GB"/>
        </w:rPr>
      </w:pPr>
      <w:r w:rsidRPr="11E1375D">
        <w:rPr>
          <w:rFonts w:ascii="Arial" w:eastAsia="Arial" w:hAnsi="Arial" w:cs="Arial"/>
          <w:b/>
          <w:bCs/>
          <w:color w:val="000000" w:themeColor="text1"/>
          <w:sz w:val="20"/>
          <w:szCs w:val="20"/>
          <w:lang w:val="en-GB"/>
        </w:rPr>
        <w:t>About the EPO</w:t>
      </w:r>
    </w:p>
    <w:p w14:paraId="0D8E1E0F" w14:textId="6E8CA37D" w:rsidR="00B93F5A" w:rsidRPr="00923C68" w:rsidRDefault="6DBD61BF" w:rsidP="00B93F5A">
      <w:pPr>
        <w:jc w:val="both"/>
        <w:rPr>
          <w:rFonts w:ascii="Arial" w:eastAsia="Arial" w:hAnsi="Arial" w:cs="Arial"/>
          <w:color w:val="000000" w:themeColor="text1"/>
          <w:sz w:val="20"/>
          <w:szCs w:val="20"/>
          <w:lang w:val="en-GB"/>
        </w:rPr>
      </w:pPr>
      <w:r w:rsidRPr="11E1375D">
        <w:rPr>
          <w:rFonts w:ascii="Arial" w:eastAsia="Arial" w:hAnsi="Arial" w:cs="Arial"/>
          <w:color w:val="000000" w:themeColor="text1"/>
          <w:sz w:val="20"/>
          <w:szCs w:val="20"/>
          <w:lang w:val="en-GB"/>
        </w:rPr>
        <w:t xml:space="preserve">With 6 300 staff members, the </w:t>
      </w:r>
      <w:hyperlink r:id="rId18">
        <w:r w:rsidRPr="11E1375D">
          <w:rPr>
            <w:rStyle w:val="Hyperlink"/>
            <w:rFonts w:ascii="Arial" w:eastAsia="Arial" w:hAnsi="Arial" w:cs="Arial"/>
            <w:sz w:val="20"/>
            <w:szCs w:val="20"/>
            <w:lang w:val="en-GB"/>
          </w:rPr>
          <w:t>European Patent Office (EPO)</w:t>
        </w:r>
      </w:hyperlink>
      <w:r w:rsidRPr="11E1375D">
        <w:rPr>
          <w:rFonts w:ascii="Arial" w:eastAsia="Arial" w:hAnsi="Arial" w:cs="Arial"/>
          <w:color w:val="000000" w:themeColor="text1"/>
          <w:sz w:val="20"/>
          <w:szCs w:val="20"/>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w:t>
      </w:r>
      <w:r w:rsidR="4B1D867F" w:rsidRPr="11E1375D">
        <w:rPr>
          <w:rFonts w:ascii="Arial" w:eastAsia="Arial" w:hAnsi="Arial" w:cs="Arial"/>
          <w:color w:val="000000" w:themeColor="text1"/>
          <w:sz w:val="20"/>
          <w:szCs w:val="20"/>
          <w:lang w:val="en-GB"/>
        </w:rPr>
        <w:t xml:space="preserve">46 </w:t>
      </w:r>
      <w:r w:rsidRPr="11E1375D">
        <w:rPr>
          <w:rFonts w:ascii="Arial" w:eastAsia="Arial" w:hAnsi="Arial" w:cs="Arial"/>
          <w:color w:val="000000" w:themeColor="text1"/>
          <w:sz w:val="20"/>
          <w:szCs w:val="20"/>
          <w:lang w:val="en-GB"/>
        </w:rPr>
        <w:t>countries, covering a market of some 700 million people. The EPO is also the world's leading authority in patent information and patent searching.</w:t>
      </w:r>
    </w:p>
    <w:p w14:paraId="0888401E" w14:textId="6C619FA9" w:rsidR="00361E83" w:rsidRPr="00923C68" w:rsidRDefault="5C995D4E" w:rsidP="06C46A4C">
      <w:pPr>
        <w:jc w:val="both"/>
        <w:rPr>
          <w:rFonts w:ascii="Arial" w:eastAsia="Arial" w:hAnsi="Arial" w:cs="Arial"/>
          <w:b/>
          <w:bCs/>
          <w:color w:val="000000" w:themeColor="text1"/>
          <w:sz w:val="20"/>
          <w:szCs w:val="20"/>
          <w:lang w:val="en-GB"/>
        </w:rPr>
      </w:pPr>
      <w:r w:rsidRPr="11E1375D">
        <w:rPr>
          <w:rFonts w:ascii="Arial" w:eastAsia="Arial" w:hAnsi="Arial" w:cs="Arial"/>
          <w:b/>
          <w:bCs/>
          <w:color w:val="000000" w:themeColor="text1"/>
          <w:sz w:val="20"/>
          <w:szCs w:val="20"/>
          <w:lang w:val="en-GB"/>
        </w:rPr>
        <w:t xml:space="preserve">About the </w:t>
      </w:r>
      <w:r w:rsidR="46A64D5D" w:rsidRPr="11E1375D">
        <w:rPr>
          <w:rFonts w:ascii="Arial" w:eastAsia="Arial" w:hAnsi="Arial" w:cs="Arial"/>
          <w:b/>
          <w:bCs/>
          <w:color w:val="000000" w:themeColor="text1"/>
          <w:sz w:val="20"/>
          <w:szCs w:val="20"/>
          <w:lang w:val="en-GB"/>
        </w:rPr>
        <w:t>IEA</w:t>
      </w:r>
    </w:p>
    <w:p w14:paraId="021F843A" w14:textId="68F8271E" w:rsidR="001A319B" w:rsidRPr="00801BA3" w:rsidRDefault="189FEC79" w:rsidP="007842E9">
      <w:pPr>
        <w:jc w:val="both"/>
        <w:rPr>
          <w:rFonts w:ascii="Arial" w:eastAsia="Arial" w:hAnsi="Arial" w:cs="Arial"/>
          <w:color w:val="000000" w:themeColor="text1"/>
          <w:sz w:val="20"/>
          <w:szCs w:val="20"/>
          <w:lang w:val="en-GB"/>
        </w:rPr>
      </w:pPr>
      <w:r w:rsidRPr="11E1375D">
        <w:rPr>
          <w:rFonts w:ascii="Arial" w:eastAsia="Arial" w:hAnsi="Arial" w:cs="Arial"/>
          <w:color w:val="000000" w:themeColor="text1"/>
          <w:sz w:val="20"/>
          <w:szCs w:val="20"/>
          <w:lang w:val="en-GB"/>
        </w:rPr>
        <w:t>The International Energy Agency (IEA) is at the heart of global dialogue on energy, providing authoritative analysis, data, policy recommendations, and real-world solutions to help countries bring about secure and sustainable energy for all. Taking an all-fuels, all-technologies approach, the IEA advocates policies that enhance the reliability, affordability and sustainability of energy. The IEA is supporting clean energy transitions all over the world in order to help achieve global sustainability goals.</w:t>
      </w:r>
    </w:p>
    <w:sectPr w:rsidR="001A319B" w:rsidRPr="00801BA3" w:rsidSect="00B93F5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0DB0" w14:textId="77777777" w:rsidR="00F66E0C" w:rsidRDefault="00F66E0C" w:rsidP="00B93F5A">
      <w:pPr>
        <w:spacing w:after="0" w:line="240" w:lineRule="auto"/>
      </w:pPr>
      <w:r>
        <w:separator/>
      </w:r>
    </w:p>
  </w:endnote>
  <w:endnote w:type="continuationSeparator" w:id="0">
    <w:p w14:paraId="040AC0F7" w14:textId="77777777" w:rsidR="00F66E0C" w:rsidRDefault="00F66E0C" w:rsidP="00B93F5A">
      <w:pPr>
        <w:spacing w:after="0" w:line="240" w:lineRule="auto"/>
      </w:pPr>
      <w:r>
        <w:continuationSeparator/>
      </w:r>
    </w:p>
  </w:endnote>
  <w:endnote w:type="continuationNotice" w:id="1">
    <w:p w14:paraId="3A56943A" w14:textId="77777777" w:rsidR="00F66E0C" w:rsidRDefault="00F66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14:paraId="63939769" w14:textId="77777777" w:rsidTr="25BB9778">
      <w:trPr>
        <w:trHeight w:val="300"/>
      </w:trPr>
      <w:tc>
        <w:tcPr>
          <w:tcW w:w="3120" w:type="dxa"/>
        </w:tcPr>
        <w:p w14:paraId="1518F826" w14:textId="3682D880" w:rsidR="25BB9778" w:rsidRDefault="25BB9778" w:rsidP="25BB9778">
          <w:pPr>
            <w:pStyle w:val="Header"/>
            <w:ind w:left="-115"/>
          </w:pPr>
        </w:p>
      </w:tc>
      <w:tc>
        <w:tcPr>
          <w:tcW w:w="3120" w:type="dxa"/>
        </w:tcPr>
        <w:p w14:paraId="08C75BD0" w14:textId="407D4A17" w:rsidR="25BB9778" w:rsidRDefault="25BB9778" w:rsidP="25BB9778">
          <w:pPr>
            <w:pStyle w:val="Header"/>
            <w:jc w:val="center"/>
          </w:pPr>
        </w:p>
      </w:tc>
      <w:tc>
        <w:tcPr>
          <w:tcW w:w="3120" w:type="dxa"/>
        </w:tcPr>
        <w:p w14:paraId="249808DF" w14:textId="09A1884E" w:rsidR="25BB9778" w:rsidRDefault="25BB9778" w:rsidP="25BB9778">
          <w:pPr>
            <w:pStyle w:val="Header"/>
            <w:ind w:right="-115"/>
            <w:jc w:val="right"/>
          </w:pPr>
        </w:p>
      </w:tc>
    </w:tr>
  </w:tbl>
  <w:p w14:paraId="0A6D513D" w14:textId="17975202" w:rsidR="25BB9778" w:rsidRDefault="25BB9778" w:rsidP="25BB9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0CC5" w14:textId="77777777" w:rsidR="00F66E0C" w:rsidRDefault="00F66E0C" w:rsidP="00B93F5A">
      <w:pPr>
        <w:spacing w:after="0" w:line="240" w:lineRule="auto"/>
      </w:pPr>
      <w:r>
        <w:separator/>
      </w:r>
    </w:p>
  </w:footnote>
  <w:footnote w:type="continuationSeparator" w:id="0">
    <w:p w14:paraId="4C962AC6" w14:textId="77777777" w:rsidR="00F66E0C" w:rsidRDefault="00F66E0C" w:rsidP="00B93F5A">
      <w:pPr>
        <w:spacing w:after="0" w:line="240" w:lineRule="auto"/>
      </w:pPr>
      <w:r>
        <w:continuationSeparator/>
      </w:r>
    </w:p>
  </w:footnote>
  <w:footnote w:type="continuationNotice" w:id="1">
    <w:p w14:paraId="1E71A02C" w14:textId="77777777" w:rsidR="00F66E0C" w:rsidRDefault="00F66E0C">
      <w:pPr>
        <w:spacing w:after="0" w:line="240" w:lineRule="auto"/>
      </w:pPr>
    </w:p>
  </w:footnote>
  <w:footnote w:id="2">
    <w:p w14:paraId="59B25312" w14:textId="66CCD63C" w:rsidR="00127ABA" w:rsidRPr="00625EEE" w:rsidRDefault="00127ABA">
      <w:pPr>
        <w:pStyle w:val="FootnoteText"/>
        <w:rPr>
          <w:lang w:val="en-GB"/>
        </w:rPr>
      </w:pPr>
      <w:r>
        <w:rPr>
          <w:rStyle w:val="FootnoteReference"/>
        </w:rPr>
        <w:footnoteRef/>
      </w:r>
      <w:r w:rsidR="7476E7F5">
        <w:t xml:space="preserve"> </w:t>
      </w:r>
      <w:r w:rsidR="7476E7F5" w:rsidRPr="00127ABA">
        <w:t>An IPF is a set of patent applications filed in several countries for the same invention</w:t>
      </w:r>
      <w:r w:rsidR="7476E7F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rsidTr="50041334">
      <w:trPr>
        <w:trHeight w:val="300"/>
      </w:trPr>
      <w:tc>
        <w:tcPr>
          <w:tcW w:w="3120" w:type="dxa"/>
        </w:tcPr>
        <w:p w14:paraId="196E3779" w14:textId="77777777" w:rsidR="00B93F5A" w:rsidRDefault="00B93F5A">
          <w:pPr>
            <w:tabs>
              <w:tab w:val="center" w:pos="4513"/>
              <w:tab w:val="right" w:pos="9026"/>
            </w:tabs>
            <w:ind w:left="-115"/>
            <w:rPr>
              <w:rFonts w:ascii="Arial" w:eastAsia="Arial" w:hAnsi="Arial" w:cs="Arial"/>
              <w:color w:val="FF0000"/>
              <w:sz w:val="32"/>
              <w:szCs w:val="32"/>
            </w:rPr>
          </w:pPr>
          <w:r>
            <w:rPr>
              <w:noProof/>
              <w:lang w:val="en-GB" w:eastAsia="en-GB"/>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14:paraId="3452D228" w14:textId="77777777" w:rsidR="00B93F5A" w:rsidRDefault="00B93F5A">
          <w:pPr>
            <w:pStyle w:val="Header"/>
            <w:jc w:val="center"/>
          </w:pPr>
        </w:p>
      </w:tc>
      <w:tc>
        <w:tcPr>
          <w:tcW w:w="3120" w:type="dxa"/>
        </w:tcPr>
        <w:p w14:paraId="68552105" w14:textId="2626B071" w:rsidR="00B93F5A" w:rsidRDefault="50041334">
          <w:pPr>
            <w:pStyle w:val="Header"/>
            <w:ind w:right="-115"/>
            <w:jc w:val="right"/>
          </w:pPr>
          <w:r>
            <w:rPr>
              <w:noProof/>
              <w:lang w:val="en-GB" w:eastAsia="en-GB"/>
            </w:rPr>
            <w:drawing>
              <wp:inline distT="0" distB="0" distL="0" distR="0" wp14:anchorId="71543E36" wp14:editId="07C1520D">
                <wp:extent cx="1447184" cy="615950"/>
                <wp:effectExtent l="0" t="0" r="635" b="0"/>
                <wp:docPr id="316084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7887" cy="624762"/>
                        </a:xfrm>
                        <a:prstGeom prst="rect">
                          <a:avLst/>
                        </a:prstGeom>
                        <a:noFill/>
                        <a:ln>
                          <a:noFill/>
                        </a:ln>
                      </pic:spPr>
                    </pic:pic>
                  </a:graphicData>
                </a:graphic>
              </wp:inline>
            </w:drawing>
          </w:r>
        </w:p>
      </w:tc>
    </w:tr>
  </w:tbl>
  <w:p w14:paraId="59FA3A6E" w14:textId="77777777" w:rsidR="00B93F5A" w:rsidRDefault="00B9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5DB"/>
    <w:multiLevelType w:val="hybridMultilevel"/>
    <w:tmpl w:val="3AB225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ascii="Symbol" w:hAnsi="Symbol" w:hint="default"/>
      </w:rPr>
    </w:lvl>
    <w:lvl w:ilvl="1" w:tplc="1F7A0452">
      <w:start w:val="1"/>
      <w:numFmt w:val="bullet"/>
      <w:lvlText w:val="o"/>
      <w:lvlJc w:val="left"/>
      <w:pPr>
        <w:ind w:left="1440" w:hanging="360"/>
      </w:pPr>
      <w:rPr>
        <w:rFonts w:ascii="Courier New" w:hAnsi="Courier New" w:hint="default"/>
      </w:rPr>
    </w:lvl>
    <w:lvl w:ilvl="2" w:tplc="199CEA66">
      <w:start w:val="1"/>
      <w:numFmt w:val="bullet"/>
      <w:lvlText w:val=""/>
      <w:lvlJc w:val="left"/>
      <w:pPr>
        <w:ind w:left="2160" w:hanging="360"/>
      </w:pPr>
      <w:rPr>
        <w:rFonts w:ascii="Wingdings" w:hAnsi="Wingdings" w:hint="default"/>
      </w:rPr>
    </w:lvl>
    <w:lvl w:ilvl="3" w:tplc="F2343DEE">
      <w:start w:val="1"/>
      <w:numFmt w:val="bullet"/>
      <w:lvlText w:val=""/>
      <w:lvlJc w:val="left"/>
      <w:pPr>
        <w:ind w:left="2880" w:hanging="360"/>
      </w:pPr>
      <w:rPr>
        <w:rFonts w:ascii="Symbol" w:hAnsi="Symbol" w:hint="default"/>
      </w:rPr>
    </w:lvl>
    <w:lvl w:ilvl="4" w:tplc="552E21D8">
      <w:start w:val="1"/>
      <w:numFmt w:val="bullet"/>
      <w:lvlText w:val="o"/>
      <w:lvlJc w:val="left"/>
      <w:pPr>
        <w:ind w:left="3600" w:hanging="360"/>
      </w:pPr>
      <w:rPr>
        <w:rFonts w:ascii="Courier New" w:hAnsi="Courier New" w:hint="default"/>
      </w:rPr>
    </w:lvl>
    <w:lvl w:ilvl="5" w:tplc="E5D83490">
      <w:start w:val="1"/>
      <w:numFmt w:val="bullet"/>
      <w:lvlText w:val=""/>
      <w:lvlJc w:val="left"/>
      <w:pPr>
        <w:ind w:left="4320" w:hanging="360"/>
      </w:pPr>
      <w:rPr>
        <w:rFonts w:ascii="Wingdings" w:hAnsi="Wingdings" w:hint="default"/>
      </w:rPr>
    </w:lvl>
    <w:lvl w:ilvl="6" w:tplc="EC203B22">
      <w:start w:val="1"/>
      <w:numFmt w:val="bullet"/>
      <w:lvlText w:val=""/>
      <w:lvlJc w:val="left"/>
      <w:pPr>
        <w:ind w:left="5040" w:hanging="360"/>
      </w:pPr>
      <w:rPr>
        <w:rFonts w:ascii="Symbol" w:hAnsi="Symbol" w:hint="default"/>
      </w:rPr>
    </w:lvl>
    <w:lvl w:ilvl="7" w:tplc="EFAC63CA">
      <w:start w:val="1"/>
      <w:numFmt w:val="bullet"/>
      <w:lvlText w:val="o"/>
      <w:lvlJc w:val="left"/>
      <w:pPr>
        <w:ind w:left="5760" w:hanging="360"/>
      </w:pPr>
      <w:rPr>
        <w:rFonts w:ascii="Courier New" w:hAnsi="Courier New" w:hint="default"/>
      </w:rPr>
    </w:lvl>
    <w:lvl w:ilvl="8" w:tplc="9F0E66EE">
      <w:start w:val="1"/>
      <w:numFmt w:val="bullet"/>
      <w:lvlText w:val=""/>
      <w:lvlJc w:val="left"/>
      <w:pPr>
        <w:ind w:left="6480" w:hanging="360"/>
      </w:pPr>
      <w:rPr>
        <w:rFonts w:ascii="Wingdings" w:hAnsi="Wingdings" w:hint="default"/>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5524D"/>
    <w:multiLevelType w:val="hybridMultilevel"/>
    <w:tmpl w:val="0C5EDE5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E830D93"/>
    <w:multiLevelType w:val="hybridMultilevel"/>
    <w:tmpl w:val="D0C0EB1E"/>
    <w:lvl w:ilvl="0" w:tplc="51A0E0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6652F"/>
    <w:multiLevelType w:val="multilevel"/>
    <w:tmpl w:val="14205C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6405301">
    <w:abstractNumId w:val="2"/>
  </w:num>
  <w:num w:numId="2" w16cid:durableId="1599097957">
    <w:abstractNumId w:val="1"/>
  </w:num>
  <w:num w:numId="3" w16cid:durableId="1778794524">
    <w:abstractNumId w:val="6"/>
  </w:num>
  <w:num w:numId="4" w16cid:durableId="1584878494">
    <w:abstractNumId w:val="5"/>
  </w:num>
  <w:num w:numId="5" w16cid:durableId="1189178648">
    <w:abstractNumId w:val="3"/>
  </w:num>
  <w:num w:numId="6" w16cid:durableId="1526284936">
    <w:abstractNumId w:val="0"/>
  </w:num>
  <w:num w:numId="7" w16cid:durableId="1694649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5A"/>
    <w:rsid w:val="0000159B"/>
    <w:rsid w:val="0000525C"/>
    <w:rsid w:val="000065C9"/>
    <w:rsid w:val="00007D36"/>
    <w:rsid w:val="00012530"/>
    <w:rsid w:val="00012BBB"/>
    <w:rsid w:val="00013870"/>
    <w:rsid w:val="00014759"/>
    <w:rsid w:val="00015A39"/>
    <w:rsid w:val="00016B98"/>
    <w:rsid w:val="00024D44"/>
    <w:rsid w:val="000254BD"/>
    <w:rsid w:val="00027DD2"/>
    <w:rsid w:val="00036D8B"/>
    <w:rsid w:val="00041A73"/>
    <w:rsid w:val="00041D33"/>
    <w:rsid w:val="00042A8E"/>
    <w:rsid w:val="00044ED6"/>
    <w:rsid w:val="000451BD"/>
    <w:rsid w:val="00046F0B"/>
    <w:rsid w:val="000513EA"/>
    <w:rsid w:val="00051D11"/>
    <w:rsid w:val="00052753"/>
    <w:rsid w:val="00052EC9"/>
    <w:rsid w:val="0006107A"/>
    <w:rsid w:val="00070487"/>
    <w:rsid w:val="00071B48"/>
    <w:rsid w:val="000730F9"/>
    <w:rsid w:val="00080832"/>
    <w:rsid w:val="00080C75"/>
    <w:rsid w:val="0008163A"/>
    <w:rsid w:val="000879BD"/>
    <w:rsid w:val="00093BDB"/>
    <w:rsid w:val="00097A72"/>
    <w:rsid w:val="000A1B9C"/>
    <w:rsid w:val="000A2576"/>
    <w:rsid w:val="000A2A07"/>
    <w:rsid w:val="000A3ECD"/>
    <w:rsid w:val="000A790E"/>
    <w:rsid w:val="000B1336"/>
    <w:rsid w:val="000B7881"/>
    <w:rsid w:val="000B7975"/>
    <w:rsid w:val="000B7DEB"/>
    <w:rsid w:val="000C4975"/>
    <w:rsid w:val="000C4986"/>
    <w:rsid w:val="000D7E9C"/>
    <w:rsid w:val="000E5310"/>
    <w:rsid w:val="000E57D5"/>
    <w:rsid w:val="000F061B"/>
    <w:rsid w:val="000F37E8"/>
    <w:rsid w:val="000F7344"/>
    <w:rsid w:val="00103761"/>
    <w:rsid w:val="00105484"/>
    <w:rsid w:val="0011653B"/>
    <w:rsid w:val="00127396"/>
    <w:rsid w:val="00127ABA"/>
    <w:rsid w:val="00127D46"/>
    <w:rsid w:val="001330BD"/>
    <w:rsid w:val="00134129"/>
    <w:rsid w:val="00134396"/>
    <w:rsid w:val="00137B72"/>
    <w:rsid w:val="001404AC"/>
    <w:rsid w:val="00141F3D"/>
    <w:rsid w:val="00144DF4"/>
    <w:rsid w:val="00147D65"/>
    <w:rsid w:val="001507B7"/>
    <w:rsid w:val="00160588"/>
    <w:rsid w:val="00160D98"/>
    <w:rsid w:val="0016287D"/>
    <w:rsid w:val="001634B9"/>
    <w:rsid w:val="00166B85"/>
    <w:rsid w:val="00177660"/>
    <w:rsid w:val="00180E68"/>
    <w:rsid w:val="0018191D"/>
    <w:rsid w:val="00184499"/>
    <w:rsid w:val="00186954"/>
    <w:rsid w:val="00187FE4"/>
    <w:rsid w:val="001A319B"/>
    <w:rsid w:val="001A414B"/>
    <w:rsid w:val="001A6DF3"/>
    <w:rsid w:val="001A6E01"/>
    <w:rsid w:val="001B2846"/>
    <w:rsid w:val="001C1452"/>
    <w:rsid w:val="001C33CD"/>
    <w:rsid w:val="001D0079"/>
    <w:rsid w:val="001D3AA3"/>
    <w:rsid w:val="001D528A"/>
    <w:rsid w:val="001E3201"/>
    <w:rsid w:val="001E6D27"/>
    <w:rsid w:val="001F4D5D"/>
    <w:rsid w:val="001F6299"/>
    <w:rsid w:val="00201F5B"/>
    <w:rsid w:val="00205002"/>
    <w:rsid w:val="0020535F"/>
    <w:rsid w:val="00205B1A"/>
    <w:rsid w:val="0020690A"/>
    <w:rsid w:val="00211CAB"/>
    <w:rsid w:val="0021242B"/>
    <w:rsid w:val="0021255F"/>
    <w:rsid w:val="00213C1E"/>
    <w:rsid w:val="0021595A"/>
    <w:rsid w:val="00215E8E"/>
    <w:rsid w:val="00220881"/>
    <w:rsid w:val="002224F6"/>
    <w:rsid w:val="00223439"/>
    <w:rsid w:val="00223DD4"/>
    <w:rsid w:val="002305BB"/>
    <w:rsid w:val="002306B7"/>
    <w:rsid w:val="00236BD6"/>
    <w:rsid w:val="00240A17"/>
    <w:rsid w:val="0024156E"/>
    <w:rsid w:val="00242A55"/>
    <w:rsid w:val="00244A28"/>
    <w:rsid w:val="0025000A"/>
    <w:rsid w:val="00251451"/>
    <w:rsid w:val="00251CC9"/>
    <w:rsid w:val="0025F5EB"/>
    <w:rsid w:val="00265A0B"/>
    <w:rsid w:val="00271B2D"/>
    <w:rsid w:val="00274712"/>
    <w:rsid w:val="00275357"/>
    <w:rsid w:val="002911F8"/>
    <w:rsid w:val="00292727"/>
    <w:rsid w:val="00292921"/>
    <w:rsid w:val="00294855"/>
    <w:rsid w:val="002A1498"/>
    <w:rsid w:val="002A3514"/>
    <w:rsid w:val="002A7C04"/>
    <w:rsid w:val="002B1873"/>
    <w:rsid w:val="002B1BA3"/>
    <w:rsid w:val="002B7812"/>
    <w:rsid w:val="002C04B9"/>
    <w:rsid w:val="002C08BB"/>
    <w:rsid w:val="002C144D"/>
    <w:rsid w:val="002C2B9E"/>
    <w:rsid w:val="002C7C71"/>
    <w:rsid w:val="002D150E"/>
    <w:rsid w:val="002D20A0"/>
    <w:rsid w:val="002D32AD"/>
    <w:rsid w:val="002D3CCE"/>
    <w:rsid w:val="002E1FE4"/>
    <w:rsid w:val="002E4A2D"/>
    <w:rsid w:val="002E599C"/>
    <w:rsid w:val="002E5F08"/>
    <w:rsid w:val="002E72FD"/>
    <w:rsid w:val="002E74AE"/>
    <w:rsid w:val="002F1A23"/>
    <w:rsid w:val="002F4C07"/>
    <w:rsid w:val="003020EE"/>
    <w:rsid w:val="00302CDE"/>
    <w:rsid w:val="00303038"/>
    <w:rsid w:val="003065B6"/>
    <w:rsid w:val="003121E3"/>
    <w:rsid w:val="00314485"/>
    <w:rsid w:val="003167DB"/>
    <w:rsid w:val="00334EFB"/>
    <w:rsid w:val="00336CFA"/>
    <w:rsid w:val="00340943"/>
    <w:rsid w:val="00341595"/>
    <w:rsid w:val="00344E26"/>
    <w:rsid w:val="003517BF"/>
    <w:rsid w:val="00353D41"/>
    <w:rsid w:val="003601E1"/>
    <w:rsid w:val="00361E83"/>
    <w:rsid w:val="003623F7"/>
    <w:rsid w:val="00363D95"/>
    <w:rsid w:val="00365E03"/>
    <w:rsid w:val="00370829"/>
    <w:rsid w:val="003762D4"/>
    <w:rsid w:val="00376420"/>
    <w:rsid w:val="003766CA"/>
    <w:rsid w:val="0037687B"/>
    <w:rsid w:val="00381D7F"/>
    <w:rsid w:val="00382A8E"/>
    <w:rsid w:val="00383EC8"/>
    <w:rsid w:val="003A14BA"/>
    <w:rsid w:val="003B42A0"/>
    <w:rsid w:val="003B7F99"/>
    <w:rsid w:val="003C1582"/>
    <w:rsid w:val="003C5A63"/>
    <w:rsid w:val="003D03AE"/>
    <w:rsid w:val="003D3721"/>
    <w:rsid w:val="003D4CF9"/>
    <w:rsid w:val="003D537F"/>
    <w:rsid w:val="003D629B"/>
    <w:rsid w:val="003D7031"/>
    <w:rsid w:val="003D7B3C"/>
    <w:rsid w:val="003E001E"/>
    <w:rsid w:val="003E2B3C"/>
    <w:rsid w:val="003E615E"/>
    <w:rsid w:val="003F11EF"/>
    <w:rsid w:val="003F2320"/>
    <w:rsid w:val="003F3A9B"/>
    <w:rsid w:val="003F7C0C"/>
    <w:rsid w:val="00400AC3"/>
    <w:rsid w:val="00402983"/>
    <w:rsid w:val="00403864"/>
    <w:rsid w:val="00404DB8"/>
    <w:rsid w:val="0040639F"/>
    <w:rsid w:val="00412A9B"/>
    <w:rsid w:val="0041795A"/>
    <w:rsid w:val="00420276"/>
    <w:rsid w:val="004247B2"/>
    <w:rsid w:val="00424B07"/>
    <w:rsid w:val="00425387"/>
    <w:rsid w:val="004321C5"/>
    <w:rsid w:val="00432393"/>
    <w:rsid w:val="004343FB"/>
    <w:rsid w:val="004346DD"/>
    <w:rsid w:val="00436230"/>
    <w:rsid w:val="0044003A"/>
    <w:rsid w:val="00443CB9"/>
    <w:rsid w:val="0044420E"/>
    <w:rsid w:val="0044436A"/>
    <w:rsid w:val="00446AA9"/>
    <w:rsid w:val="00451415"/>
    <w:rsid w:val="004520D6"/>
    <w:rsid w:val="00454C7A"/>
    <w:rsid w:val="00455FCD"/>
    <w:rsid w:val="00470884"/>
    <w:rsid w:val="00484C70"/>
    <w:rsid w:val="00487618"/>
    <w:rsid w:val="0049181A"/>
    <w:rsid w:val="00492719"/>
    <w:rsid w:val="00492D3D"/>
    <w:rsid w:val="00495C81"/>
    <w:rsid w:val="004A03D0"/>
    <w:rsid w:val="004A087E"/>
    <w:rsid w:val="004A1B13"/>
    <w:rsid w:val="004A6F84"/>
    <w:rsid w:val="004A7E3E"/>
    <w:rsid w:val="004B6F35"/>
    <w:rsid w:val="004C22C6"/>
    <w:rsid w:val="004C29C4"/>
    <w:rsid w:val="004C2F9C"/>
    <w:rsid w:val="004C3098"/>
    <w:rsid w:val="004C4363"/>
    <w:rsid w:val="004C4E24"/>
    <w:rsid w:val="004D1FD6"/>
    <w:rsid w:val="004D26D5"/>
    <w:rsid w:val="004D4028"/>
    <w:rsid w:val="004D4232"/>
    <w:rsid w:val="004E2202"/>
    <w:rsid w:val="0050112A"/>
    <w:rsid w:val="0050126C"/>
    <w:rsid w:val="005021F5"/>
    <w:rsid w:val="005034DF"/>
    <w:rsid w:val="00510608"/>
    <w:rsid w:val="005114DE"/>
    <w:rsid w:val="0053442C"/>
    <w:rsid w:val="00537779"/>
    <w:rsid w:val="00544890"/>
    <w:rsid w:val="0054495F"/>
    <w:rsid w:val="00552451"/>
    <w:rsid w:val="00554D48"/>
    <w:rsid w:val="00561226"/>
    <w:rsid w:val="00563075"/>
    <w:rsid w:val="005659B5"/>
    <w:rsid w:val="00571FF6"/>
    <w:rsid w:val="0057310A"/>
    <w:rsid w:val="00573A51"/>
    <w:rsid w:val="00573F26"/>
    <w:rsid w:val="00574339"/>
    <w:rsid w:val="00576107"/>
    <w:rsid w:val="00577916"/>
    <w:rsid w:val="00580F6C"/>
    <w:rsid w:val="00582512"/>
    <w:rsid w:val="00585D55"/>
    <w:rsid w:val="005871E0"/>
    <w:rsid w:val="00590B0F"/>
    <w:rsid w:val="00592505"/>
    <w:rsid w:val="00592F45"/>
    <w:rsid w:val="00595206"/>
    <w:rsid w:val="005A1D65"/>
    <w:rsid w:val="005A3D27"/>
    <w:rsid w:val="005A5CED"/>
    <w:rsid w:val="005A5D76"/>
    <w:rsid w:val="005A5E2B"/>
    <w:rsid w:val="005A64E4"/>
    <w:rsid w:val="005C0B29"/>
    <w:rsid w:val="005D180D"/>
    <w:rsid w:val="005D2967"/>
    <w:rsid w:val="005D3EB1"/>
    <w:rsid w:val="005D46AF"/>
    <w:rsid w:val="005D6CA4"/>
    <w:rsid w:val="005E1218"/>
    <w:rsid w:val="005E479A"/>
    <w:rsid w:val="005F0066"/>
    <w:rsid w:val="005F0327"/>
    <w:rsid w:val="005F3AB7"/>
    <w:rsid w:val="005F7D2F"/>
    <w:rsid w:val="0060505A"/>
    <w:rsid w:val="00606FB4"/>
    <w:rsid w:val="00613E37"/>
    <w:rsid w:val="00621017"/>
    <w:rsid w:val="00625EEE"/>
    <w:rsid w:val="00631B2D"/>
    <w:rsid w:val="00632D54"/>
    <w:rsid w:val="00637C4B"/>
    <w:rsid w:val="00640659"/>
    <w:rsid w:val="00642B2A"/>
    <w:rsid w:val="0064471E"/>
    <w:rsid w:val="00645465"/>
    <w:rsid w:val="006475C4"/>
    <w:rsid w:val="0065016C"/>
    <w:rsid w:val="00651623"/>
    <w:rsid w:val="00651678"/>
    <w:rsid w:val="00651C30"/>
    <w:rsid w:val="006569CB"/>
    <w:rsid w:val="006601D2"/>
    <w:rsid w:val="006644E8"/>
    <w:rsid w:val="00665B98"/>
    <w:rsid w:val="00671BC2"/>
    <w:rsid w:val="006723D3"/>
    <w:rsid w:val="00673044"/>
    <w:rsid w:val="00675774"/>
    <w:rsid w:val="00676169"/>
    <w:rsid w:val="00683410"/>
    <w:rsid w:val="00684C2F"/>
    <w:rsid w:val="00690E1E"/>
    <w:rsid w:val="006A2DBF"/>
    <w:rsid w:val="006A5845"/>
    <w:rsid w:val="006B3A6A"/>
    <w:rsid w:val="006B591F"/>
    <w:rsid w:val="006B5D6C"/>
    <w:rsid w:val="006B699A"/>
    <w:rsid w:val="006C45A1"/>
    <w:rsid w:val="006C7B1B"/>
    <w:rsid w:val="006C7D61"/>
    <w:rsid w:val="006D3775"/>
    <w:rsid w:val="006D4E65"/>
    <w:rsid w:val="006D5E66"/>
    <w:rsid w:val="006D5F24"/>
    <w:rsid w:val="006E1665"/>
    <w:rsid w:val="006E4EF9"/>
    <w:rsid w:val="006E6B15"/>
    <w:rsid w:val="00702607"/>
    <w:rsid w:val="0070327B"/>
    <w:rsid w:val="00703387"/>
    <w:rsid w:val="0070736C"/>
    <w:rsid w:val="00711E19"/>
    <w:rsid w:val="00714DEB"/>
    <w:rsid w:val="00716EC9"/>
    <w:rsid w:val="00720C4B"/>
    <w:rsid w:val="00741914"/>
    <w:rsid w:val="00742667"/>
    <w:rsid w:val="00744FC8"/>
    <w:rsid w:val="00746590"/>
    <w:rsid w:val="0075356B"/>
    <w:rsid w:val="00761906"/>
    <w:rsid w:val="007635BD"/>
    <w:rsid w:val="00764165"/>
    <w:rsid w:val="00771C3A"/>
    <w:rsid w:val="007730BD"/>
    <w:rsid w:val="00775537"/>
    <w:rsid w:val="00782338"/>
    <w:rsid w:val="00782F50"/>
    <w:rsid w:val="007842E9"/>
    <w:rsid w:val="00784BE0"/>
    <w:rsid w:val="007857B3"/>
    <w:rsid w:val="00786F34"/>
    <w:rsid w:val="007937D7"/>
    <w:rsid w:val="00793FB7"/>
    <w:rsid w:val="00795B9F"/>
    <w:rsid w:val="0079CB22"/>
    <w:rsid w:val="007A4EAF"/>
    <w:rsid w:val="007B18FA"/>
    <w:rsid w:val="007B3FBD"/>
    <w:rsid w:val="007B4A47"/>
    <w:rsid w:val="007C0007"/>
    <w:rsid w:val="007C2714"/>
    <w:rsid w:val="007C3AD4"/>
    <w:rsid w:val="007C59F3"/>
    <w:rsid w:val="007C6199"/>
    <w:rsid w:val="007C6694"/>
    <w:rsid w:val="007D0080"/>
    <w:rsid w:val="007D2C81"/>
    <w:rsid w:val="007D62B5"/>
    <w:rsid w:val="007E1E82"/>
    <w:rsid w:val="007E4757"/>
    <w:rsid w:val="007E5366"/>
    <w:rsid w:val="007F3623"/>
    <w:rsid w:val="007F76FB"/>
    <w:rsid w:val="00800884"/>
    <w:rsid w:val="00801BA3"/>
    <w:rsid w:val="008060A5"/>
    <w:rsid w:val="00806F1E"/>
    <w:rsid w:val="00807473"/>
    <w:rsid w:val="00807F7C"/>
    <w:rsid w:val="00815904"/>
    <w:rsid w:val="00815B5B"/>
    <w:rsid w:val="0081624E"/>
    <w:rsid w:val="00824EE3"/>
    <w:rsid w:val="00825676"/>
    <w:rsid w:val="00830CCF"/>
    <w:rsid w:val="00831509"/>
    <w:rsid w:val="00835B85"/>
    <w:rsid w:val="008409CC"/>
    <w:rsid w:val="00845237"/>
    <w:rsid w:val="00846276"/>
    <w:rsid w:val="0084706D"/>
    <w:rsid w:val="00851062"/>
    <w:rsid w:val="00851DA9"/>
    <w:rsid w:val="00853246"/>
    <w:rsid w:val="00853692"/>
    <w:rsid w:val="00853E27"/>
    <w:rsid w:val="0085521F"/>
    <w:rsid w:val="00856222"/>
    <w:rsid w:val="00857875"/>
    <w:rsid w:val="00866E50"/>
    <w:rsid w:val="00870FBB"/>
    <w:rsid w:val="00876272"/>
    <w:rsid w:val="0087F27F"/>
    <w:rsid w:val="00882282"/>
    <w:rsid w:val="00885DBB"/>
    <w:rsid w:val="008860D3"/>
    <w:rsid w:val="008902AB"/>
    <w:rsid w:val="00892285"/>
    <w:rsid w:val="0089292D"/>
    <w:rsid w:val="008948E7"/>
    <w:rsid w:val="0089568C"/>
    <w:rsid w:val="008957B9"/>
    <w:rsid w:val="008969FC"/>
    <w:rsid w:val="00896C2E"/>
    <w:rsid w:val="0089754D"/>
    <w:rsid w:val="0089770E"/>
    <w:rsid w:val="00897AC4"/>
    <w:rsid w:val="008A07C0"/>
    <w:rsid w:val="008A07ED"/>
    <w:rsid w:val="008A3DDA"/>
    <w:rsid w:val="008A7A03"/>
    <w:rsid w:val="008B1ECC"/>
    <w:rsid w:val="008B30F9"/>
    <w:rsid w:val="008B595F"/>
    <w:rsid w:val="008B5DF4"/>
    <w:rsid w:val="008B7E57"/>
    <w:rsid w:val="008C08F4"/>
    <w:rsid w:val="008C2730"/>
    <w:rsid w:val="008C76E7"/>
    <w:rsid w:val="008C7C48"/>
    <w:rsid w:val="008D11B1"/>
    <w:rsid w:val="008D3031"/>
    <w:rsid w:val="008E0BCF"/>
    <w:rsid w:val="008E2DD8"/>
    <w:rsid w:val="008E5D10"/>
    <w:rsid w:val="008E6231"/>
    <w:rsid w:val="008E688D"/>
    <w:rsid w:val="008F0145"/>
    <w:rsid w:val="008F087D"/>
    <w:rsid w:val="008F1EAF"/>
    <w:rsid w:val="008F20F4"/>
    <w:rsid w:val="008F50CB"/>
    <w:rsid w:val="008F5D7D"/>
    <w:rsid w:val="008F6949"/>
    <w:rsid w:val="008FA9AB"/>
    <w:rsid w:val="009028BC"/>
    <w:rsid w:val="00903684"/>
    <w:rsid w:val="009060DF"/>
    <w:rsid w:val="009116EB"/>
    <w:rsid w:val="009172C4"/>
    <w:rsid w:val="00921220"/>
    <w:rsid w:val="00921B00"/>
    <w:rsid w:val="00923C68"/>
    <w:rsid w:val="00925D1C"/>
    <w:rsid w:val="00930BD5"/>
    <w:rsid w:val="00932E29"/>
    <w:rsid w:val="0093360F"/>
    <w:rsid w:val="00933E4E"/>
    <w:rsid w:val="00935DC1"/>
    <w:rsid w:val="00942007"/>
    <w:rsid w:val="0094370B"/>
    <w:rsid w:val="009443EC"/>
    <w:rsid w:val="00947A12"/>
    <w:rsid w:val="00950E85"/>
    <w:rsid w:val="0095158A"/>
    <w:rsid w:val="009537AF"/>
    <w:rsid w:val="00960D89"/>
    <w:rsid w:val="009643AA"/>
    <w:rsid w:val="009654A5"/>
    <w:rsid w:val="00966407"/>
    <w:rsid w:val="00972165"/>
    <w:rsid w:val="009741E3"/>
    <w:rsid w:val="00974B91"/>
    <w:rsid w:val="009778A6"/>
    <w:rsid w:val="009852B6"/>
    <w:rsid w:val="00985F7F"/>
    <w:rsid w:val="00986248"/>
    <w:rsid w:val="009864C5"/>
    <w:rsid w:val="00987C4C"/>
    <w:rsid w:val="0099281E"/>
    <w:rsid w:val="0099283D"/>
    <w:rsid w:val="00995399"/>
    <w:rsid w:val="009A086A"/>
    <w:rsid w:val="009A0EA8"/>
    <w:rsid w:val="009A10B7"/>
    <w:rsid w:val="009A2EDD"/>
    <w:rsid w:val="009A5551"/>
    <w:rsid w:val="009A58B8"/>
    <w:rsid w:val="009A7A94"/>
    <w:rsid w:val="009B56D4"/>
    <w:rsid w:val="009B7383"/>
    <w:rsid w:val="009C63B0"/>
    <w:rsid w:val="009D111B"/>
    <w:rsid w:val="009E0A20"/>
    <w:rsid w:val="009E0B89"/>
    <w:rsid w:val="009F3C21"/>
    <w:rsid w:val="009F4038"/>
    <w:rsid w:val="009F5A99"/>
    <w:rsid w:val="009F7BE9"/>
    <w:rsid w:val="00A00EB0"/>
    <w:rsid w:val="00A010F9"/>
    <w:rsid w:val="00A06203"/>
    <w:rsid w:val="00A11213"/>
    <w:rsid w:val="00A13264"/>
    <w:rsid w:val="00A20432"/>
    <w:rsid w:val="00A21164"/>
    <w:rsid w:val="00A217F4"/>
    <w:rsid w:val="00A23964"/>
    <w:rsid w:val="00A24DEC"/>
    <w:rsid w:val="00A30F6A"/>
    <w:rsid w:val="00A3582A"/>
    <w:rsid w:val="00A37D16"/>
    <w:rsid w:val="00A431AE"/>
    <w:rsid w:val="00A44EA5"/>
    <w:rsid w:val="00A44F4F"/>
    <w:rsid w:val="00A45FB5"/>
    <w:rsid w:val="00A47A4D"/>
    <w:rsid w:val="00A54411"/>
    <w:rsid w:val="00A555AF"/>
    <w:rsid w:val="00A60155"/>
    <w:rsid w:val="00A6025C"/>
    <w:rsid w:val="00A61CC9"/>
    <w:rsid w:val="00A63564"/>
    <w:rsid w:val="00A63F5B"/>
    <w:rsid w:val="00A66505"/>
    <w:rsid w:val="00A67ECF"/>
    <w:rsid w:val="00A70CBB"/>
    <w:rsid w:val="00A70DB4"/>
    <w:rsid w:val="00A70DF4"/>
    <w:rsid w:val="00A70F55"/>
    <w:rsid w:val="00A71441"/>
    <w:rsid w:val="00A71B1A"/>
    <w:rsid w:val="00A77C43"/>
    <w:rsid w:val="00A8123F"/>
    <w:rsid w:val="00A81416"/>
    <w:rsid w:val="00A843BC"/>
    <w:rsid w:val="00A8716C"/>
    <w:rsid w:val="00A90F64"/>
    <w:rsid w:val="00A95D1D"/>
    <w:rsid w:val="00AA0C6C"/>
    <w:rsid w:val="00AA4871"/>
    <w:rsid w:val="00AA7FB8"/>
    <w:rsid w:val="00AB2317"/>
    <w:rsid w:val="00AB381F"/>
    <w:rsid w:val="00AB586F"/>
    <w:rsid w:val="00AB58D0"/>
    <w:rsid w:val="00AB5D43"/>
    <w:rsid w:val="00AB6454"/>
    <w:rsid w:val="00AB720E"/>
    <w:rsid w:val="00AC012F"/>
    <w:rsid w:val="00AC2023"/>
    <w:rsid w:val="00AD12FB"/>
    <w:rsid w:val="00AD66F9"/>
    <w:rsid w:val="00AD70B4"/>
    <w:rsid w:val="00AE059B"/>
    <w:rsid w:val="00AE211F"/>
    <w:rsid w:val="00AE2D18"/>
    <w:rsid w:val="00AE4DBC"/>
    <w:rsid w:val="00AE7AC6"/>
    <w:rsid w:val="00AF09E1"/>
    <w:rsid w:val="00AF0FDD"/>
    <w:rsid w:val="00AF1D02"/>
    <w:rsid w:val="00AF7629"/>
    <w:rsid w:val="00B002FC"/>
    <w:rsid w:val="00B201E8"/>
    <w:rsid w:val="00B20FB2"/>
    <w:rsid w:val="00B215DC"/>
    <w:rsid w:val="00B23C87"/>
    <w:rsid w:val="00B25000"/>
    <w:rsid w:val="00B25C3F"/>
    <w:rsid w:val="00B31644"/>
    <w:rsid w:val="00B31939"/>
    <w:rsid w:val="00B42225"/>
    <w:rsid w:val="00B42397"/>
    <w:rsid w:val="00B475A9"/>
    <w:rsid w:val="00B51FEA"/>
    <w:rsid w:val="00B533E3"/>
    <w:rsid w:val="00B5353C"/>
    <w:rsid w:val="00B53F88"/>
    <w:rsid w:val="00B5410F"/>
    <w:rsid w:val="00B61EB6"/>
    <w:rsid w:val="00B70249"/>
    <w:rsid w:val="00B70319"/>
    <w:rsid w:val="00B70348"/>
    <w:rsid w:val="00B70BE9"/>
    <w:rsid w:val="00B7222D"/>
    <w:rsid w:val="00B75CF5"/>
    <w:rsid w:val="00B76A26"/>
    <w:rsid w:val="00B844C1"/>
    <w:rsid w:val="00B90902"/>
    <w:rsid w:val="00B91E0A"/>
    <w:rsid w:val="00B93F5A"/>
    <w:rsid w:val="00B953E0"/>
    <w:rsid w:val="00B96BD3"/>
    <w:rsid w:val="00B96F0D"/>
    <w:rsid w:val="00BA5C03"/>
    <w:rsid w:val="00BC5A18"/>
    <w:rsid w:val="00BC5F8A"/>
    <w:rsid w:val="00BC64F0"/>
    <w:rsid w:val="00BD0779"/>
    <w:rsid w:val="00BD4AAA"/>
    <w:rsid w:val="00BD54B9"/>
    <w:rsid w:val="00BD5F68"/>
    <w:rsid w:val="00BD659B"/>
    <w:rsid w:val="00BD69DD"/>
    <w:rsid w:val="00BE28E9"/>
    <w:rsid w:val="00BE2D12"/>
    <w:rsid w:val="00BE76E9"/>
    <w:rsid w:val="00BF1388"/>
    <w:rsid w:val="00BF15AE"/>
    <w:rsid w:val="00BF1C82"/>
    <w:rsid w:val="00BF353B"/>
    <w:rsid w:val="00BF7F85"/>
    <w:rsid w:val="00C01E15"/>
    <w:rsid w:val="00C029DB"/>
    <w:rsid w:val="00C034C5"/>
    <w:rsid w:val="00C039B7"/>
    <w:rsid w:val="00C074A0"/>
    <w:rsid w:val="00C10C26"/>
    <w:rsid w:val="00C23A76"/>
    <w:rsid w:val="00C243B8"/>
    <w:rsid w:val="00C354C2"/>
    <w:rsid w:val="00C40DDE"/>
    <w:rsid w:val="00C41E3C"/>
    <w:rsid w:val="00C43B05"/>
    <w:rsid w:val="00C44B78"/>
    <w:rsid w:val="00C45C5E"/>
    <w:rsid w:val="00C4705E"/>
    <w:rsid w:val="00C5001B"/>
    <w:rsid w:val="00C52356"/>
    <w:rsid w:val="00C5292A"/>
    <w:rsid w:val="00C5409D"/>
    <w:rsid w:val="00C54174"/>
    <w:rsid w:val="00C62747"/>
    <w:rsid w:val="00C64ABE"/>
    <w:rsid w:val="00C657BD"/>
    <w:rsid w:val="00C7192E"/>
    <w:rsid w:val="00C76A13"/>
    <w:rsid w:val="00C84520"/>
    <w:rsid w:val="00C8576E"/>
    <w:rsid w:val="00C86CC1"/>
    <w:rsid w:val="00C878A4"/>
    <w:rsid w:val="00C921EE"/>
    <w:rsid w:val="00C943FF"/>
    <w:rsid w:val="00C977F1"/>
    <w:rsid w:val="00CA2303"/>
    <w:rsid w:val="00CA61A0"/>
    <w:rsid w:val="00CB29C3"/>
    <w:rsid w:val="00CB3EDB"/>
    <w:rsid w:val="00CC0E17"/>
    <w:rsid w:val="00CD0D0F"/>
    <w:rsid w:val="00CD27FF"/>
    <w:rsid w:val="00CD2C3F"/>
    <w:rsid w:val="00CD45BA"/>
    <w:rsid w:val="00CE5156"/>
    <w:rsid w:val="00CF25DB"/>
    <w:rsid w:val="00CF76D0"/>
    <w:rsid w:val="00D05699"/>
    <w:rsid w:val="00D1328A"/>
    <w:rsid w:val="00D13432"/>
    <w:rsid w:val="00D13526"/>
    <w:rsid w:val="00D17958"/>
    <w:rsid w:val="00D209D7"/>
    <w:rsid w:val="00D30537"/>
    <w:rsid w:val="00D3515E"/>
    <w:rsid w:val="00D37AF6"/>
    <w:rsid w:val="00D37C1B"/>
    <w:rsid w:val="00D42814"/>
    <w:rsid w:val="00D42CA7"/>
    <w:rsid w:val="00D47357"/>
    <w:rsid w:val="00D477D7"/>
    <w:rsid w:val="00D47D45"/>
    <w:rsid w:val="00D50B26"/>
    <w:rsid w:val="00D50BC0"/>
    <w:rsid w:val="00D605E1"/>
    <w:rsid w:val="00D615DB"/>
    <w:rsid w:val="00D62605"/>
    <w:rsid w:val="00D63900"/>
    <w:rsid w:val="00D64677"/>
    <w:rsid w:val="00D67DB8"/>
    <w:rsid w:val="00D74A18"/>
    <w:rsid w:val="00D74AE7"/>
    <w:rsid w:val="00D77D03"/>
    <w:rsid w:val="00D858C6"/>
    <w:rsid w:val="00D8689E"/>
    <w:rsid w:val="00D87709"/>
    <w:rsid w:val="00D934D4"/>
    <w:rsid w:val="00D951DC"/>
    <w:rsid w:val="00DA5F88"/>
    <w:rsid w:val="00DA6EF1"/>
    <w:rsid w:val="00DB129C"/>
    <w:rsid w:val="00DB4FBB"/>
    <w:rsid w:val="00DB5F7D"/>
    <w:rsid w:val="00DB63C8"/>
    <w:rsid w:val="00DC3C99"/>
    <w:rsid w:val="00DC3D3C"/>
    <w:rsid w:val="00DC7695"/>
    <w:rsid w:val="00DD0BD2"/>
    <w:rsid w:val="00DD24DB"/>
    <w:rsid w:val="00DD6F31"/>
    <w:rsid w:val="00DE0A66"/>
    <w:rsid w:val="00DE1115"/>
    <w:rsid w:val="00DE25B1"/>
    <w:rsid w:val="00DF12C0"/>
    <w:rsid w:val="00E011E7"/>
    <w:rsid w:val="00E15B87"/>
    <w:rsid w:val="00E22528"/>
    <w:rsid w:val="00E23416"/>
    <w:rsid w:val="00E375EA"/>
    <w:rsid w:val="00E376A5"/>
    <w:rsid w:val="00E405EC"/>
    <w:rsid w:val="00E409A7"/>
    <w:rsid w:val="00E426D9"/>
    <w:rsid w:val="00E4312A"/>
    <w:rsid w:val="00E43BFC"/>
    <w:rsid w:val="00E473CB"/>
    <w:rsid w:val="00E5601D"/>
    <w:rsid w:val="00E635F5"/>
    <w:rsid w:val="00E64C07"/>
    <w:rsid w:val="00E64C0B"/>
    <w:rsid w:val="00E66A51"/>
    <w:rsid w:val="00E718B1"/>
    <w:rsid w:val="00E73DFC"/>
    <w:rsid w:val="00E759AD"/>
    <w:rsid w:val="00E77509"/>
    <w:rsid w:val="00E8202C"/>
    <w:rsid w:val="00E82A82"/>
    <w:rsid w:val="00E84FD1"/>
    <w:rsid w:val="00E9086D"/>
    <w:rsid w:val="00E91853"/>
    <w:rsid w:val="00E96E5C"/>
    <w:rsid w:val="00EA1044"/>
    <w:rsid w:val="00EA2E8C"/>
    <w:rsid w:val="00EA4D82"/>
    <w:rsid w:val="00EA5D43"/>
    <w:rsid w:val="00EA67E8"/>
    <w:rsid w:val="00EB07C0"/>
    <w:rsid w:val="00EB507E"/>
    <w:rsid w:val="00EB537D"/>
    <w:rsid w:val="00EB6005"/>
    <w:rsid w:val="00EB608E"/>
    <w:rsid w:val="00EC06BE"/>
    <w:rsid w:val="00EC0B1E"/>
    <w:rsid w:val="00EC22D2"/>
    <w:rsid w:val="00ED40FE"/>
    <w:rsid w:val="00ED43D9"/>
    <w:rsid w:val="00EE4A66"/>
    <w:rsid w:val="00EE7ADA"/>
    <w:rsid w:val="00EF159A"/>
    <w:rsid w:val="00EF7859"/>
    <w:rsid w:val="00EF7900"/>
    <w:rsid w:val="00F002EB"/>
    <w:rsid w:val="00F0194A"/>
    <w:rsid w:val="00F05A29"/>
    <w:rsid w:val="00F05F7C"/>
    <w:rsid w:val="00F16F2F"/>
    <w:rsid w:val="00F17BA7"/>
    <w:rsid w:val="00F2060F"/>
    <w:rsid w:val="00F21F49"/>
    <w:rsid w:val="00F275E6"/>
    <w:rsid w:val="00F33ADB"/>
    <w:rsid w:val="00F42101"/>
    <w:rsid w:val="00F505D6"/>
    <w:rsid w:val="00F50993"/>
    <w:rsid w:val="00F5124F"/>
    <w:rsid w:val="00F53D1C"/>
    <w:rsid w:val="00F55E87"/>
    <w:rsid w:val="00F62CC6"/>
    <w:rsid w:val="00F66117"/>
    <w:rsid w:val="00F66E0C"/>
    <w:rsid w:val="00F67AC9"/>
    <w:rsid w:val="00F809BE"/>
    <w:rsid w:val="00F92630"/>
    <w:rsid w:val="00F9785F"/>
    <w:rsid w:val="00FA50AA"/>
    <w:rsid w:val="00FA5C29"/>
    <w:rsid w:val="00FB1C24"/>
    <w:rsid w:val="00FB2C89"/>
    <w:rsid w:val="00FC4F1D"/>
    <w:rsid w:val="00FC5630"/>
    <w:rsid w:val="00FE0A39"/>
    <w:rsid w:val="00FE7C15"/>
    <w:rsid w:val="00FF12E7"/>
    <w:rsid w:val="00FF1DBF"/>
    <w:rsid w:val="01096EF0"/>
    <w:rsid w:val="010F102F"/>
    <w:rsid w:val="0126618E"/>
    <w:rsid w:val="012F2F43"/>
    <w:rsid w:val="0147A5F2"/>
    <w:rsid w:val="017E9EB9"/>
    <w:rsid w:val="0190C102"/>
    <w:rsid w:val="01999B3D"/>
    <w:rsid w:val="01CF1293"/>
    <w:rsid w:val="01FF2D1C"/>
    <w:rsid w:val="026EBC4C"/>
    <w:rsid w:val="02DF1AF4"/>
    <w:rsid w:val="030AA455"/>
    <w:rsid w:val="03121D09"/>
    <w:rsid w:val="0354D8F9"/>
    <w:rsid w:val="036EF8C0"/>
    <w:rsid w:val="038A777B"/>
    <w:rsid w:val="039FAF14"/>
    <w:rsid w:val="03B55283"/>
    <w:rsid w:val="03B972E4"/>
    <w:rsid w:val="03C3407D"/>
    <w:rsid w:val="03D3F248"/>
    <w:rsid w:val="03DAF4A3"/>
    <w:rsid w:val="03FBDA84"/>
    <w:rsid w:val="040C136A"/>
    <w:rsid w:val="042EA5B2"/>
    <w:rsid w:val="0431B7BB"/>
    <w:rsid w:val="04567AFB"/>
    <w:rsid w:val="04600E07"/>
    <w:rsid w:val="047237B5"/>
    <w:rsid w:val="04A666B0"/>
    <w:rsid w:val="04D5F3CE"/>
    <w:rsid w:val="04EAA7E8"/>
    <w:rsid w:val="04EDE482"/>
    <w:rsid w:val="04F1F77F"/>
    <w:rsid w:val="05184635"/>
    <w:rsid w:val="05470269"/>
    <w:rsid w:val="057C74F0"/>
    <w:rsid w:val="059541CB"/>
    <w:rsid w:val="059E537B"/>
    <w:rsid w:val="05A0DA03"/>
    <w:rsid w:val="05B117F8"/>
    <w:rsid w:val="05EB554C"/>
    <w:rsid w:val="05F774B0"/>
    <w:rsid w:val="061F724F"/>
    <w:rsid w:val="062227D8"/>
    <w:rsid w:val="0639C720"/>
    <w:rsid w:val="064CEF5A"/>
    <w:rsid w:val="0661DC78"/>
    <w:rsid w:val="0665E821"/>
    <w:rsid w:val="06965C00"/>
    <w:rsid w:val="06B246C7"/>
    <w:rsid w:val="06BEAD15"/>
    <w:rsid w:val="06C46A4C"/>
    <w:rsid w:val="06FB8137"/>
    <w:rsid w:val="07104CC4"/>
    <w:rsid w:val="0726049A"/>
    <w:rsid w:val="076C5488"/>
    <w:rsid w:val="0792CE81"/>
    <w:rsid w:val="07C2574D"/>
    <w:rsid w:val="07D676A9"/>
    <w:rsid w:val="07EF2E07"/>
    <w:rsid w:val="080C0586"/>
    <w:rsid w:val="085AFC4C"/>
    <w:rsid w:val="085E2A91"/>
    <w:rsid w:val="085E3569"/>
    <w:rsid w:val="0863FF5A"/>
    <w:rsid w:val="088484B3"/>
    <w:rsid w:val="089BAB9C"/>
    <w:rsid w:val="08A228B5"/>
    <w:rsid w:val="08A82026"/>
    <w:rsid w:val="08BB4F33"/>
    <w:rsid w:val="08DA78AA"/>
    <w:rsid w:val="094B8A45"/>
    <w:rsid w:val="0951C78A"/>
    <w:rsid w:val="0955DE25"/>
    <w:rsid w:val="0967DD9D"/>
    <w:rsid w:val="09A9E63E"/>
    <w:rsid w:val="09B177C0"/>
    <w:rsid w:val="09BD72B3"/>
    <w:rsid w:val="0A266CFF"/>
    <w:rsid w:val="0A267B3D"/>
    <w:rsid w:val="0A3531F9"/>
    <w:rsid w:val="0A38E972"/>
    <w:rsid w:val="0A4CA99C"/>
    <w:rsid w:val="0A69E8D9"/>
    <w:rsid w:val="0A81BCE3"/>
    <w:rsid w:val="0A9B4201"/>
    <w:rsid w:val="0B02D9F8"/>
    <w:rsid w:val="0B18263B"/>
    <w:rsid w:val="0B2C19C0"/>
    <w:rsid w:val="0B5C07D1"/>
    <w:rsid w:val="0B7DAE01"/>
    <w:rsid w:val="0BAF1612"/>
    <w:rsid w:val="0BB7161C"/>
    <w:rsid w:val="0BC7E30C"/>
    <w:rsid w:val="0C547126"/>
    <w:rsid w:val="0C96C346"/>
    <w:rsid w:val="0C9FBC78"/>
    <w:rsid w:val="0CA05778"/>
    <w:rsid w:val="0CB24474"/>
    <w:rsid w:val="0CB27432"/>
    <w:rsid w:val="0CD894AA"/>
    <w:rsid w:val="0D2EDDCC"/>
    <w:rsid w:val="0D300283"/>
    <w:rsid w:val="0D492717"/>
    <w:rsid w:val="0D841BFA"/>
    <w:rsid w:val="0E107387"/>
    <w:rsid w:val="0E187731"/>
    <w:rsid w:val="0E29E195"/>
    <w:rsid w:val="0E4B5340"/>
    <w:rsid w:val="0E4C8C95"/>
    <w:rsid w:val="0E6B48DB"/>
    <w:rsid w:val="0E711439"/>
    <w:rsid w:val="0E7D0738"/>
    <w:rsid w:val="0EB35980"/>
    <w:rsid w:val="0EB7ACA5"/>
    <w:rsid w:val="0EE205F1"/>
    <w:rsid w:val="0F01D5C6"/>
    <w:rsid w:val="0F35DA9B"/>
    <w:rsid w:val="0F6AE41E"/>
    <w:rsid w:val="0F713705"/>
    <w:rsid w:val="0F7A35C7"/>
    <w:rsid w:val="0F93D720"/>
    <w:rsid w:val="0FDC7136"/>
    <w:rsid w:val="103B8E7C"/>
    <w:rsid w:val="10738CBF"/>
    <w:rsid w:val="108650C0"/>
    <w:rsid w:val="10C9C869"/>
    <w:rsid w:val="10D4BF1A"/>
    <w:rsid w:val="10DE41C6"/>
    <w:rsid w:val="10E809F9"/>
    <w:rsid w:val="10F080B3"/>
    <w:rsid w:val="10F1A7E7"/>
    <w:rsid w:val="112B02B6"/>
    <w:rsid w:val="1146AB2E"/>
    <w:rsid w:val="1181E341"/>
    <w:rsid w:val="11849176"/>
    <w:rsid w:val="1186EFE0"/>
    <w:rsid w:val="11995061"/>
    <w:rsid w:val="11ADAF10"/>
    <w:rsid w:val="11BFBA9B"/>
    <w:rsid w:val="11E1375D"/>
    <w:rsid w:val="11E91AAA"/>
    <w:rsid w:val="121D37AE"/>
    <w:rsid w:val="12229B82"/>
    <w:rsid w:val="1230E636"/>
    <w:rsid w:val="12390B59"/>
    <w:rsid w:val="130D5F3D"/>
    <w:rsid w:val="1323D98D"/>
    <w:rsid w:val="132D5154"/>
    <w:rsid w:val="134231B0"/>
    <w:rsid w:val="1353A9A3"/>
    <w:rsid w:val="136EDBF4"/>
    <w:rsid w:val="13925A29"/>
    <w:rsid w:val="13A78A70"/>
    <w:rsid w:val="13BDB6ED"/>
    <w:rsid w:val="143DCE68"/>
    <w:rsid w:val="14584685"/>
    <w:rsid w:val="1491EBC0"/>
    <w:rsid w:val="14A91105"/>
    <w:rsid w:val="14AF3873"/>
    <w:rsid w:val="150DF5DE"/>
    <w:rsid w:val="15190107"/>
    <w:rsid w:val="151E41DE"/>
    <w:rsid w:val="15224962"/>
    <w:rsid w:val="1528590E"/>
    <w:rsid w:val="1540CAD5"/>
    <w:rsid w:val="1568A9CC"/>
    <w:rsid w:val="156DE8E0"/>
    <w:rsid w:val="158A1487"/>
    <w:rsid w:val="15E113A8"/>
    <w:rsid w:val="15E6986C"/>
    <w:rsid w:val="16375375"/>
    <w:rsid w:val="1645067E"/>
    <w:rsid w:val="1650A9DB"/>
    <w:rsid w:val="167302A6"/>
    <w:rsid w:val="16763686"/>
    <w:rsid w:val="1682D172"/>
    <w:rsid w:val="1682DF69"/>
    <w:rsid w:val="1694ABDB"/>
    <w:rsid w:val="1697B88E"/>
    <w:rsid w:val="16B56C67"/>
    <w:rsid w:val="16C8FFCB"/>
    <w:rsid w:val="16C92577"/>
    <w:rsid w:val="16E7BD4A"/>
    <w:rsid w:val="16FE5C85"/>
    <w:rsid w:val="17041CD7"/>
    <w:rsid w:val="1712DC07"/>
    <w:rsid w:val="174A077F"/>
    <w:rsid w:val="174A7283"/>
    <w:rsid w:val="18880476"/>
    <w:rsid w:val="189FEC79"/>
    <w:rsid w:val="18B96743"/>
    <w:rsid w:val="18F37EC2"/>
    <w:rsid w:val="190A4E61"/>
    <w:rsid w:val="192D4041"/>
    <w:rsid w:val="195317B0"/>
    <w:rsid w:val="195BCD78"/>
    <w:rsid w:val="1976A82F"/>
    <w:rsid w:val="1990E9E2"/>
    <w:rsid w:val="1996F2CF"/>
    <w:rsid w:val="19DDC24B"/>
    <w:rsid w:val="19F14D6B"/>
    <w:rsid w:val="1A0A4303"/>
    <w:rsid w:val="1A494315"/>
    <w:rsid w:val="1A560B34"/>
    <w:rsid w:val="1A5B2D56"/>
    <w:rsid w:val="1A5C194D"/>
    <w:rsid w:val="1A697F6E"/>
    <w:rsid w:val="1A7BE7EA"/>
    <w:rsid w:val="1AADCCBD"/>
    <w:rsid w:val="1AB0B272"/>
    <w:rsid w:val="1AC9ABB8"/>
    <w:rsid w:val="1ACF7242"/>
    <w:rsid w:val="1AF27E2A"/>
    <w:rsid w:val="1B0E8306"/>
    <w:rsid w:val="1B3C65B4"/>
    <w:rsid w:val="1B469262"/>
    <w:rsid w:val="1B6B6686"/>
    <w:rsid w:val="1BB8F729"/>
    <w:rsid w:val="1BC0909F"/>
    <w:rsid w:val="1BC4E8D3"/>
    <w:rsid w:val="1BDCD13C"/>
    <w:rsid w:val="1C2D9BB2"/>
    <w:rsid w:val="1C45CB6E"/>
    <w:rsid w:val="1C554D94"/>
    <w:rsid w:val="1C5804D7"/>
    <w:rsid w:val="1C59A7C4"/>
    <w:rsid w:val="1C69DBB3"/>
    <w:rsid w:val="1C7CE284"/>
    <w:rsid w:val="1C7E0F14"/>
    <w:rsid w:val="1C93E847"/>
    <w:rsid w:val="1CA4C6F6"/>
    <w:rsid w:val="1CA7AF42"/>
    <w:rsid w:val="1CC55347"/>
    <w:rsid w:val="1CE4C4C2"/>
    <w:rsid w:val="1CE9A42E"/>
    <w:rsid w:val="1CF09B7A"/>
    <w:rsid w:val="1CFF4E62"/>
    <w:rsid w:val="1D0D77B8"/>
    <w:rsid w:val="1D183638"/>
    <w:rsid w:val="1D1FFCE5"/>
    <w:rsid w:val="1D35A590"/>
    <w:rsid w:val="1D67ADB1"/>
    <w:rsid w:val="1D9C871B"/>
    <w:rsid w:val="1D9E9242"/>
    <w:rsid w:val="1DD3889C"/>
    <w:rsid w:val="1E036EAF"/>
    <w:rsid w:val="1E083B1F"/>
    <w:rsid w:val="1E1A7BCF"/>
    <w:rsid w:val="1E8CCC20"/>
    <w:rsid w:val="1EB2FB93"/>
    <w:rsid w:val="1EE6AE5D"/>
    <w:rsid w:val="1EFFEE58"/>
    <w:rsid w:val="1F4417BB"/>
    <w:rsid w:val="1F50B8A4"/>
    <w:rsid w:val="1F87A9EF"/>
    <w:rsid w:val="1F8DBD4E"/>
    <w:rsid w:val="1F942089"/>
    <w:rsid w:val="1F964A5A"/>
    <w:rsid w:val="1FACE900"/>
    <w:rsid w:val="1FBD0AA9"/>
    <w:rsid w:val="1FC57C6F"/>
    <w:rsid w:val="1FE6BF50"/>
    <w:rsid w:val="2003B227"/>
    <w:rsid w:val="20228026"/>
    <w:rsid w:val="20287045"/>
    <w:rsid w:val="20371878"/>
    <w:rsid w:val="20393A29"/>
    <w:rsid w:val="2056A1C6"/>
    <w:rsid w:val="2065E001"/>
    <w:rsid w:val="20667E5F"/>
    <w:rsid w:val="20AB7A04"/>
    <w:rsid w:val="20AC4D17"/>
    <w:rsid w:val="20B58E0F"/>
    <w:rsid w:val="20B9C4F9"/>
    <w:rsid w:val="20E9BDE6"/>
    <w:rsid w:val="20F11AFD"/>
    <w:rsid w:val="211C9F89"/>
    <w:rsid w:val="213A0BF2"/>
    <w:rsid w:val="215F0FB1"/>
    <w:rsid w:val="21793C22"/>
    <w:rsid w:val="2189CADC"/>
    <w:rsid w:val="21DF7AFC"/>
    <w:rsid w:val="21EC9F55"/>
    <w:rsid w:val="21FB0E28"/>
    <w:rsid w:val="2219DD39"/>
    <w:rsid w:val="222280B1"/>
    <w:rsid w:val="222DB456"/>
    <w:rsid w:val="222E8E7B"/>
    <w:rsid w:val="2231C19D"/>
    <w:rsid w:val="22608F9B"/>
    <w:rsid w:val="22711A69"/>
    <w:rsid w:val="229247CB"/>
    <w:rsid w:val="229DB123"/>
    <w:rsid w:val="22B17C77"/>
    <w:rsid w:val="22BE2292"/>
    <w:rsid w:val="22C0DB89"/>
    <w:rsid w:val="22D1DB58"/>
    <w:rsid w:val="22FA19F7"/>
    <w:rsid w:val="230A5E26"/>
    <w:rsid w:val="230E021B"/>
    <w:rsid w:val="2336FED1"/>
    <w:rsid w:val="23467659"/>
    <w:rsid w:val="234BE02C"/>
    <w:rsid w:val="234D2202"/>
    <w:rsid w:val="234ED844"/>
    <w:rsid w:val="23536A36"/>
    <w:rsid w:val="236F9F1C"/>
    <w:rsid w:val="237EF5A4"/>
    <w:rsid w:val="240DAA28"/>
    <w:rsid w:val="2417D542"/>
    <w:rsid w:val="24540024"/>
    <w:rsid w:val="24819CD9"/>
    <w:rsid w:val="2484236A"/>
    <w:rsid w:val="249417A4"/>
    <w:rsid w:val="24950B98"/>
    <w:rsid w:val="24A08BEA"/>
    <w:rsid w:val="24A27E7E"/>
    <w:rsid w:val="24B158F5"/>
    <w:rsid w:val="24C1AECF"/>
    <w:rsid w:val="24CD3475"/>
    <w:rsid w:val="24F18FD2"/>
    <w:rsid w:val="24F6B8F6"/>
    <w:rsid w:val="252C3669"/>
    <w:rsid w:val="25331201"/>
    <w:rsid w:val="253A9B16"/>
    <w:rsid w:val="253EBBA4"/>
    <w:rsid w:val="2554AF9C"/>
    <w:rsid w:val="258FB3DE"/>
    <w:rsid w:val="259FA57A"/>
    <w:rsid w:val="25B418B8"/>
    <w:rsid w:val="25BB9778"/>
    <w:rsid w:val="25D42178"/>
    <w:rsid w:val="25D7E6A8"/>
    <w:rsid w:val="25DCD9A4"/>
    <w:rsid w:val="25E48450"/>
    <w:rsid w:val="25F13478"/>
    <w:rsid w:val="2651D665"/>
    <w:rsid w:val="26772E7A"/>
    <w:rsid w:val="2694BDA3"/>
    <w:rsid w:val="26CE96A0"/>
    <w:rsid w:val="271FF34F"/>
    <w:rsid w:val="272DD95A"/>
    <w:rsid w:val="2737494A"/>
    <w:rsid w:val="27462F57"/>
    <w:rsid w:val="278332F8"/>
    <w:rsid w:val="27EF84EB"/>
    <w:rsid w:val="27F461F9"/>
    <w:rsid w:val="28632DC2"/>
    <w:rsid w:val="287D5094"/>
    <w:rsid w:val="288103FE"/>
    <w:rsid w:val="289129F9"/>
    <w:rsid w:val="28BF1A25"/>
    <w:rsid w:val="28D75BC8"/>
    <w:rsid w:val="290345BC"/>
    <w:rsid w:val="290E2C63"/>
    <w:rsid w:val="29431ABE"/>
    <w:rsid w:val="2979DC14"/>
    <w:rsid w:val="297D9398"/>
    <w:rsid w:val="29C3150B"/>
    <w:rsid w:val="29D3781F"/>
    <w:rsid w:val="2A02F262"/>
    <w:rsid w:val="2A0BF856"/>
    <w:rsid w:val="2A22876D"/>
    <w:rsid w:val="2A349960"/>
    <w:rsid w:val="2A598CC3"/>
    <w:rsid w:val="2AA6F07E"/>
    <w:rsid w:val="2AA86BEE"/>
    <w:rsid w:val="2AE18294"/>
    <w:rsid w:val="2B3E3E34"/>
    <w:rsid w:val="2B652CF4"/>
    <w:rsid w:val="2B70A3D8"/>
    <w:rsid w:val="2B737B03"/>
    <w:rsid w:val="2B9238F7"/>
    <w:rsid w:val="2BB2E33C"/>
    <w:rsid w:val="2BCC8861"/>
    <w:rsid w:val="2BD5DE02"/>
    <w:rsid w:val="2C14AC5C"/>
    <w:rsid w:val="2C199250"/>
    <w:rsid w:val="2C1BA7B9"/>
    <w:rsid w:val="2C677C86"/>
    <w:rsid w:val="2C7F4F74"/>
    <w:rsid w:val="2CAA98AF"/>
    <w:rsid w:val="2D127985"/>
    <w:rsid w:val="2D398718"/>
    <w:rsid w:val="2D77B152"/>
    <w:rsid w:val="2D892A35"/>
    <w:rsid w:val="2DB884D2"/>
    <w:rsid w:val="2DFFC0F4"/>
    <w:rsid w:val="2E2DCE02"/>
    <w:rsid w:val="2E328ED3"/>
    <w:rsid w:val="2E44CCEC"/>
    <w:rsid w:val="2E5EA664"/>
    <w:rsid w:val="2E8374E1"/>
    <w:rsid w:val="2E8CD1DE"/>
    <w:rsid w:val="2EF447B2"/>
    <w:rsid w:val="2F1CB68A"/>
    <w:rsid w:val="2F1EA22B"/>
    <w:rsid w:val="2F3741F6"/>
    <w:rsid w:val="2F42C2BF"/>
    <w:rsid w:val="2F5CABB5"/>
    <w:rsid w:val="2F8F8945"/>
    <w:rsid w:val="2F97131F"/>
    <w:rsid w:val="2F9C5D14"/>
    <w:rsid w:val="2FA7D23A"/>
    <w:rsid w:val="2FDAE413"/>
    <w:rsid w:val="2FDBDB54"/>
    <w:rsid w:val="2FE48BBF"/>
    <w:rsid w:val="2FEB0D74"/>
    <w:rsid w:val="2FF28A3C"/>
    <w:rsid w:val="2FFC4627"/>
    <w:rsid w:val="30349F36"/>
    <w:rsid w:val="304A4A6F"/>
    <w:rsid w:val="3064285A"/>
    <w:rsid w:val="30642B41"/>
    <w:rsid w:val="30B67D9D"/>
    <w:rsid w:val="30E797F5"/>
    <w:rsid w:val="30F93D65"/>
    <w:rsid w:val="31053F24"/>
    <w:rsid w:val="3113D411"/>
    <w:rsid w:val="312368E0"/>
    <w:rsid w:val="31432731"/>
    <w:rsid w:val="316BECBA"/>
    <w:rsid w:val="318CA4E0"/>
    <w:rsid w:val="31E3C1A3"/>
    <w:rsid w:val="31E6BEAF"/>
    <w:rsid w:val="31FEBA46"/>
    <w:rsid w:val="320C202C"/>
    <w:rsid w:val="3247906F"/>
    <w:rsid w:val="328D1457"/>
    <w:rsid w:val="32AD4A88"/>
    <w:rsid w:val="32C3632F"/>
    <w:rsid w:val="32CFEAFC"/>
    <w:rsid w:val="32D7A326"/>
    <w:rsid w:val="32DF7A3A"/>
    <w:rsid w:val="3307B44A"/>
    <w:rsid w:val="333D66A0"/>
    <w:rsid w:val="33985A9A"/>
    <w:rsid w:val="33A207AE"/>
    <w:rsid w:val="33E2984F"/>
    <w:rsid w:val="33F360CD"/>
    <w:rsid w:val="3403FD91"/>
    <w:rsid w:val="340DFDDF"/>
    <w:rsid w:val="3421B467"/>
    <w:rsid w:val="34638963"/>
    <w:rsid w:val="348AA350"/>
    <w:rsid w:val="34A72ADF"/>
    <w:rsid w:val="34AB630F"/>
    <w:rsid w:val="34BD7312"/>
    <w:rsid w:val="34CB25CA"/>
    <w:rsid w:val="34F5F586"/>
    <w:rsid w:val="3544C97F"/>
    <w:rsid w:val="354FF66E"/>
    <w:rsid w:val="357D5B97"/>
    <w:rsid w:val="3599E9A0"/>
    <w:rsid w:val="35A51B0E"/>
    <w:rsid w:val="35D4CF35"/>
    <w:rsid w:val="36044ED1"/>
    <w:rsid w:val="3610838B"/>
    <w:rsid w:val="36109638"/>
    <w:rsid w:val="364CEB00"/>
    <w:rsid w:val="366468EC"/>
    <w:rsid w:val="36844F65"/>
    <w:rsid w:val="36B32939"/>
    <w:rsid w:val="36C3ABB3"/>
    <w:rsid w:val="36D3D3BB"/>
    <w:rsid w:val="375C62E2"/>
    <w:rsid w:val="379BC9B0"/>
    <w:rsid w:val="37B288F9"/>
    <w:rsid w:val="382331F3"/>
    <w:rsid w:val="38426F93"/>
    <w:rsid w:val="3875D6C0"/>
    <w:rsid w:val="38AA9921"/>
    <w:rsid w:val="38CB76DC"/>
    <w:rsid w:val="38DA8242"/>
    <w:rsid w:val="38F39294"/>
    <w:rsid w:val="38F5F788"/>
    <w:rsid w:val="38FADD5E"/>
    <w:rsid w:val="390D82BB"/>
    <w:rsid w:val="391F93E9"/>
    <w:rsid w:val="39349E29"/>
    <w:rsid w:val="39567D57"/>
    <w:rsid w:val="39705DA2"/>
    <w:rsid w:val="39B5E033"/>
    <w:rsid w:val="39E4D9B4"/>
    <w:rsid w:val="39ED4526"/>
    <w:rsid w:val="3A1CF564"/>
    <w:rsid w:val="3A28E12F"/>
    <w:rsid w:val="3A58F7AE"/>
    <w:rsid w:val="3ADF0E70"/>
    <w:rsid w:val="3AF2192D"/>
    <w:rsid w:val="3AFB0E72"/>
    <w:rsid w:val="3AFE8D9B"/>
    <w:rsid w:val="3B4FB67E"/>
    <w:rsid w:val="3B5EE684"/>
    <w:rsid w:val="3B6F3C44"/>
    <w:rsid w:val="3B9085FB"/>
    <w:rsid w:val="3B9B4428"/>
    <w:rsid w:val="3BBDF6E2"/>
    <w:rsid w:val="3BD04120"/>
    <w:rsid w:val="3C0EFBA9"/>
    <w:rsid w:val="3C19B800"/>
    <w:rsid w:val="3C2101E3"/>
    <w:rsid w:val="3C375750"/>
    <w:rsid w:val="3C5E6143"/>
    <w:rsid w:val="3C81267D"/>
    <w:rsid w:val="3C974248"/>
    <w:rsid w:val="3C9908B2"/>
    <w:rsid w:val="3C9BAF6E"/>
    <w:rsid w:val="3C9F24E3"/>
    <w:rsid w:val="3CAD139F"/>
    <w:rsid w:val="3CF72863"/>
    <w:rsid w:val="3D80F6ED"/>
    <w:rsid w:val="3D8C944E"/>
    <w:rsid w:val="3DA607E0"/>
    <w:rsid w:val="3E189521"/>
    <w:rsid w:val="3E1F9F86"/>
    <w:rsid w:val="3E1FDD53"/>
    <w:rsid w:val="3E35FD35"/>
    <w:rsid w:val="3E752975"/>
    <w:rsid w:val="3E7F5072"/>
    <w:rsid w:val="3E924CFF"/>
    <w:rsid w:val="3ECECB9B"/>
    <w:rsid w:val="3ED65DF2"/>
    <w:rsid w:val="3F0DA9FD"/>
    <w:rsid w:val="3F1BFB0C"/>
    <w:rsid w:val="3F23A019"/>
    <w:rsid w:val="3F44179C"/>
    <w:rsid w:val="3F691242"/>
    <w:rsid w:val="3F7B7A11"/>
    <w:rsid w:val="3F7F8D43"/>
    <w:rsid w:val="3FA58DF8"/>
    <w:rsid w:val="3FAED0F8"/>
    <w:rsid w:val="3FCF80C7"/>
    <w:rsid w:val="3FDB5763"/>
    <w:rsid w:val="3FF7AFB9"/>
    <w:rsid w:val="3FF8E43E"/>
    <w:rsid w:val="4057EB1E"/>
    <w:rsid w:val="40D3FDDF"/>
    <w:rsid w:val="40DA02CD"/>
    <w:rsid w:val="410495A7"/>
    <w:rsid w:val="4153D9FD"/>
    <w:rsid w:val="415BD976"/>
    <w:rsid w:val="41674C4B"/>
    <w:rsid w:val="41C1D159"/>
    <w:rsid w:val="41CDDA3E"/>
    <w:rsid w:val="41DB9D5A"/>
    <w:rsid w:val="41E4666C"/>
    <w:rsid w:val="423077B6"/>
    <w:rsid w:val="4236751D"/>
    <w:rsid w:val="426A07E1"/>
    <w:rsid w:val="4286EA36"/>
    <w:rsid w:val="42BBE89E"/>
    <w:rsid w:val="42D740FC"/>
    <w:rsid w:val="43BA9377"/>
    <w:rsid w:val="43BD24A1"/>
    <w:rsid w:val="442A92C8"/>
    <w:rsid w:val="44363D7F"/>
    <w:rsid w:val="4443E951"/>
    <w:rsid w:val="4479F714"/>
    <w:rsid w:val="449FE548"/>
    <w:rsid w:val="44A00A32"/>
    <w:rsid w:val="44A5B275"/>
    <w:rsid w:val="44DDBEF2"/>
    <w:rsid w:val="44E89870"/>
    <w:rsid w:val="44EABB19"/>
    <w:rsid w:val="44F38C6C"/>
    <w:rsid w:val="4548CF02"/>
    <w:rsid w:val="45510DED"/>
    <w:rsid w:val="45697934"/>
    <w:rsid w:val="4590849A"/>
    <w:rsid w:val="45D91872"/>
    <w:rsid w:val="45F07188"/>
    <w:rsid w:val="45F0D6B1"/>
    <w:rsid w:val="460ADEB4"/>
    <w:rsid w:val="46106D8E"/>
    <w:rsid w:val="46215C7E"/>
    <w:rsid w:val="462BB491"/>
    <w:rsid w:val="463DDBC6"/>
    <w:rsid w:val="4661EE18"/>
    <w:rsid w:val="46673E7A"/>
    <w:rsid w:val="4667BACE"/>
    <w:rsid w:val="4677D0B7"/>
    <w:rsid w:val="46A64D5D"/>
    <w:rsid w:val="46A81ECE"/>
    <w:rsid w:val="46B8BFAB"/>
    <w:rsid w:val="46BA213B"/>
    <w:rsid w:val="46C368C9"/>
    <w:rsid w:val="46E33491"/>
    <w:rsid w:val="46E7A1C5"/>
    <w:rsid w:val="47264C82"/>
    <w:rsid w:val="474D9983"/>
    <w:rsid w:val="47B5DE13"/>
    <w:rsid w:val="47BF1A19"/>
    <w:rsid w:val="47D108FF"/>
    <w:rsid w:val="47D9AABD"/>
    <w:rsid w:val="47EEB78F"/>
    <w:rsid w:val="47F106B3"/>
    <w:rsid w:val="47F319AD"/>
    <w:rsid w:val="47F9084C"/>
    <w:rsid w:val="48305364"/>
    <w:rsid w:val="4850393F"/>
    <w:rsid w:val="48702AB1"/>
    <w:rsid w:val="48B15EA7"/>
    <w:rsid w:val="48B27168"/>
    <w:rsid w:val="48E3775D"/>
    <w:rsid w:val="48E880DB"/>
    <w:rsid w:val="49133B5B"/>
    <w:rsid w:val="49169C32"/>
    <w:rsid w:val="49319FA5"/>
    <w:rsid w:val="4946D015"/>
    <w:rsid w:val="4947A11C"/>
    <w:rsid w:val="496E4BEE"/>
    <w:rsid w:val="498C7115"/>
    <w:rsid w:val="498D3CF0"/>
    <w:rsid w:val="4997D0F6"/>
    <w:rsid w:val="49B076A7"/>
    <w:rsid w:val="49BB4DBE"/>
    <w:rsid w:val="49E454C0"/>
    <w:rsid w:val="49F1F718"/>
    <w:rsid w:val="49F85380"/>
    <w:rsid w:val="4A12B2B8"/>
    <w:rsid w:val="4A1695C9"/>
    <w:rsid w:val="4A2538E0"/>
    <w:rsid w:val="4A27BC87"/>
    <w:rsid w:val="4A2F6165"/>
    <w:rsid w:val="4A379E71"/>
    <w:rsid w:val="4A4076A9"/>
    <w:rsid w:val="4A8E59D7"/>
    <w:rsid w:val="4ACA29A8"/>
    <w:rsid w:val="4ACDF126"/>
    <w:rsid w:val="4AD13479"/>
    <w:rsid w:val="4AF915B5"/>
    <w:rsid w:val="4B14718B"/>
    <w:rsid w:val="4B1617A4"/>
    <w:rsid w:val="4B1D867F"/>
    <w:rsid w:val="4B37320F"/>
    <w:rsid w:val="4B448CA3"/>
    <w:rsid w:val="4B472BAB"/>
    <w:rsid w:val="4B47B842"/>
    <w:rsid w:val="4B60C61E"/>
    <w:rsid w:val="4B7B72F8"/>
    <w:rsid w:val="4B8C38F0"/>
    <w:rsid w:val="4B97ECA8"/>
    <w:rsid w:val="4C014F82"/>
    <w:rsid w:val="4C0FCF39"/>
    <w:rsid w:val="4C661225"/>
    <w:rsid w:val="4C7C3EBF"/>
    <w:rsid w:val="4C815FD2"/>
    <w:rsid w:val="4C8F4984"/>
    <w:rsid w:val="4CB0A688"/>
    <w:rsid w:val="4D019891"/>
    <w:rsid w:val="4D3F30BC"/>
    <w:rsid w:val="4D44CAC2"/>
    <w:rsid w:val="4D531924"/>
    <w:rsid w:val="4D536AEF"/>
    <w:rsid w:val="4D73916D"/>
    <w:rsid w:val="4D927F58"/>
    <w:rsid w:val="4D97D0A0"/>
    <w:rsid w:val="4DA20802"/>
    <w:rsid w:val="4DF1BAD4"/>
    <w:rsid w:val="4E376A07"/>
    <w:rsid w:val="4E888430"/>
    <w:rsid w:val="4EA2F00B"/>
    <w:rsid w:val="4EE226EF"/>
    <w:rsid w:val="4EF37C50"/>
    <w:rsid w:val="4F0CB32F"/>
    <w:rsid w:val="4F1A2989"/>
    <w:rsid w:val="4F2CB6F6"/>
    <w:rsid w:val="4F407860"/>
    <w:rsid w:val="4F5182E8"/>
    <w:rsid w:val="4F5EFCC8"/>
    <w:rsid w:val="4F5F7422"/>
    <w:rsid w:val="4FAF8206"/>
    <w:rsid w:val="4FB7491D"/>
    <w:rsid w:val="4FD1698C"/>
    <w:rsid w:val="4FEE39B2"/>
    <w:rsid w:val="50041334"/>
    <w:rsid w:val="5029E48B"/>
    <w:rsid w:val="503F5262"/>
    <w:rsid w:val="504B4A01"/>
    <w:rsid w:val="5115C19A"/>
    <w:rsid w:val="512E9EDA"/>
    <w:rsid w:val="513C1328"/>
    <w:rsid w:val="51786E4D"/>
    <w:rsid w:val="519BE9E4"/>
    <w:rsid w:val="51B1A47A"/>
    <w:rsid w:val="51DAE86E"/>
    <w:rsid w:val="51E39E0E"/>
    <w:rsid w:val="51E424DF"/>
    <w:rsid w:val="51EF1696"/>
    <w:rsid w:val="522EDC7F"/>
    <w:rsid w:val="5273195D"/>
    <w:rsid w:val="52D02B07"/>
    <w:rsid w:val="52E27A05"/>
    <w:rsid w:val="533F15C2"/>
    <w:rsid w:val="5345CBCA"/>
    <w:rsid w:val="534E34BB"/>
    <w:rsid w:val="535CE8F9"/>
    <w:rsid w:val="538D2DB5"/>
    <w:rsid w:val="53B62D05"/>
    <w:rsid w:val="53F50A65"/>
    <w:rsid w:val="53FC4315"/>
    <w:rsid w:val="5469A9CD"/>
    <w:rsid w:val="54CD006B"/>
    <w:rsid w:val="54D082A2"/>
    <w:rsid w:val="54EFDB73"/>
    <w:rsid w:val="54F5502F"/>
    <w:rsid w:val="551C809E"/>
    <w:rsid w:val="551DB695"/>
    <w:rsid w:val="55231178"/>
    <w:rsid w:val="552A6168"/>
    <w:rsid w:val="5534365A"/>
    <w:rsid w:val="55489D4B"/>
    <w:rsid w:val="5562CD95"/>
    <w:rsid w:val="557AACD2"/>
    <w:rsid w:val="558422DA"/>
    <w:rsid w:val="559959BE"/>
    <w:rsid w:val="559BABD9"/>
    <w:rsid w:val="56141E14"/>
    <w:rsid w:val="56158A2F"/>
    <w:rsid w:val="561FEC81"/>
    <w:rsid w:val="56202042"/>
    <w:rsid w:val="562878D9"/>
    <w:rsid w:val="563BBF8C"/>
    <w:rsid w:val="565BB86E"/>
    <w:rsid w:val="5666881E"/>
    <w:rsid w:val="567A2D63"/>
    <w:rsid w:val="56938D4F"/>
    <w:rsid w:val="56F57B39"/>
    <w:rsid w:val="574A3BF3"/>
    <w:rsid w:val="574E886B"/>
    <w:rsid w:val="57A7CEA7"/>
    <w:rsid w:val="57B9F177"/>
    <w:rsid w:val="57CAC6A6"/>
    <w:rsid w:val="57EA1F98"/>
    <w:rsid w:val="57EAE63E"/>
    <w:rsid w:val="57F4EC5B"/>
    <w:rsid w:val="5813028C"/>
    <w:rsid w:val="581D56EC"/>
    <w:rsid w:val="58268B95"/>
    <w:rsid w:val="5842E131"/>
    <w:rsid w:val="5848CCE0"/>
    <w:rsid w:val="58491699"/>
    <w:rsid w:val="584E1ED7"/>
    <w:rsid w:val="58878727"/>
    <w:rsid w:val="58957D65"/>
    <w:rsid w:val="58AFBB61"/>
    <w:rsid w:val="58E1D91C"/>
    <w:rsid w:val="58E5FBE4"/>
    <w:rsid w:val="58EB4528"/>
    <w:rsid w:val="5907739D"/>
    <w:rsid w:val="590A793F"/>
    <w:rsid w:val="59346B1F"/>
    <w:rsid w:val="596B786F"/>
    <w:rsid w:val="59CDA65E"/>
    <w:rsid w:val="5A1D951D"/>
    <w:rsid w:val="5A2EEA6E"/>
    <w:rsid w:val="5A488CE2"/>
    <w:rsid w:val="5AAA8162"/>
    <w:rsid w:val="5ABB4551"/>
    <w:rsid w:val="5B4C5B9A"/>
    <w:rsid w:val="5B54B80A"/>
    <w:rsid w:val="5BAA19FD"/>
    <w:rsid w:val="5BD06B80"/>
    <w:rsid w:val="5BFFC9F9"/>
    <w:rsid w:val="5C03F1A1"/>
    <w:rsid w:val="5C0C8888"/>
    <w:rsid w:val="5C2D42A4"/>
    <w:rsid w:val="5C3E9BA6"/>
    <w:rsid w:val="5C44D915"/>
    <w:rsid w:val="5C4B5DF9"/>
    <w:rsid w:val="5C708479"/>
    <w:rsid w:val="5C81E93D"/>
    <w:rsid w:val="5C995D4E"/>
    <w:rsid w:val="5CC28E83"/>
    <w:rsid w:val="5CCD91E7"/>
    <w:rsid w:val="5CE2E77E"/>
    <w:rsid w:val="5D223BDE"/>
    <w:rsid w:val="5D2AD99D"/>
    <w:rsid w:val="5D418F04"/>
    <w:rsid w:val="5D731CD7"/>
    <w:rsid w:val="5D9C2DC6"/>
    <w:rsid w:val="5DB4E2F3"/>
    <w:rsid w:val="5E2F2696"/>
    <w:rsid w:val="5E560394"/>
    <w:rsid w:val="5E78CEAD"/>
    <w:rsid w:val="5E88A863"/>
    <w:rsid w:val="5E8FD6C4"/>
    <w:rsid w:val="5E9BBB98"/>
    <w:rsid w:val="5ED04591"/>
    <w:rsid w:val="5EDEAE87"/>
    <w:rsid w:val="5EDFC946"/>
    <w:rsid w:val="5F0BFB5E"/>
    <w:rsid w:val="5F354DA6"/>
    <w:rsid w:val="5F3D944E"/>
    <w:rsid w:val="5F6484C5"/>
    <w:rsid w:val="5F720939"/>
    <w:rsid w:val="5F9D1795"/>
    <w:rsid w:val="5FE71C2F"/>
    <w:rsid w:val="5FF11617"/>
    <w:rsid w:val="604E56C0"/>
    <w:rsid w:val="60596C53"/>
    <w:rsid w:val="6079CC04"/>
    <w:rsid w:val="6083BAF0"/>
    <w:rsid w:val="608AA60D"/>
    <w:rsid w:val="608C619D"/>
    <w:rsid w:val="60B41C37"/>
    <w:rsid w:val="60B9CD7A"/>
    <w:rsid w:val="60D58F00"/>
    <w:rsid w:val="60EF41BF"/>
    <w:rsid w:val="61045200"/>
    <w:rsid w:val="61365B85"/>
    <w:rsid w:val="617A43AE"/>
    <w:rsid w:val="619E8A5A"/>
    <w:rsid w:val="61B3041C"/>
    <w:rsid w:val="61D07467"/>
    <w:rsid w:val="61E82197"/>
    <w:rsid w:val="61FA088C"/>
    <w:rsid w:val="622D26B0"/>
    <w:rsid w:val="62508FBE"/>
    <w:rsid w:val="62679E20"/>
    <w:rsid w:val="62ADEDB6"/>
    <w:rsid w:val="62B05AB8"/>
    <w:rsid w:val="62D8E571"/>
    <w:rsid w:val="6305508F"/>
    <w:rsid w:val="6353A156"/>
    <w:rsid w:val="63A4A68F"/>
    <w:rsid w:val="63B49240"/>
    <w:rsid w:val="63C233DE"/>
    <w:rsid w:val="63F845EC"/>
    <w:rsid w:val="640FA814"/>
    <w:rsid w:val="642A87C5"/>
    <w:rsid w:val="643A10AC"/>
    <w:rsid w:val="6455ED17"/>
    <w:rsid w:val="646ED5DA"/>
    <w:rsid w:val="649FD908"/>
    <w:rsid w:val="64B8C2D5"/>
    <w:rsid w:val="65072BD6"/>
    <w:rsid w:val="65397EB1"/>
    <w:rsid w:val="657935C5"/>
    <w:rsid w:val="65846C8E"/>
    <w:rsid w:val="65905F67"/>
    <w:rsid w:val="65B50BFE"/>
    <w:rsid w:val="65B60E3C"/>
    <w:rsid w:val="65B80902"/>
    <w:rsid w:val="65DE5029"/>
    <w:rsid w:val="65DF05AA"/>
    <w:rsid w:val="65EED793"/>
    <w:rsid w:val="65F7D9FC"/>
    <w:rsid w:val="663BC24D"/>
    <w:rsid w:val="6659A202"/>
    <w:rsid w:val="66669039"/>
    <w:rsid w:val="6670B70D"/>
    <w:rsid w:val="667BBCED"/>
    <w:rsid w:val="66DE1320"/>
    <w:rsid w:val="67064007"/>
    <w:rsid w:val="672A0A04"/>
    <w:rsid w:val="67530AE1"/>
    <w:rsid w:val="677E19F9"/>
    <w:rsid w:val="678488C8"/>
    <w:rsid w:val="678F9F6E"/>
    <w:rsid w:val="67BF6776"/>
    <w:rsid w:val="6807C342"/>
    <w:rsid w:val="680FE3A4"/>
    <w:rsid w:val="6865E18F"/>
    <w:rsid w:val="6881CC6D"/>
    <w:rsid w:val="68AC5F53"/>
    <w:rsid w:val="68BD0084"/>
    <w:rsid w:val="68BDBCB8"/>
    <w:rsid w:val="68C5044A"/>
    <w:rsid w:val="68CAAC34"/>
    <w:rsid w:val="69052852"/>
    <w:rsid w:val="694B6394"/>
    <w:rsid w:val="699644DC"/>
    <w:rsid w:val="69C8D022"/>
    <w:rsid w:val="69DCCDC7"/>
    <w:rsid w:val="69E0201C"/>
    <w:rsid w:val="69EADE21"/>
    <w:rsid w:val="6A33FA9D"/>
    <w:rsid w:val="6AA7A148"/>
    <w:rsid w:val="6AAD08A4"/>
    <w:rsid w:val="6ABE88FC"/>
    <w:rsid w:val="6AC853BC"/>
    <w:rsid w:val="6AD82569"/>
    <w:rsid w:val="6AE370D5"/>
    <w:rsid w:val="6AF02E0C"/>
    <w:rsid w:val="6B326D4C"/>
    <w:rsid w:val="6B3CE0C3"/>
    <w:rsid w:val="6B3F5B3A"/>
    <w:rsid w:val="6B5F3CE4"/>
    <w:rsid w:val="6B739353"/>
    <w:rsid w:val="6B7F97A3"/>
    <w:rsid w:val="6B9647DF"/>
    <w:rsid w:val="6BAFFA37"/>
    <w:rsid w:val="6BB41545"/>
    <w:rsid w:val="6BBE47A2"/>
    <w:rsid w:val="6BC25D5F"/>
    <w:rsid w:val="6BDC4B3B"/>
    <w:rsid w:val="6C1E1658"/>
    <w:rsid w:val="6C3164FF"/>
    <w:rsid w:val="6C3D5407"/>
    <w:rsid w:val="6C527A8A"/>
    <w:rsid w:val="6CD9BC2D"/>
    <w:rsid w:val="6CE57BE2"/>
    <w:rsid w:val="6CE9BCE7"/>
    <w:rsid w:val="6CEBD82C"/>
    <w:rsid w:val="6D02E167"/>
    <w:rsid w:val="6D2CFF3F"/>
    <w:rsid w:val="6D311897"/>
    <w:rsid w:val="6D56B397"/>
    <w:rsid w:val="6D60035D"/>
    <w:rsid w:val="6D6E9741"/>
    <w:rsid w:val="6D94A8F5"/>
    <w:rsid w:val="6D952FAD"/>
    <w:rsid w:val="6DBD61BF"/>
    <w:rsid w:val="6DC33AA3"/>
    <w:rsid w:val="6DE3E0DC"/>
    <w:rsid w:val="6E16118D"/>
    <w:rsid w:val="6E57E0C7"/>
    <w:rsid w:val="6E64849A"/>
    <w:rsid w:val="6E674CD5"/>
    <w:rsid w:val="6E8B62C5"/>
    <w:rsid w:val="6EBCAE41"/>
    <w:rsid w:val="6EC9DC0D"/>
    <w:rsid w:val="6ECB7F95"/>
    <w:rsid w:val="6ECD13B7"/>
    <w:rsid w:val="6ECDE1FD"/>
    <w:rsid w:val="6EDF100F"/>
    <w:rsid w:val="6EE8A752"/>
    <w:rsid w:val="6F4E1260"/>
    <w:rsid w:val="6F99F6F3"/>
    <w:rsid w:val="6FC65CFA"/>
    <w:rsid w:val="6FC78DD0"/>
    <w:rsid w:val="6FCA5C5D"/>
    <w:rsid w:val="6FD5B0C1"/>
    <w:rsid w:val="7026DABE"/>
    <w:rsid w:val="703EA5C6"/>
    <w:rsid w:val="70443E8A"/>
    <w:rsid w:val="705AD89F"/>
    <w:rsid w:val="705BB70A"/>
    <w:rsid w:val="70688664"/>
    <w:rsid w:val="707FF7CA"/>
    <w:rsid w:val="7094BD61"/>
    <w:rsid w:val="70FD10E9"/>
    <w:rsid w:val="711F7D85"/>
    <w:rsid w:val="71412239"/>
    <w:rsid w:val="7159577D"/>
    <w:rsid w:val="71AF4270"/>
    <w:rsid w:val="720BB7B1"/>
    <w:rsid w:val="72142275"/>
    <w:rsid w:val="7231EEA9"/>
    <w:rsid w:val="72493014"/>
    <w:rsid w:val="724AA61B"/>
    <w:rsid w:val="725BD110"/>
    <w:rsid w:val="72729793"/>
    <w:rsid w:val="729F4DB4"/>
    <w:rsid w:val="72CCF0EA"/>
    <w:rsid w:val="72DF5026"/>
    <w:rsid w:val="72ED9D70"/>
    <w:rsid w:val="73101EC5"/>
    <w:rsid w:val="732F66C4"/>
    <w:rsid w:val="739EEDBD"/>
    <w:rsid w:val="73A187E3"/>
    <w:rsid w:val="73A334CC"/>
    <w:rsid w:val="73CE2D98"/>
    <w:rsid w:val="73DF5202"/>
    <w:rsid w:val="73ECCAA1"/>
    <w:rsid w:val="7430DC3A"/>
    <w:rsid w:val="74350610"/>
    <w:rsid w:val="7456EE35"/>
    <w:rsid w:val="74692F72"/>
    <w:rsid w:val="7476E7F5"/>
    <w:rsid w:val="747BAF73"/>
    <w:rsid w:val="748ED3DA"/>
    <w:rsid w:val="74B94944"/>
    <w:rsid w:val="74BFB8D8"/>
    <w:rsid w:val="74FF212F"/>
    <w:rsid w:val="75108FF0"/>
    <w:rsid w:val="75597942"/>
    <w:rsid w:val="757AF327"/>
    <w:rsid w:val="7594FCCA"/>
    <w:rsid w:val="75A4D6D5"/>
    <w:rsid w:val="75A4F97E"/>
    <w:rsid w:val="75EE46BE"/>
    <w:rsid w:val="764D4D56"/>
    <w:rsid w:val="769EE3E0"/>
    <w:rsid w:val="76ED7D45"/>
    <w:rsid w:val="77324783"/>
    <w:rsid w:val="7777F00C"/>
    <w:rsid w:val="77A077C1"/>
    <w:rsid w:val="77C7B45D"/>
    <w:rsid w:val="77E4B3AD"/>
    <w:rsid w:val="77EE437B"/>
    <w:rsid w:val="77F338A1"/>
    <w:rsid w:val="7817D064"/>
    <w:rsid w:val="781814B0"/>
    <w:rsid w:val="78265743"/>
    <w:rsid w:val="78429173"/>
    <w:rsid w:val="7869B5EF"/>
    <w:rsid w:val="7898BD8C"/>
    <w:rsid w:val="78B97CAE"/>
    <w:rsid w:val="78C7B8AD"/>
    <w:rsid w:val="78C7C082"/>
    <w:rsid w:val="790867B5"/>
    <w:rsid w:val="79088777"/>
    <w:rsid w:val="79379AD0"/>
    <w:rsid w:val="7943ED82"/>
    <w:rsid w:val="795FCC24"/>
    <w:rsid w:val="79655476"/>
    <w:rsid w:val="798A9E3B"/>
    <w:rsid w:val="79A60C82"/>
    <w:rsid w:val="79D5F0F5"/>
    <w:rsid w:val="79DFC349"/>
    <w:rsid w:val="7A125EF1"/>
    <w:rsid w:val="7A273BC2"/>
    <w:rsid w:val="7A3E7BFC"/>
    <w:rsid w:val="7A6B31AC"/>
    <w:rsid w:val="7A785C24"/>
    <w:rsid w:val="7A95E8A4"/>
    <w:rsid w:val="7A979910"/>
    <w:rsid w:val="7AE2A622"/>
    <w:rsid w:val="7AFDEEED"/>
    <w:rsid w:val="7B0F0A36"/>
    <w:rsid w:val="7B246EED"/>
    <w:rsid w:val="7B35CCE9"/>
    <w:rsid w:val="7B4D56A7"/>
    <w:rsid w:val="7B97A9B7"/>
    <w:rsid w:val="7BA6B0DB"/>
    <w:rsid w:val="7BB4A260"/>
    <w:rsid w:val="7BC26483"/>
    <w:rsid w:val="7BE69455"/>
    <w:rsid w:val="7C12CFE7"/>
    <w:rsid w:val="7C1FE30D"/>
    <w:rsid w:val="7C6DFC27"/>
    <w:rsid w:val="7C7578C0"/>
    <w:rsid w:val="7C8297F1"/>
    <w:rsid w:val="7C83041E"/>
    <w:rsid w:val="7C983670"/>
    <w:rsid w:val="7CCB8899"/>
    <w:rsid w:val="7CDE5672"/>
    <w:rsid w:val="7CE11666"/>
    <w:rsid w:val="7CFF0BDB"/>
    <w:rsid w:val="7D03EBCF"/>
    <w:rsid w:val="7D1EABAB"/>
    <w:rsid w:val="7D4D799F"/>
    <w:rsid w:val="7D628140"/>
    <w:rsid w:val="7D85F962"/>
    <w:rsid w:val="7DD9504D"/>
    <w:rsid w:val="7DDE4AC6"/>
    <w:rsid w:val="7E01945E"/>
    <w:rsid w:val="7E02E697"/>
    <w:rsid w:val="7E0F5910"/>
    <w:rsid w:val="7E173C24"/>
    <w:rsid w:val="7E21B0BD"/>
    <w:rsid w:val="7E414060"/>
    <w:rsid w:val="7E8B2ABA"/>
    <w:rsid w:val="7EBF4483"/>
    <w:rsid w:val="7EDA613F"/>
    <w:rsid w:val="7EEBCF95"/>
    <w:rsid w:val="7EFB6380"/>
    <w:rsid w:val="7F1C872B"/>
    <w:rsid w:val="7F587666"/>
    <w:rsid w:val="7F599B25"/>
    <w:rsid w:val="7F6052C1"/>
    <w:rsid w:val="7F900526"/>
    <w:rsid w:val="7F90E1B2"/>
    <w:rsid w:val="7F9870CB"/>
    <w:rsid w:val="7FD64E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A5457"/>
  <w15:chartTrackingRefBased/>
  <w15:docId w15:val="{7B5EC093-11C5-4DFE-9ED3-70BEAFC6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5A"/>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B9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F5A"/>
    <w:rPr>
      <w:rFonts w:eastAsiaTheme="majorEastAsia" w:cstheme="majorBidi"/>
      <w:color w:val="272727" w:themeColor="text1" w:themeTint="D8"/>
    </w:rPr>
  </w:style>
  <w:style w:type="paragraph" w:styleId="Title">
    <w:name w:val="Title"/>
    <w:basedOn w:val="Normal"/>
    <w:next w:val="Normal"/>
    <w:link w:val="TitleChar"/>
    <w:uiPriority w:val="10"/>
    <w:qFormat/>
    <w:rsid w:val="00B9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F5A"/>
    <w:pPr>
      <w:spacing w:before="160"/>
      <w:jc w:val="center"/>
    </w:pPr>
    <w:rPr>
      <w:i/>
      <w:iCs/>
      <w:color w:val="404040" w:themeColor="text1" w:themeTint="BF"/>
    </w:rPr>
  </w:style>
  <w:style w:type="character" w:customStyle="1" w:styleId="QuoteChar">
    <w:name w:val="Quote Char"/>
    <w:basedOn w:val="DefaultParagraphFont"/>
    <w:link w:val="Quote"/>
    <w:uiPriority w:val="29"/>
    <w:rsid w:val="00B93F5A"/>
    <w:rPr>
      <w:i/>
      <w:iCs/>
      <w:color w:val="404040" w:themeColor="text1" w:themeTint="BF"/>
    </w:rPr>
  </w:style>
  <w:style w:type="paragraph" w:styleId="ListParagraph">
    <w:name w:val="List Paragraph"/>
    <w:basedOn w:val="Normal"/>
    <w:uiPriority w:val="34"/>
    <w:qFormat/>
    <w:rsid w:val="00B93F5A"/>
    <w:pPr>
      <w:ind w:left="720"/>
      <w:contextualSpacing/>
    </w:pPr>
  </w:style>
  <w:style w:type="character" w:styleId="IntenseEmphasis">
    <w:name w:val="Intense Emphasis"/>
    <w:basedOn w:val="DefaultParagraphFont"/>
    <w:uiPriority w:val="21"/>
    <w:qFormat/>
    <w:rsid w:val="00B93F5A"/>
    <w:rPr>
      <w:i/>
      <w:iCs/>
      <w:color w:val="0F4761" w:themeColor="accent1" w:themeShade="BF"/>
    </w:rPr>
  </w:style>
  <w:style w:type="paragraph" w:styleId="IntenseQuote">
    <w:name w:val="Intense Quote"/>
    <w:basedOn w:val="Normal"/>
    <w:next w:val="Normal"/>
    <w:link w:val="IntenseQuoteChar"/>
    <w:uiPriority w:val="30"/>
    <w:qFormat/>
    <w:rsid w:val="00B9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F5A"/>
    <w:rPr>
      <w:i/>
      <w:iCs/>
      <w:color w:val="0F4761" w:themeColor="accent1" w:themeShade="BF"/>
    </w:rPr>
  </w:style>
  <w:style w:type="character" w:styleId="IntenseReference">
    <w:name w:val="Intense Reference"/>
    <w:basedOn w:val="DefaultParagraphFont"/>
    <w:uiPriority w:val="32"/>
    <w:qFormat/>
    <w:rsid w:val="00B93F5A"/>
    <w:rPr>
      <w:b/>
      <w:bCs/>
      <w:smallCaps/>
      <w:color w:val="0F4761" w:themeColor="accent1" w:themeShade="BF"/>
      <w:spacing w:val="5"/>
    </w:rPr>
  </w:style>
  <w:style w:type="paragraph" w:styleId="Header">
    <w:name w:val="header"/>
    <w:basedOn w:val="Normal"/>
    <w:link w:val="HeaderChar"/>
    <w:uiPriority w:val="99"/>
    <w:unhideWhenUsed/>
    <w:rsid w:val="00B93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F5A"/>
    <w:rPr>
      <w:rFonts w:eastAsiaTheme="minorEastAsia"/>
      <w:kern w:val="0"/>
      <w:sz w:val="24"/>
      <w:szCs w:val="24"/>
      <w:lang w:val="en-US" w:eastAsia="ja-JP"/>
      <w14:ligatures w14:val="none"/>
    </w:rPr>
  </w:style>
  <w:style w:type="character" w:styleId="Hyperlink">
    <w:name w:val="Hyperlink"/>
    <w:basedOn w:val="DefaultParagraphFont"/>
    <w:uiPriority w:val="99"/>
    <w:unhideWhenUsed/>
    <w:rsid w:val="00B93F5A"/>
    <w:rPr>
      <w:color w:val="467886"/>
      <w:u w:val="single"/>
    </w:rPr>
  </w:style>
  <w:style w:type="paragraph" w:customStyle="1" w:styleId="CEUNormal-justified-linespaceafter">
    <w:name w:val="CEU Normal -  justified - line space after"/>
    <w:basedOn w:val="Normal"/>
    <w:uiPriority w:val="1"/>
    <w:qFormat/>
    <w:rsid w:val="00B93F5A"/>
    <w:pPr>
      <w:spacing w:after="220" w:line="288" w:lineRule="auto"/>
      <w:jc w:val="both"/>
    </w:pPr>
    <w:rPr>
      <w:sz w:val="22"/>
      <w:szCs w:val="22"/>
    </w:rPr>
  </w:style>
  <w:style w:type="paragraph" w:styleId="FootnoteText">
    <w:name w:val="footnote text"/>
    <w:basedOn w:val="Normal"/>
    <w:link w:val="FootnoteTextChar"/>
    <w:uiPriority w:val="99"/>
    <w:semiHidden/>
    <w:unhideWhenUsed/>
    <w:rsid w:val="00B93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F5A"/>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B93F5A"/>
    <w:rPr>
      <w:vertAlign w:val="superscript"/>
    </w:rPr>
  </w:style>
  <w:style w:type="character" w:customStyle="1" w:styleId="normaltextrun">
    <w:name w:val="normaltextrun"/>
    <w:basedOn w:val="DefaultParagraphFont"/>
    <w:rsid w:val="00B93F5A"/>
  </w:style>
  <w:style w:type="character" w:customStyle="1" w:styleId="eop">
    <w:name w:val="eop"/>
    <w:basedOn w:val="DefaultParagraphFont"/>
    <w:rsid w:val="00B93F5A"/>
  </w:style>
  <w:style w:type="character" w:customStyle="1" w:styleId="UnresolvedMention1">
    <w:name w:val="Unresolved Mention1"/>
    <w:basedOn w:val="DefaultParagraphFont"/>
    <w:uiPriority w:val="99"/>
    <w:semiHidden/>
    <w:unhideWhenUsed/>
    <w:rsid w:val="00987C4C"/>
    <w:rPr>
      <w:color w:val="605E5C"/>
      <w:shd w:val="clear" w:color="auto" w:fill="E1DFDD"/>
    </w:rPr>
  </w:style>
  <w:style w:type="character" w:styleId="CommentReference">
    <w:name w:val="annotation reference"/>
    <w:basedOn w:val="DefaultParagraphFont"/>
    <w:uiPriority w:val="99"/>
    <w:semiHidden/>
    <w:unhideWhenUsed/>
    <w:rsid w:val="00187FE4"/>
    <w:rPr>
      <w:sz w:val="16"/>
      <w:szCs w:val="16"/>
    </w:rPr>
  </w:style>
  <w:style w:type="paragraph" w:styleId="CommentText">
    <w:name w:val="annotation text"/>
    <w:basedOn w:val="Normal"/>
    <w:link w:val="CommentTextChar"/>
    <w:uiPriority w:val="99"/>
    <w:unhideWhenUsed/>
    <w:rsid w:val="00187FE4"/>
    <w:pPr>
      <w:spacing w:line="240" w:lineRule="auto"/>
    </w:pPr>
    <w:rPr>
      <w:sz w:val="20"/>
      <w:szCs w:val="20"/>
    </w:rPr>
  </w:style>
  <w:style w:type="character" w:customStyle="1" w:styleId="CommentTextChar">
    <w:name w:val="Comment Text Char"/>
    <w:basedOn w:val="DefaultParagraphFont"/>
    <w:link w:val="CommentText"/>
    <w:uiPriority w:val="99"/>
    <w:rsid w:val="00187FE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187FE4"/>
    <w:rPr>
      <w:b/>
      <w:bCs/>
    </w:rPr>
  </w:style>
  <w:style w:type="character" w:customStyle="1" w:styleId="CommentSubjectChar">
    <w:name w:val="Comment Subject Char"/>
    <w:basedOn w:val="CommentTextChar"/>
    <w:link w:val="CommentSubject"/>
    <w:uiPriority w:val="99"/>
    <w:semiHidden/>
    <w:rsid w:val="00187FE4"/>
    <w:rPr>
      <w:rFonts w:eastAsiaTheme="minorEastAsia"/>
      <w:b/>
      <w:bCs/>
      <w:kern w:val="0"/>
      <w:sz w:val="20"/>
      <w:szCs w:val="20"/>
      <w:lang w:val="en-US" w:eastAsia="ja-JP"/>
      <w14:ligatures w14:val="none"/>
    </w:rPr>
  </w:style>
  <w:style w:type="paragraph" w:styleId="Re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A8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3BC"/>
    <w:rPr>
      <w:rFonts w:eastAsiaTheme="minorEastAsia"/>
      <w:kern w:val="0"/>
      <w:sz w:val="24"/>
      <w:szCs w:val="24"/>
      <w:lang w:val="en-US" w:eastAsia="ja-JP"/>
      <w14:ligatures w14:val="none"/>
    </w:rPr>
  </w:style>
  <w:style w:type="character" w:customStyle="1" w:styleId="Mention1">
    <w:name w:val="Mention1"/>
    <w:basedOn w:val="DefaultParagraphFont"/>
    <w:uiPriority w:val="99"/>
    <w:unhideWhenUsed/>
    <w:rsid w:val="00ED40FE"/>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o.org/en/searching-for-patents/technology-platforms/clean-energy?mtm_keyword=pressrelease&amp;mtm_medium=press" TargetMode="External"/><Relationship Id="rId18" Type="http://schemas.openxmlformats.org/officeDocument/2006/relationships/hyperlink" Target="http://www.epo.org/?mtm_keyword=pressrelease&amp;mtm_medium=pre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ea.org/reports/the-state-of-energy-innovation-2026" TargetMode="External"/><Relationship Id="rId17" Type="http://schemas.openxmlformats.org/officeDocument/2006/relationships/hyperlink" Target="mailto:press@epo.org" TargetMode="External"/><Relationship Id="rId2" Type="http://schemas.openxmlformats.org/officeDocument/2006/relationships/customXml" Target="../customXml/item2.xml"/><Relationship Id="rId16" Type="http://schemas.openxmlformats.org/officeDocument/2006/relationships/hyperlink" Target="https://datadesk.epo.org/dashboards/epo-cartographies-energy-storage-2026-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k.epo.org/web/business/technology-insight-reports/en-battery-circularity.pdf" TargetMode="External"/><Relationship Id="rId5" Type="http://schemas.openxmlformats.org/officeDocument/2006/relationships/numbering" Target="numbering.xml"/><Relationship Id="rId15" Type="http://schemas.openxmlformats.org/officeDocument/2006/relationships/hyperlink" Target="https://www.epo.org/en/about-us/observatory-patents-and-technology?mtm_keyword=pressrelease&amp;mtm_medium=pres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org/en/about-us/observatory-patents-and-technology/tools/deep-tech-finder?mtm_keyword=pressrelease&amp;mtm_medium=pr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80e492-ef0a-4e7b-baa1-09c461ce3a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41" ma:contentTypeDescription="Create a new document." ma:contentTypeScope="" ma:versionID="e9bd337e50fb8f3913acf9c1f0390c9d">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e2c6f916f6967525dd4a09335d7a22f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element ref="ns3:RetentionLabelPreparation" minOccurs="0"/>
                <xsd:element ref="ns3:SendEmailCount1" minOccurs="0"/>
                <xsd:element ref="ns3:SendEmailCount2" minOccurs="0"/>
                <xsd:element ref="ns3:SendEmailCount3" minOccurs="0"/>
                <xsd:element ref="ns3:SendEmailCount4" minOccurs="0"/>
                <xsd:element ref="ns3:SendEmailCount5" minOccurs="0"/>
                <xsd:element ref="ns3:DateOf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element name="RetentionLabelPreparation" ma:index="41" nillable="true" ma:displayName="RetentionLabelPreparation" ma:hidden="true" ma:internalName="RetentionLabelPreparation">
      <xsd:simpleType>
        <xsd:restriction base="dms:Text"/>
      </xsd:simpleType>
    </xsd:element>
    <xsd:element name="SendEmailCount1" ma:index="42" nillable="true" ma:displayName="SendEmailCount1" ma:hidden="true" ma:internalName="SendEmailCount1">
      <xsd:simpleType>
        <xsd:restriction base="dms:Text"/>
      </xsd:simpleType>
    </xsd:element>
    <xsd:element name="SendEmailCount2" ma:index="43" nillable="true" ma:displayName="SendEmailCount2" ma:hidden="true" ma:internalName="SendEmailCount2">
      <xsd:simpleType>
        <xsd:restriction base="dms:Text"/>
      </xsd:simpleType>
    </xsd:element>
    <xsd:element name="SendEmailCount3" ma:index="44" nillable="true" ma:displayName="SendEmailCount3" ma:hidden="true" ma:internalName="SendEmailCount3">
      <xsd:simpleType>
        <xsd:restriction base="dms:Text"/>
      </xsd:simpleType>
    </xsd:element>
    <xsd:element name="SendEmailCount4" ma:index="45" nillable="true" ma:displayName="SendEmailCount4" ma:hidden="true" ma:internalName="SendEmailCount4">
      <xsd:simpleType>
        <xsd:restriction base="dms:Text"/>
      </xsd:simpleType>
    </xsd:element>
    <xsd:element name="SendEmailCount5" ma:index="46" nillable="true" ma:displayName="SendEmailCount5" ma:hidden="true" ma:internalName="SendEmailCount5">
      <xsd:simpleType>
        <xsd:restriction base="dms:Text"/>
      </xsd:simpleType>
    </xsd:element>
    <xsd:element name="DateOfDeletion" ma:index="47" nillable="true" ma:displayName="DateOfDeletion" ma:hidden="true" ma:internalName="DateOfDele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6BCBA-0408-4689-A94F-3064DE3721D4}">
  <ds:schemaRefs>
    <ds:schemaRef ds:uri="http://schemas.microsoft.com/office/2006/metadata/properties"/>
    <ds:schemaRef ds:uri="http://schemas.microsoft.com/office/infopath/2007/PartnerControls"/>
    <ds:schemaRef ds:uri="f480e492-ef0a-4e7b-baa1-09c461ce3abb"/>
  </ds:schemaRefs>
</ds:datastoreItem>
</file>

<file path=customXml/itemProps2.xml><?xml version="1.0" encoding="utf-8"?>
<ds:datastoreItem xmlns:ds="http://schemas.openxmlformats.org/officeDocument/2006/customXml" ds:itemID="{A0E4E42C-1665-4968-9772-E9442442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F8AA5-AAD5-4382-9088-21181FAAD90C}">
  <ds:schemaRefs>
    <ds:schemaRef ds:uri="http://schemas.openxmlformats.org/officeDocument/2006/bibliography"/>
  </ds:schemaRefs>
</ds:datastoreItem>
</file>

<file path=customXml/itemProps4.xml><?xml version="1.0" encoding="utf-8"?>
<ds:datastoreItem xmlns:ds="http://schemas.openxmlformats.org/officeDocument/2006/customXml" ds:itemID="{1107954A-77E8-47AA-9F6A-A42DB4B78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Nurton</dc:creator>
  <cp:keywords/>
  <dc:description/>
  <cp:lastModifiedBy>Holger Neumann (External)</cp:lastModifiedBy>
  <cp:revision>2</cp:revision>
  <dcterms:created xsi:type="dcterms:W3CDTF">2026-04-28T11:00:00Z</dcterms:created>
  <dcterms:modified xsi:type="dcterms:W3CDTF">2026-04-28T11:00:00Z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SIP_Label_3296d56d-d6c1-4ea5-bbc6-ad99330e732f_Enabled">
    <vt:lpwstr>true</vt:lpwstr>
  </property>
  <property fmtid="{D5CDD505-2E9C-101B-9397-08002B2CF9AE}" pid="4" name="MSIP_Label_3296d56d-d6c1-4ea5-bbc6-ad99330e732f_SetDate">
    <vt:lpwstr>2026-04-13T09:52:48Z</vt:lpwstr>
  </property>
  <property fmtid="{D5CDD505-2E9C-101B-9397-08002B2CF9AE}" pid="5" name="MSIP_Label_3296d56d-d6c1-4ea5-bbc6-ad99330e732f_Method">
    <vt:lpwstr>Privileged</vt:lpwstr>
  </property>
  <property fmtid="{D5CDD505-2E9C-101B-9397-08002B2CF9AE}" pid="6" name="MSIP_Label_3296d56d-d6c1-4ea5-bbc6-ad99330e732f_Name">
    <vt:lpwstr>UNCLASSIFIED</vt:lpwstr>
  </property>
  <property fmtid="{D5CDD505-2E9C-101B-9397-08002B2CF9AE}" pid="7" name="MSIP_Label_3296d56d-d6c1-4ea5-bbc6-ad99330e732f_SiteId">
    <vt:lpwstr>fe3d9bf9-cec4-4361-8b78-e6f3edbaa3d0</vt:lpwstr>
  </property>
  <property fmtid="{D5CDD505-2E9C-101B-9397-08002B2CF9AE}" pid="8" name="MSIP_Label_3296d56d-d6c1-4ea5-bbc6-ad99330e732f_ActionId">
    <vt:lpwstr>eede4c6c-f0fd-4aba-8660-128d5fcbfab9</vt:lpwstr>
  </property>
  <property fmtid="{D5CDD505-2E9C-101B-9397-08002B2CF9AE}" pid="9" name="MSIP_Label_3296d56d-d6c1-4ea5-bbc6-ad99330e732f_ContentBits">
    <vt:lpwstr>0</vt:lpwstr>
  </property>
  <property fmtid="{D5CDD505-2E9C-101B-9397-08002B2CF9AE}" pid="10" name="MSIP_Label_3296d56d-d6c1-4ea5-bbc6-ad99330e732f_Tag">
    <vt:lpwstr>10, 0, 1, 1</vt:lpwstr>
  </property>
</Properties>
</file>