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3F5A" w:rsidP="00B93F5A" w:rsidRDefault="643A10AC" w14:paraId="4D3C5E01" w14:textId="3144B9BB">
      <w:pPr>
        <w:jc w:val="right"/>
        <w:rPr>
          <w:rFonts w:ascii="Arial" w:hAnsi="Arial" w:eastAsia="Arial" w:cs="Arial"/>
          <w:b/>
          <w:bCs/>
          <w:color w:val="000000" w:themeColor="text1"/>
          <w:sz w:val="32"/>
          <w:szCs w:val="32"/>
        </w:rPr>
      </w:pPr>
      <w:r>
        <w:rPr>
          <w:rFonts w:ascii="Arial" w:hAnsi="Arial"/>
          <w:b/>
          <w:color w:val="000000" w:themeColor="text1"/>
          <w:sz w:val="32"/>
        </w:rPr>
        <w:t>COMMUNIQUÉ DE PRESSE</w:t>
      </w:r>
    </w:p>
    <w:p w:rsidRPr="0093182F" w:rsidR="0070043D" w:rsidP="0070043D" w:rsidRDefault="68B30753" w14:paraId="4F875EFE" w14:textId="4C264059">
      <w:pPr>
        <w:spacing w:line="276" w:lineRule="auto"/>
        <w:jc w:val="center"/>
        <w:rPr>
          <w:rFonts w:ascii="Arial" w:hAnsi="Arial" w:eastAsia="Times New Roman" w:cs="Arial"/>
          <w:b/>
          <w:bCs/>
          <w:sz w:val="22"/>
          <w:szCs w:val="22"/>
        </w:rPr>
      </w:pPr>
      <w:r>
        <w:rPr>
          <w:rFonts w:ascii="Arial" w:hAnsi="Arial"/>
          <w:b/>
          <w:sz w:val="32"/>
        </w:rPr>
        <w:t>Les brevets renforcent la productivité et favorisent la création d'emplois mieux rémunérés en Amérique latine et dans les Caraïbes</w:t>
      </w:r>
    </w:p>
    <w:p w:rsidRPr="0093182F" w:rsidR="0093182F" w:rsidP="466C4635" w:rsidRDefault="2DC666D6" w14:paraId="1FA2FE99" w14:textId="309278E0">
      <w:pPr>
        <w:pStyle w:val="ListParagraph"/>
        <w:numPr>
          <w:ilvl w:val="0"/>
          <w:numId w:val="7"/>
        </w:numPr>
        <w:spacing w:line="276" w:lineRule="auto"/>
        <w:jc w:val="both"/>
        <w:rPr>
          <w:rFonts w:ascii="Arial" w:hAnsi="Arial" w:eastAsia="Times New Roman" w:cs="Arial"/>
          <w:b/>
          <w:bCs/>
          <w:sz w:val="22"/>
          <w:szCs w:val="22"/>
        </w:rPr>
      </w:pPr>
      <w:r>
        <w:rPr>
          <w:rFonts w:ascii="Arial" w:hAnsi="Arial"/>
          <w:b/>
          <w:sz w:val="22"/>
        </w:rPr>
        <w:t xml:space="preserve">Les industries manufacturières exerçant des droits de propriété intellectuelle (brevets et marques) dans </w:t>
      </w:r>
      <w:r>
        <w:rPr>
          <w:b/>
          <w:sz w:val="22"/>
        </w:rPr>
        <w:t>la région représentent 13,6 % du PIB et 1,6 millions des emplois en Amérique latine et dans les Caraïbes</w:t>
      </w:r>
    </w:p>
    <w:p w:rsidRPr="0093182F" w:rsidR="0093182F" w:rsidP="466C4635" w:rsidRDefault="461BA33E" w14:paraId="492D8CBA" w14:textId="17E8BBED">
      <w:pPr>
        <w:pStyle w:val="ListParagraph"/>
        <w:numPr>
          <w:ilvl w:val="0"/>
          <w:numId w:val="7"/>
        </w:numPr>
        <w:spacing w:line="276" w:lineRule="auto"/>
        <w:jc w:val="both"/>
        <w:rPr>
          <w:rFonts w:ascii="Arial" w:hAnsi="Arial" w:eastAsia="Times New Roman" w:cs="Arial"/>
          <w:b/>
          <w:bCs/>
          <w:sz w:val="22"/>
          <w:szCs w:val="22"/>
        </w:rPr>
      </w:pPr>
      <w:r>
        <w:rPr>
          <w:rFonts w:ascii="Arial" w:hAnsi="Arial"/>
          <w:b/>
          <w:sz w:val="22"/>
        </w:rPr>
        <w:t>L'innovation en Amérique latine et dans les Caraïbes est fortement stimulée par les universités et les organismes de recherche publics (29 %)</w:t>
      </w:r>
    </w:p>
    <w:p w:rsidRPr="0093182F" w:rsidR="0093182F" w:rsidP="466C4635" w:rsidRDefault="2EE6EDA6" w14:paraId="0C494467" w14:textId="7C4B6121">
      <w:pPr>
        <w:pStyle w:val="ListParagraph"/>
        <w:numPr>
          <w:ilvl w:val="0"/>
          <w:numId w:val="7"/>
        </w:numPr>
        <w:spacing w:line="276" w:lineRule="auto"/>
        <w:jc w:val="both"/>
        <w:rPr>
          <w:rFonts w:ascii="Arial" w:hAnsi="Arial" w:eastAsia="Times New Roman" w:cs="Arial"/>
          <w:b/>
          <w:bCs/>
          <w:sz w:val="22"/>
          <w:szCs w:val="22"/>
        </w:rPr>
      </w:pPr>
      <w:r>
        <w:rPr>
          <w:rFonts w:ascii="Arial" w:hAnsi="Arial"/>
          <w:b/>
          <w:sz w:val="22"/>
        </w:rPr>
        <w:t>La région demeure un importateur net de technologies brevetées, avec plus de 85 % des brevets déposés par des demandeurs étrangers</w:t>
      </w:r>
    </w:p>
    <w:p w:rsidR="33B6EE5E" w:rsidP="173F0669" w:rsidRDefault="63AE61FB" w14:paraId="750EFE79" w14:textId="76D957E0">
      <w:pPr>
        <w:spacing w:line="276" w:lineRule="auto"/>
        <w:jc w:val="both"/>
        <w:rPr>
          <w:rFonts w:ascii="Arial" w:hAnsi="Arial" w:eastAsia="Arial" w:cs="Arial"/>
          <w:sz w:val="22"/>
          <w:szCs w:val="22"/>
        </w:rPr>
      </w:pPr>
      <w:r>
        <w:rPr>
          <w:rFonts w:ascii="Arial" w:hAnsi="Arial"/>
          <w:b/>
          <w:sz w:val="22"/>
        </w:rPr>
        <w:t>Munich/Santiago du Chili, 19 mai 2026 –</w:t>
      </w:r>
      <w:r>
        <w:rPr>
          <w:rFonts w:ascii="Arial" w:hAnsi="Arial"/>
          <w:sz w:val="22"/>
        </w:rPr>
        <w:t xml:space="preserve"> Une étude menée conjointement par l'Office européen des brevets (OEB) et la Commission économique pour l'Amérique latine et les Caraïbes des Nations Unies (CEPALC), publiée aujourd'hui, révèle que les industries manufacturières (par exemple les industries automobile, électronique et pharmaceutique) ayant recours aux brevets et aux marques contribuent fortement aux résultats économiques en Amérique latine et dans les Caraïbes. Dans le même temps, l'étude met en évidence des défis structurels qui limitent la capacité de la région à tirer pleinement parti des retombées économiques de l'innovation. </w:t>
      </w:r>
    </w:p>
    <w:p w:rsidR="2766EFF7" w:rsidP="2A90505D" w:rsidRDefault="6D7F5949" w14:paraId="37309404" w14:textId="6067F2F3">
      <w:pPr>
        <w:spacing w:line="276" w:lineRule="auto"/>
        <w:jc w:val="both"/>
        <w:rPr>
          <w:rFonts w:ascii="Arial" w:hAnsi="Arial" w:eastAsia="Arial" w:cs="Arial"/>
          <w:b/>
          <w:bCs/>
          <w:sz w:val="22"/>
          <w:szCs w:val="22"/>
        </w:rPr>
      </w:pPr>
      <w:r>
        <w:rPr>
          <w:rFonts w:ascii="Arial" w:hAnsi="Arial"/>
          <w:sz w:val="22"/>
        </w:rPr>
        <w:t xml:space="preserve">L'étude conclut que les industries manufacturières recourant davantage aux droits de propriété intellectuelle (DPI) représentent 13,6 % du PIB et environ 1,6 millions des emplois dans la région. Les niveaux de productivité dans ces industries sont nettement plus élevés que dans d'autres secteurs, entraînant la création d'emplois mieux rémunérés avec une augmentation des salaires d'environ 30 %. </w:t>
      </w:r>
      <w:r>
        <w:rPr>
          <w:rFonts w:ascii="Arial" w:hAnsi="Arial"/>
          <w:b/>
          <w:sz w:val="22"/>
        </w:rPr>
        <w:t>Cet effet est particulièrement marqué dans les secteurs à forte intensité de brevets, les gains de productivité atteignant 16 % et l'avantage salarial dépassant 50 % en moyenne.</w:t>
      </w:r>
    </w:p>
    <w:p w:rsidR="5BDD484A" w:rsidP="2A90505D" w:rsidRDefault="02008BC4" w14:paraId="24523137" w14:textId="4FF46705">
      <w:pPr>
        <w:spacing w:line="276" w:lineRule="auto"/>
        <w:jc w:val="both"/>
        <w:rPr>
          <w:rFonts w:ascii="Arial" w:hAnsi="Arial" w:eastAsia="Arial" w:cs="Arial"/>
          <w:sz w:val="22"/>
          <w:szCs w:val="22"/>
        </w:rPr>
      </w:pPr>
      <w:r w:rsidRPr="1C529778" w:rsidR="10B18B73">
        <w:rPr>
          <w:rFonts w:ascii="Arial" w:hAnsi="Arial"/>
          <w:sz w:val="22"/>
          <w:szCs w:val="22"/>
        </w:rPr>
        <w:t xml:space="preserve">« </w:t>
      </w:r>
      <w:r w:rsidRPr="1C529778" w:rsidR="02008BC4">
        <w:rPr>
          <w:rFonts w:ascii="Arial" w:hAnsi="Arial"/>
          <w:i w:val="1"/>
          <w:iCs w:val="1"/>
          <w:sz w:val="22"/>
          <w:szCs w:val="22"/>
        </w:rPr>
        <w:t>La propriété industrielle peut aider au développement, mais son impact économique dépend de l'écosystème d'innovation au sens large et des cadres politiques qui la soutiennent</w:t>
      </w:r>
      <w:r w:rsidRPr="1C529778" w:rsidR="5B5610F5">
        <w:rPr>
          <w:rFonts w:ascii="Arial" w:hAnsi="Arial"/>
          <w:i w:val="1"/>
          <w:iCs w:val="1"/>
          <w:sz w:val="22"/>
          <w:szCs w:val="22"/>
        </w:rPr>
        <w:t xml:space="preserve"> </w:t>
      </w:r>
      <w:r w:rsidRPr="1C529778" w:rsidR="5B5610F5">
        <w:rPr>
          <w:rFonts w:ascii="Arial" w:hAnsi="Arial"/>
          <w:sz w:val="22"/>
          <w:szCs w:val="22"/>
        </w:rPr>
        <w:t>»</w:t>
      </w:r>
      <w:r w:rsidRPr="1C529778" w:rsidR="02008BC4">
        <w:rPr>
          <w:rFonts w:ascii="Arial" w:hAnsi="Arial"/>
          <w:sz w:val="22"/>
          <w:szCs w:val="22"/>
        </w:rPr>
        <w:t xml:space="preserve">, explique le Président de l'OEB, António Campinos. </w:t>
      </w:r>
      <w:r w:rsidRPr="1C529778" w:rsidR="537EFF18">
        <w:rPr>
          <w:rFonts w:ascii="Arial" w:hAnsi="Arial"/>
          <w:sz w:val="22"/>
          <w:szCs w:val="22"/>
        </w:rPr>
        <w:t xml:space="preserve">« </w:t>
      </w:r>
      <w:r w:rsidRPr="1C529778" w:rsidR="02008BC4">
        <w:rPr>
          <w:rFonts w:ascii="Arial" w:hAnsi="Arial"/>
          <w:i w:val="1"/>
          <w:iCs w:val="1"/>
          <w:sz w:val="22"/>
          <w:szCs w:val="22"/>
        </w:rPr>
        <w:t>La région dispose déjà d'une bonne dose de talent et d'une expertise scientifique importante, mais des compétences en matière de commercialisation, des capacités de transfert de technologie et des liens plus forts entre les universités et les industries, ainsi que des politiques publiques efficaces et une coopération régionale accrue, sont essentiels pour valoriser l'innovation de façon pérenne</w:t>
      </w:r>
      <w:r w:rsidRPr="1C529778" w:rsidR="02008BC4">
        <w:rPr>
          <w:rFonts w:ascii="Arial" w:hAnsi="Arial"/>
          <w:sz w:val="22"/>
          <w:szCs w:val="22"/>
        </w:rPr>
        <w:t>.</w:t>
      </w:r>
      <w:r w:rsidRPr="1C529778" w:rsidR="05A8A238">
        <w:rPr>
          <w:rFonts w:ascii="Arial" w:hAnsi="Arial"/>
          <w:sz w:val="22"/>
          <w:szCs w:val="22"/>
        </w:rPr>
        <w:t xml:space="preserve"> »</w:t>
      </w:r>
    </w:p>
    <w:p w:rsidR="6E8B3578" w:rsidP="1C529778" w:rsidRDefault="6E8B3578" w14:paraId="5408B0F2" w14:textId="48ADC582">
      <w:pPr>
        <w:spacing w:after="0" w:line="276" w:lineRule="auto"/>
        <w:jc w:val="both"/>
      </w:pPr>
      <w:r w:rsidRPr="1C529778" w:rsidR="6E8B3578">
        <w:rPr>
          <w:rFonts w:ascii="Arial" w:hAnsi="Arial" w:eastAsia="Arial" w:cs="Arial"/>
          <w:b w:val="0"/>
          <w:bCs w:val="0"/>
          <w:i w:val="0"/>
          <w:iCs w:val="0"/>
          <w:caps w:val="0"/>
          <w:smallCaps w:val="0"/>
          <w:noProof w:val="0"/>
          <w:color w:val="000000" w:themeColor="text1" w:themeTint="FF" w:themeShade="FF"/>
          <w:sz w:val="22"/>
          <w:szCs w:val="22"/>
          <w:lang w:val="fr-FR"/>
        </w:rPr>
        <w:t xml:space="preserve">« </w:t>
      </w:r>
      <w:r w:rsidRPr="1C529778" w:rsidR="6E8B3578">
        <w:rPr>
          <w:rFonts w:ascii="Arial" w:hAnsi="Arial" w:eastAsia="Arial" w:cs="Arial"/>
          <w:b w:val="0"/>
          <w:bCs w:val="0"/>
          <w:i w:val="1"/>
          <w:iCs w:val="1"/>
          <w:caps w:val="0"/>
          <w:smallCaps w:val="0"/>
          <w:noProof w:val="0"/>
          <w:color w:val="000000" w:themeColor="text1" w:themeTint="FF" w:themeShade="FF"/>
          <w:sz w:val="22"/>
          <w:szCs w:val="22"/>
          <w:lang w:val="fr-FR"/>
        </w:rPr>
        <w:t>L'Amérique latine et les Caraïbes ont besoin que le débat sur la propriété intellectuelle mûrisse et s'aligne davantage sur les autres politiques de développement productif ; un débat qui se concentre moins sur la propriété intellectuelle en tant qu'outil isolé et davantage sur l'écosystème dans lequel elle s'inscrit. La propriété intellectuelle peut contribuer au développement, mais elle le fera plus efficacement lorsqu’elle s’inscrira dans le cadre de politiques globales de développement productif visant à combler les écarts technologiques, à renforcer les capacités nationales et à améliorer la position de la région dans les activités à plus forte valeur ajoutée</w:t>
      </w:r>
      <w:r w:rsidRPr="1C529778" w:rsidR="6E8B3578">
        <w:rPr>
          <w:rFonts w:ascii="Arial" w:hAnsi="Arial" w:eastAsia="Arial" w:cs="Arial"/>
          <w:b w:val="0"/>
          <w:bCs w:val="0"/>
          <w:i w:val="0"/>
          <w:iCs w:val="0"/>
          <w:caps w:val="0"/>
          <w:smallCaps w:val="0"/>
          <w:noProof w:val="0"/>
          <w:color w:val="000000" w:themeColor="text1" w:themeTint="FF" w:themeShade="FF"/>
          <w:sz w:val="22"/>
          <w:szCs w:val="22"/>
          <w:lang w:val="fr-FR"/>
        </w:rPr>
        <w:t xml:space="preserve"> », a déclaré José Manuel Salazar-Xirinachs, secrétaire exécutif de la CEPALC. </w:t>
      </w:r>
      <w:r w:rsidRPr="1C529778" w:rsidR="6E8B3578">
        <w:rPr>
          <w:rFonts w:ascii="Arial" w:hAnsi="Arial" w:eastAsia="Arial" w:cs="Arial"/>
          <w:noProof w:val="0"/>
          <w:sz w:val="22"/>
          <w:szCs w:val="22"/>
          <w:lang w:val="en-GB"/>
        </w:rPr>
        <w:t xml:space="preserve"> </w:t>
      </w:r>
    </w:p>
    <w:p w:rsidR="1C529778" w:rsidP="1C529778" w:rsidRDefault="1C529778" w14:paraId="76A11D4A" w14:textId="0AA8CEC4">
      <w:pPr>
        <w:spacing w:line="276" w:lineRule="auto"/>
        <w:jc w:val="both"/>
        <w:rPr>
          <w:rFonts w:ascii="Arial" w:hAnsi="Arial"/>
          <w:sz w:val="22"/>
          <w:szCs w:val="22"/>
          <w:highlight w:val="yellow"/>
          <w:lang w:val="en-GB"/>
          <w:rPrChange w:author="" w16du:dateUtc="2026-05-12T09:21:00Z" w:id="1266949761"/>
        </w:rPr>
      </w:pPr>
    </w:p>
    <w:p w:rsidR="7DD8B2EC" w:rsidP="2A90505D" w:rsidRDefault="7C992F2A" w14:paraId="0B4A77FB" w14:textId="6557689D">
      <w:pPr>
        <w:spacing w:line="276" w:lineRule="auto"/>
        <w:jc w:val="both"/>
        <w:rPr>
          <w:rFonts w:ascii="Arial" w:hAnsi="Arial" w:eastAsia="Arial" w:cs="Arial"/>
          <w:b/>
          <w:bCs/>
          <w:sz w:val="22"/>
          <w:szCs w:val="22"/>
        </w:rPr>
      </w:pPr>
      <w:r>
        <w:rPr>
          <w:rFonts w:ascii="Arial" w:hAnsi="Arial"/>
          <w:b/>
          <w:sz w:val="22"/>
        </w:rPr>
        <w:t>Les secteurs à forte intensité de brevets génèrent une valeur considérable, mais une bonne partie est importée</w:t>
      </w:r>
    </w:p>
    <w:p w:rsidRPr="000500C3" w:rsidR="000500C3" w:rsidP="2A90505D" w:rsidRDefault="001B632D" w14:paraId="2834EB87" w14:textId="0F7886BF">
      <w:pPr>
        <w:spacing w:after="0" w:line="300" w:lineRule="auto"/>
        <w:jc w:val="both"/>
        <w:rPr>
          <w:rFonts w:ascii="Arial" w:hAnsi="Arial" w:eastAsia="Arial" w:cs="Arial"/>
          <w:sz w:val="22"/>
          <w:szCs w:val="22"/>
        </w:rPr>
      </w:pPr>
      <w:r>
        <w:rPr>
          <w:rFonts w:ascii="Arial" w:hAnsi="Arial"/>
          <w:sz w:val="22"/>
        </w:rPr>
        <w:lastRenderedPageBreak/>
        <w:t xml:space="preserve">Les flux commerciaux et de brevets en provenance de pays extérieurs à l'Amérique latine et aux Caraïbes dépassent de loin les flux transfrontaliers au sein de la région, soulignant la dépendance de la région aux technologies étrangères. Malgré leur forte contribution économique, l'étude constate que l'Amérique latine et les Caraïbes demeurent des importateurs nets de technologies et de produits brevetés. </w:t>
      </w:r>
      <w:r>
        <w:rPr>
          <w:rFonts w:ascii="Arial" w:hAnsi="Arial"/>
          <w:b/>
          <w:sz w:val="22"/>
        </w:rPr>
        <w:t>Alors que les industries manufacturières à forte intensité de DPI ne constituent que 9 % de leurs exportations, elles représentent 19 % des importations</w:t>
      </w:r>
      <w:r>
        <w:rPr>
          <w:rFonts w:ascii="Arial" w:hAnsi="Arial"/>
          <w:sz w:val="22"/>
        </w:rPr>
        <w:t>, les produits à forte intensité de brevets comptant à eux seuls pour 15 %.</w:t>
      </w:r>
    </w:p>
    <w:p w:rsidRPr="000500C3" w:rsidR="000500C3" w:rsidP="2A90505D" w:rsidRDefault="000500C3" w14:paraId="6642385E" w14:textId="3775BD70">
      <w:pPr>
        <w:spacing w:after="0" w:line="300" w:lineRule="auto"/>
        <w:jc w:val="both"/>
        <w:rPr>
          <w:rFonts w:ascii="Arial" w:hAnsi="Arial" w:eastAsia="Arial" w:cs="Arial"/>
          <w:sz w:val="22"/>
          <w:szCs w:val="22"/>
          <w:lang w:eastAsia="en-GB"/>
        </w:rPr>
      </w:pPr>
    </w:p>
    <w:p w:rsidRPr="000500C3" w:rsidR="000500C3" w:rsidP="2A90505D" w:rsidRDefault="45737C76" w14:paraId="424AD4C4" w14:textId="0DD22DC1">
      <w:pPr>
        <w:spacing w:after="0" w:line="300" w:lineRule="auto"/>
        <w:jc w:val="both"/>
        <w:rPr>
          <w:rFonts w:ascii="Arial" w:hAnsi="Arial" w:eastAsia="Arial" w:cs="Arial"/>
          <w:sz w:val="22"/>
          <w:szCs w:val="22"/>
        </w:rPr>
      </w:pPr>
      <w:r>
        <w:rPr>
          <w:rFonts w:ascii="Arial" w:hAnsi="Arial"/>
          <w:sz w:val="22"/>
        </w:rPr>
        <w:t xml:space="preserve">Ce déséquilibre se reflète également dans l'activité en matière de brevets : </w:t>
      </w:r>
      <w:r>
        <w:rPr>
          <w:rFonts w:ascii="Arial" w:hAnsi="Arial"/>
          <w:b/>
          <w:sz w:val="22"/>
        </w:rPr>
        <w:t>plus de 85 % des demandes de brevet déposées en Amérique latine et dans les Caraïbes proviennent de demandeurs étrangers, tandis que les déposants nationaux, principalement originaires du Brésil et du Mexique, ne représentent que 13,5 % des dépôts</w:t>
      </w:r>
      <w:r>
        <w:rPr>
          <w:rFonts w:ascii="Arial" w:hAnsi="Arial"/>
          <w:sz w:val="22"/>
        </w:rPr>
        <w:t xml:space="preserve">. </w:t>
      </w:r>
    </w:p>
    <w:p w:rsidRPr="00923C68" w:rsidR="00B93F5A" w:rsidP="2A90505D" w:rsidRDefault="00B93F5A" w14:paraId="622C53CD" w14:textId="020C8370">
      <w:pPr>
        <w:spacing w:after="0" w:line="300" w:lineRule="auto"/>
        <w:jc w:val="both"/>
        <w:rPr>
          <w:rFonts w:ascii="Arial" w:hAnsi="Arial" w:eastAsia="Arial" w:cs="Arial"/>
          <w:sz w:val="22"/>
          <w:szCs w:val="22"/>
          <w:lang w:eastAsia="en-GB"/>
        </w:rPr>
      </w:pPr>
    </w:p>
    <w:p w:rsidRPr="00923C68" w:rsidR="00B93F5A" w:rsidP="2A90505D" w:rsidRDefault="507D6DD1" w14:paraId="52EB290A" w14:textId="7AAA2BD8">
      <w:pPr>
        <w:spacing w:line="276" w:lineRule="auto"/>
        <w:jc w:val="both"/>
        <w:rPr>
          <w:rFonts w:ascii="Arial" w:hAnsi="Arial" w:eastAsia="Arial" w:cs="Arial"/>
          <w:b/>
          <w:bCs/>
          <w:sz w:val="22"/>
          <w:szCs w:val="22"/>
        </w:rPr>
      </w:pPr>
      <w:r>
        <w:rPr>
          <w:rFonts w:ascii="Arial" w:hAnsi="Arial"/>
          <w:b/>
          <w:sz w:val="22"/>
        </w:rPr>
        <w:t>Potentiel inexploité de l'innovation locale</w:t>
      </w:r>
    </w:p>
    <w:p w:rsidRPr="00923C68" w:rsidR="00B93F5A" w:rsidP="2A90505D" w:rsidRDefault="507D6DD1" w14:paraId="760095F1" w14:textId="06D1C2FC">
      <w:pPr>
        <w:spacing w:line="276" w:lineRule="auto"/>
        <w:jc w:val="both"/>
        <w:rPr>
          <w:rFonts w:ascii="Arial" w:hAnsi="Arial" w:eastAsia="Arial" w:cs="Arial"/>
          <w:sz w:val="22"/>
          <w:szCs w:val="22"/>
        </w:rPr>
      </w:pPr>
      <w:r>
        <w:rPr>
          <w:rFonts w:ascii="Arial" w:hAnsi="Arial"/>
          <w:sz w:val="22"/>
        </w:rPr>
        <w:t xml:space="preserve">Parallèlement, l'étude identifie un potentiel largement inexploité en matière d'innovation à l'échelle de la région. Les organismes de recherche publics, tels que </w:t>
      </w:r>
      <w:r>
        <w:rPr>
          <w:rFonts w:ascii="Arial" w:hAnsi="Arial"/>
          <w:b/>
          <w:sz w:val="22"/>
        </w:rPr>
        <w:t>les universités et les laboratoires nationaux, représentent 29 % de l'ensemble des demandes de brevets dans la région entre 2016 et 2020</w:t>
      </w:r>
      <w:r>
        <w:rPr>
          <w:rFonts w:ascii="Arial" w:hAnsi="Arial"/>
          <w:sz w:val="22"/>
        </w:rPr>
        <w:t>. Près de la moitié de leur activité en matière de brevets est axée sur les secteurs manufacturiers à forte intensité de brevets, faisant d'eux une source d'innovation indispensable à l'industrie locale.</w:t>
      </w:r>
    </w:p>
    <w:p w:rsidRPr="00923C68" w:rsidR="00B93F5A" w:rsidP="2A90505D" w:rsidRDefault="27645C4B" w14:paraId="324D54A4" w14:textId="4C95E898">
      <w:pPr>
        <w:spacing w:line="276" w:lineRule="auto"/>
        <w:jc w:val="both"/>
        <w:rPr>
          <w:rFonts w:ascii="Arial" w:hAnsi="Arial" w:eastAsia="Arial" w:cs="Arial"/>
          <w:sz w:val="22"/>
          <w:szCs w:val="22"/>
        </w:rPr>
      </w:pPr>
      <w:r>
        <w:rPr>
          <w:rFonts w:ascii="Arial" w:hAnsi="Arial"/>
          <w:sz w:val="22"/>
        </w:rPr>
        <w:t xml:space="preserve">L'étude relève également le fossé grandissant entre les régions innovantes et celles détentrices de droits de propriété intellectuelle. En 2020, la </w:t>
      </w:r>
      <w:r>
        <w:rPr>
          <w:rFonts w:ascii="Arial" w:hAnsi="Arial"/>
          <w:b/>
          <w:sz w:val="22"/>
        </w:rPr>
        <w:t>part mondiale des technologies inventées dans la région de l'Amérique latine et des Caraïbes était de près de 80 % supérieure à celle des brevets détenus par les demandeurs de cette même région</w:t>
      </w:r>
      <w:r>
        <w:rPr>
          <w:rFonts w:ascii="Arial" w:hAnsi="Arial"/>
          <w:sz w:val="22"/>
        </w:rPr>
        <w:t xml:space="preserve">. Cet écart est particulièrement visible dans le domaine de l'informatique, où une grande partie des inventions originaires de la région sont détenues par des entreprises étrangères, principalement basées aux États-Unis et en Europe. </w:t>
      </w:r>
    </w:p>
    <w:p w:rsidRPr="00923C68" w:rsidR="00B93F5A" w:rsidP="2A90505D" w:rsidRDefault="61248FBA" w14:paraId="0899104A" w14:textId="105B6B08">
      <w:pPr>
        <w:spacing w:line="276" w:lineRule="auto"/>
        <w:jc w:val="both"/>
        <w:rPr>
          <w:rFonts w:ascii="Arial" w:hAnsi="Arial" w:eastAsia="Arial" w:cs="Arial"/>
          <w:sz w:val="22"/>
          <w:szCs w:val="22"/>
        </w:rPr>
      </w:pPr>
      <w:r>
        <w:rPr>
          <w:rFonts w:ascii="Arial" w:hAnsi="Arial"/>
          <w:sz w:val="22"/>
        </w:rPr>
        <w:t>L'analyse couvre l'activité manufacturière dans neuf pays d'Amérique latine et des Caraïbes (Argentine, Brésil, Chili, Colombie, Équateur, El Salvador, Mexique, Pérou et Uruguay) et conclut qu'une collaboration renforcée, un transfert de technologie et des partenariats en matière d'innovation au niveau national et entre ces pays pourraient aider la région à mieux exploiter sa capacité d'innovation locale et à réduire sa dépendance aux technologies importées.</w:t>
      </w:r>
    </w:p>
    <w:p w:rsidRPr="00923C68" w:rsidR="00B93F5A" w:rsidP="005E3E2B" w:rsidRDefault="7658EE28" w14:paraId="096FEF5D" w14:textId="2400A48D">
      <w:pPr>
        <w:spacing w:line="276" w:lineRule="auto"/>
        <w:jc w:val="both"/>
        <w:rPr>
          <w:rFonts w:ascii="Arial" w:hAnsi="Arial" w:eastAsia="Arial" w:cs="Arial"/>
          <w:color w:val="21252C"/>
          <w:sz w:val="22"/>
          <w:szCs w:val="22"/>
        </w:rPr>
      </w:pPr>
      <w:r>
        <w:rPr>
          <w:rFonts w:ascii="Arial" w:hAnsi="Arial"/>
          <w:b/>
          <w:color w:val="21252C"/>
          <w:sz w:val="22"/>
        </w:rPr>
        <w:t>Informations supplémentaires</w:t>
      </w:r>
    </w:p>
    <w:p w:rsidRPr="00F37505" w:rsidR="00F37505" w:rsidP="75B54647" w:rsidRDefault="535CE8F9" w14:paraId="61F4C141" w14:textId="10DA5EDA">
      <w:pPr>
        <w:numPr>
          <w:ilvl w:val="0"/>
          <w:numId w:val="2"/>
        </w:numPr>
        <w:spacing w:before="100" w:beforeAutospacing="on" w:after="100" w:afterAutospacing="on" w:line="240" w:lineRule="auto"/>
        <w:rPr>
          <w:rFonts w:ascii="Arial" w:hAnsi="Arial" w:eastAsia="Arial" w:cs="Arial"/>
          <w:sz w:val="22"/>
          <w:szCs w:val="22"/>
        </w:rPr>
      </w:pPr>
      <w:hyperlink r:id="Rb4803c5020794d34">
        <w:r w:rsidRPr="75B54647" w:rsidR="535CE8F9">
          <w:rPr>
            <w:rStyle w:val="Hyperlink"/>
            <w:rFonts w:ascii="Arial" w:hAnsi="Arial"/>
            <w:sz w:val="22"/>
            <w:szCs w:val="22"/>
          </w:rPr>
          <w:t>Rapport complet</w:t>
        </w:r>
      </w:hyperlink>
    </w:p>
    <w:p w:rsidR="3B5EE684" w:rsidP="152448BA" w:rsidRDefault="000500C3" w14:paraId="085DEF90" w14:textId="732F39AD">
      <w:pPr>
        <w:numPr>
          <w:ilvl w:val="0"/>
          <w:numId w:val="2"/>
        </w:numPr>
        <w:spacing w:beforeAutospacing="on" w:afterAutospacing="on" w:line="240" w:lineRule="auto"/>
        <w:rPr>
          <w:rFonts w:ascii="Arial" w:hAnsi="Arial" w:eastAsia="Arial" w:cs="Arial"/>
          <w:sz w:val="22"/>
          <w:szCs w:val="22"/>
        </w:rPr>
      </w:pPr>
      <w:hyperlink r:id="Rbaf9d4e458e34d33">
        <w:r w:rsidRPr="152448BA" w:rsidR="000500C3">
          <w:rPr>
            <w:rStyle w:val="Hyperlink"/>
            <w:rFonts w:ascii="Arial" w:hAnsi="Arial"/>
            <w:sz w:val="22"/>
            <w:szCs w:val="22"/>
          </w:rPr>
          <w:t>Site Internet de l'événement</w:t>
        </w:r>
      </w:hyperlink>
    </w:p>
    <w:p w:rsidRPr="00DE0A66" w:rsidR="00A30F6A" w:rsidP="152448BA" w:rsidRDefault="535CE8F9" w14:paraId="1B41814C" w14:textId="351317C0">
      <w:pPr>
        <w:numPr>
          <w:ilvl w:val="0"/>
          <w:numId w:val="2"/>
        </w:numPr>
        <w:spacing w:before="100" w:beforeAutospacing="on" w:after="100" w:afterAutospacing="on" w:line="240" w:lineRule="auto"/>
        <w:rPr>
          <w:rFonts w:ascii="Arial" w:hAnsi="Arial" w:eastAsia="Arial" w:cs="Arial"/>
          <w:sz w:val="22"/>
          <w:szCs w:val="22"/>
        </w:rPr>
      </w:pPr>
      <w:hyperlink r:id="R10bcc9fa164f44d3">
        <w:r w:rsidRPr="152448BA" w:rsidR="535CE8F9">
          <w:rPr>
            <w:rStyle w:val="Hyperlink"/>
            <w:rFonts w:ascii="Arial" w:hAnsi="Arial"/>
            <w:sz w:val="22"/>
            <w:szCs w:val="22"/>
          </w:rPr>
          <w:t>Observatoire des brevets et des technologies de l'OEB</w:t>
        </w:r>
      </w:hyperlink>
      <w:r w:rsidRPr="152448BA" w:rsidR="535CE8F9">
        <w:rPr>
          <w:rFonts w:ascii="Arial" w:hAnsi="Arial"/>
          <w:sz w:val="22"/>
          <w:szCs w:val="22"/>
        </w:rPr>
        <w:t xml:space="preserve"> </w:t>
      </w:r>
    </w:p>
    <w:p w:rsidR="2BD5DE02" w:rsidP="152448BA" w:rsidRDefault="000500C3" w14:paraId="519DE202" w14:textId="3B786D00">
      <w:pPr>
        <w:numPr>
          <w:ilvl w:val="0"/>
          <w:numId w:val="2"/>
        </w:numPr>
        <w:spacing w:beforeAutospacing="on" w:afterAutospacing="on" w:line="240" w:lineRule="auto"/>
        <w:rPr>
          <w:rFonts w:ascii="Arial" w:hAnsi="Arial" w:eastAsia="Arial" w:cs="Arial"/>
          <w:sz w:val="22"/>
          <w:szCs w:val="22"/>
        </w:rPr>
      </w:pPr>
      <w:hyperlink r:id="R538e4ab1d7dd4c39">
        <w:r w:rsidRPr="5506700D" w:rsidR="000500C3">
          <w:rPr>
            <w:rStyle w:val="Hyperlink"/>
            <w:rFonts w:ascii="Arial" w:hAnsi="Arial"/>
            <w:sz w:val="22"/>
            <w:szCs w:val="22"/>
          </w:rPr>
          <w:t>Site Internet de la CEPAL</w:t>
        </w:r>
        <w:r w:rsidRPr="5506700D" w:rsidR="51AEC5A4">
          <w:rPr>
            <w:rStyle w:val="Hyperlink"/>
            <w:rFonts w:ascii="Arial" w:hAnsi="Arial"/>
            <w:sz w:val="22"/>
            <w:szCs w:val="22"/>
          </w:rPr>
          <w:t>C</w:t>
        </w:r>
      </w:hyperlink>
    </w:p>
    <w:p w:rsidRPr="00923C68" w:rsidR="00B93F5A" w:rsidP="1990E9E2" w:rsidRDefault="00B93F5A" w14:paraId="76961C5E" w14:textId="62C8028A">
      <w:pPr>
        <w:spacing w:beforeAutospacing="1" w:afterAutospacing="1" w:line="240" w:lineRule="auto"/>
        <w:rPr>
          <w:rFonts w:ascii="Arial" w:hAnsi="Arial" w:eastAsia="Arial" w:cs="Arial"/>
          <w:color w:val="000000" w:themeColor="text1"/>
          <w:sz w:val="20"/>
          <w:szCs w:val="20"/>
        </w:rPr>
      </w:pPr>
      <w:r>
        <w:rPr>
          <w:rFonts w:ascii="Arial" w:hAnsi="Arial"/>
          <w:b/>
          <w:color w:val="000000" w:themeColor="text1"/>
          <w:sz w:val="20"/>
        </w:rPr>
        <w:lastRenderedPageBreak/>
        <w:t>Relations avec les médias – Office européen des brevets</w:t>
      </w:r>
    </w:p>
    <w:p w:rsidRPr="00923C68" w:rsidR="00B93F5A" w:rsidP="00B93F5A" w:rsidRDefault="008E2DD8" w14:paraId="77CB40ED" w14:textId="2A6A0F1A">
      <w:pPr>
        <w:rPr>
          <w:rFonts w:ascii="Arial" w:hAnsi="Arial" w:eastAsia="Arial" w:cs="Arial"/>
          <w:color w:val="000000" w:themeColor="text1"/>
          <w:sz w:val="20"/>
          <w:szCs w:val="20"/>
        </w:rPr>
      </w:pPr>
      <w:r>
        <w:rPr>
          <w:rFonts w:ascii="Arial" w:hAnsi="Arial"/>
          <w:b/>
          <w:color w:val="000000" w:themeColor="text1"/>
          <w:sz w:val="20"/>
        </w:rPr>
        <w:t>Roberta Romano-Götsch</w:t>
      </w:r>
      <w:r>
        <w:rPr>
          <w:rFonts w:ascii="Arial" w:hAnsi="Arial"/>
          <w:color w:val="000000" w:themeColor="text1"/>
          <w:sz w:val="20"/>
        </w:rPr>
        <w:t xml:space="preserve"> </w:t>
      </w:r>
      <w:r>
        <w:br/>
      </w:r>
      <w:r>
        <w:rPr>
          <w:rFonts w:ascii="Arial" w:hAnsi="Arial"/>
          <w:color w:val="000000" w:themeColor="text1"/>
          <w:sz w:val="20"/>
        </w:rPr>
        <w:t>Porte-parole de l'OEB</w:t>
      </w:r>
    </w:p>
    <w:p w:rsidRPr="00923C68" w:rsidR="00B93F5A" w:rsidP="00B93F5A" w:rsidRDefault="00B93F5A" w14:paraId="4B86AAD3" w14:textId="77777777">
      <w:pPr>
        <w:tabs>
          <w:tab w:val="left" w:pos="6864"/>
        </w:tabs>
        <w:rPr>
          <w:rFonts w:ascii="Arial" w:hAnsi="Arial" w:eastAsia="Arial" w:cs="Arial"/>
          <w:color w:val="000000" w:themeColor="text1"/>
          <w:sz w:val="20"/>
          <w:szCs w:val="20"/>
        </w:rPr>
      </w:pPr>
      <w:r>
        <w:rPr>
          <w:rFonts w:ascii="Arial" w:hAnsi="Arial"/>
          <w:b/>
          <w:color w:val="000000" w:themeColor="text1"/>
          <w:sz w:val="20"/>
        </w:rPr>
        <w:t>Service presse de l'OEB</w:t>
      </w:r>
    </w:p>
    <w:p w:rsidRPr="00923C68" w:rsidR="00B93F5A" w:rsidP="00B93F5A" w:rsidRDefault="00B93F5A" w14:paraId="08543BB2" w14:textId="77777777">
      <w:pPr>
        <w:rPr>
          <w:rFonts w:ascii="Arial" w:hAnsi="Arial" w:eastAsia="Arial" w:cs="Arial"/>
          <w:color w:val="000000" w:themeColor="text1"/>
          <w:sz w:val="20"/>
          <w:szCs w:val="20"/>
        </w:rPr>
      </w:pPr>
      <w:hyperlink r:id="rId14">
        <w:r>
          <w:rPr>
            <w:rStyle w:val="Hyperlink"/>
            <w:rFonts w:ascii="Arial" w:hAnsi="Arial"/>
            <w:sz w:val="20"/>
          </w:rPr>
          <w:t>press@epo.org</w:t>
        </w:r>
      </w:hyperlink>
      <w:r>
        <w:rPr>
          <w:rFonts w:ascii="Arial" w:hAnsi="Arial"/>
          <w:color w:val="000000" w:themeColor="text1"/>
          <w:sz w:val="20"/>
        </w:rPr>
        <w:t xml:space="preserve"> </w:t>
      </w:r>
      <w:r>
        <w:br/>
      </w:r>
    </w:p>
    <w:p w:rsidRPr="00923C68" w:rsidR="00B93F5A" w:rsidP="00B93F5A" w:rsidRDefault="00B93F5A" w14:paraId="2282C361" w14:textId="77777777">
      <w:pPr>
        <w:jc w:val="both"/>
        <w:rPr>
          <w:rFonts w:ascii="Arial" w:hAnsi="Arial" w:eastAsia="Arial" w:cs="Arial"/>
          <w:color w:val="000000" w:themeColor="text1"/>
          <w:sz w:val="20"/>
          <w:szCs w:val="20"/>
        </w:rPr>
      </w:pPr>
      <w:r>
        <w:rPr>
          <w:rFonts w:ascii="Arial" w:hAnsi="Arial"/>
          <w:b/>
          <w:color w:val="000000" w:themeColor="text1"/>
          <w:sz w:val="20"/>
        </w:rPr>
        <w:t>À propos de l'OEB</w:t>
      </w:r>
    </w:p>
    <w:p w:rsidRPr="00923C68" w:rsidR="00B93F5A" w:rsidP="00B93F5A" w:rsidRDefault="00B93F5A" w14:paraId="0D8E1E0F" w14:textId="3FECB381">
      <w:pPr>
        <w:jc w:val="both"/>
        <w:rPr>
          <w:rFonts w:ascii="Arial" w:hAnsi="Arial" w:eastAsia="Arial" w:cs="Arial"/>
          <w:color w:val="000000" w:themeColor="text1"/>
          <w:sz w:val="20"/>
          <w:szCs w:val="20"/>
        </w:rPr>
      </w:pPr>
      <w:r w:rsidRPr="152448BA" w:rsidR="00B93F5A">
        <w:rPr>
          <w:rFonts w:ascii="Arial" w:hAnsi="Arial"/>
          <w:color w:val="000000" w:themeColor="text1" w:themeTint="FF" w:themeShade="FF"/>
          <w:sz w:val="20"/>
          <w:szCs w:val="20"/>
        </w:rPr>
        <w:t>Avec ses 6 300 agents, l'</w:t>
      </w:r>
      <w:hyperlink r:id="R6cc628e4d4a14db3">
        <w:r w:rsidRPr="152448BA" w:rsidR="00B93F5A">
          <w:rPr>
            <w:rStyle w:val="Hyperlink"/>
            <w:rFonts w:ascii="Arial" w:hAnsi="Arial"/>
            <w:sz w:val="20"/>
            <w:szCs w:val="20"/>
          </w:rPr>
          <w:t>Office européen des brevets (OEB)</w:t>
        </w:r>
      </w:hyperlink>
      <w:r w:rsidRPr="152448BA" w:rsidR="00B93F5A">
        <w:rPr>
          <w:rFonts w:ascii="Arial" w:hAnsi="Arial"/>
          <w:color w:val="000000" w:themeColor="text1" w:themeTint="FF" w:themeShade="FF"/>
          <w:sz w:val="20"/>
          <w:szCs w:val="20"/>
        </w:rPr>
        <w:t xml:space="preserve"> est l'une des plus grandes institutions de service public d'Europe. L'OEB, dont le siège est à Munich et qui possède des bureaux à Berlin, à Bruxelles, à La Haye et à Vienne, a été créé dans le but de renforcer la coopération en matière de brevets en Europe. Grâce à la procédure centralisée de délivrance des brevets de l'OEB, les inventeurs et les inventrices peuvent obtenir une protection par brevet de haute qualité dans jusqu'à 46 pays, couvrant un marché de quelque 700 millions de personnes. L'OEB constitue également la référence mondiale en matière d'information brevets et de recherche de brevets.</w:t>
      </w:r>
    </w:p>
    <w:p w:rsidRPr="00923C68" w:rsidR="00361E83" w:rsidP="06C46A4C" w:rsidRDefault="3B4FB67E" w14:paraId="0888401E" w14:textId="1549A69C">
      <w:pPr>
        <w:jc w:val="both"/>
        <w:rPr>
          <w:rFonts w:ascii="Arial" w:hAnsi="Arial" w:eastAsia="Arial" w:cs="Arial"/>
          <w:b/>
          <w:bCs/>
          <w:color w:val="000000" w:themeColor="text1"/>
          <w:sz w:val="20"/>
          <w:szCs w:val="20"/>
        </w:rPr>
      </w:pPr>
      <w:r>
        <w:rPr>
          <w:rFonts w:ascii="Arial" w:hAnsi="Arial"/>
          <w:b/>
          <w:color w:val="000000" w:themeColor="text1"/>
          <w:sz w:val="20"/>
        </w:rPr>
        <w:t xml:space="preserve">À propos de la CEPALC </w:t>
      </w:r>
    </w:p>
    <w:p w:rsidRPr="00801BA3" w:rsidR="001A319B" w:rsidP="007842E9" w:rsidRDefault="6D6F98B6" w14:paraId="0D711A93" w14:textId="18377395">
      <w:pPr>
        <w:jc w:val="both"/>
        <w:rPr>
          <w:rFonts w:ascii="Arial" w:hAnsi="Arial" w:eastAsia="Arial" w:cs="Arial"/>
          <w:color w:val="000000" w:themeColor="text1"/>
          <w:sz w:val="20"/>
          <w:szCs w:val="20"/>
        </w:rPr>
      </w:pPr>
      <w:r w:rsidRPr="5506700D" w:rsidR="6D6F98B6">
        <w:rPr>
          <w:rFonts w:ascii="Arial" w:hAnsi="Arial"/>
          <w:color w:val="000000" w:themeColor="text1" w:themeTint="FF" w:themeShade="FF"/>
          <w:sz w:val="20"/>
          <w:szCs w:val="20"/>
        </w:rPr>
        <w:t xml:space="preserve">La </w:t>
      </w:r>
      <w:hyperlink r:id="R817d81c37be14ef6">
        <w:r w:rsidRPr="5506700D" w:rsidR="6D6F98B6">
          <w:rPr>
            <w:rStyle w:val="Hyperlink"/>
            <w:rFonts w:ascii="Arial" w:hAnsi="Arial"/>
            <w:sz w:val="20"/>
            <w:szCs w:val="20"/>
          </w:rPr>
          <w:t>Commission économique pour l'Amérique latine</w:t>
        </w:r>
        <w:r w:rsidRPr="5506700D" w:rsidR="7F5512A8">
          <w:rPr>
            <w:rStyle w:val="Hyperlink"/>
            <w:rFonts w:ascii="Arial" w:hAnsi="Arial"/>
            <w:sz w:val="20"/>
            <w:szCs w:val="20"/>
          </w:rPr>
          <w:t xml:space="preserve"> et les Caraïbes</w:t>
        </w:r>
        <w:r w:rsidRPr="5506700D" w:rsidR="6D6F98B6">
          <w:rPr>
            <w:rStyle w:val="Hyperlink"/>
            <w:rFonts w:ascii="Arial" w:hAnsi="Arial"/>
            <w:sz w:val="20"/>
            <w:szCs w:val="20"/>
          </w:rPr>
          <w:t xml:space="preserve"> (CEPAL</w:t>
        </w:r>
        <w:r w:rsidRPr="5506700D" w:rsidR="432CD5ED">
          <w:rPr>
            <w:rStyle w:val="Hyperlink"/>
            <w:rFonts w:ascii="Arial" w:hAnsi="Arial"/>
            <w:sz w:val="20"/>
            <w:szCs w:val="20"/>
          </w:rPr>
          <w:t>C</w:t>
        </w:r>
        <w:r w:rsidRPr="5506700D" w:rsidR="6D6F98B6">
          <w:rPr>
            <w:rStyle w:val="Hyperlink"/>
            <w:rFonts w:ascii="Arial" w:hAnsi="Arial"/>
            <w:sz w:val="20"/>
            <w:szCs w:val="20"/>
          </w:rPr>
          <w:t>)</w:t>
        </w:r>
      </w:hyperlink>
      <w:r w:rsidRPr="5506700D" w:rsidR="6D6F98B6">
        <w:rPr>
          <w:rFonts w:ascii="Arial" w:hAnsi="Arial"/>
          <w:color w:val="000000" w:themeColor="text1" w:themeTint="FF" w:themeShade="FF"/>
          <w:sz w:val="20"/>
          <w:szCs w:val="20"/>
        </w:rPr>
        <w:t xml:space="preserve"> a été créée par la résolution 106 (VI) du Conseil économique et social en date du 25 février 1948 et a débuté ses travaux la même année.  La CEPALC, dont le siège est à Santiago du Chili, est l'une des cinq commissions régionales de l'ONU. Elle a été créée en vue de contribuer au développement économique de l'Amérique latine, en coordonnant les actions menées à cette fin et en renforçant les liens économiques entre les pays qui la composent et avec d'autres nations du monde. La promotion du développement social de la région a ensuite été ajoutée à ses objectifs principaux.</w:t>
      </w:r>
    </w:p>
    <w:sectPr w:rsidRPr="00801BA3" w:rsidR="001A319B" w:rsidSect="00B93F5A">
      <w:headerReference w:type="default" r:id="rId16"/>
      <w:footerReference w:type="default" r:id="rId1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32BB" w:rsidP="00B93F5A" w:rsidRDefault="00A132BB" w14:paraId="69707855" w14:textId="77777777">
      <w:pPr>
        <w:spacing w:after="0" w:line="240" w:lineRule="auto"/>
      </w:pPr>
      <w:r>
        <w:separator/>
      </w:r>
    </w:p>
  </w:endnote>
  <w:endnote w:type="continuationSeparator" w:id="0">
    <w:p w:rsidR="00A132BB" w:rsidP="00B93F5A" w:rsidRDefault="00A132BB" w14:paraId="1DB46B72" w14:textId="77777777">
      <w:pPr>
        <w:spacing w:after="0" w:line="240" w:lineRule="auto"/>
      </w:pPr>
      <w:r>
        <w:continuationSeparator/>
      </w:r>
    </w:p>
  </w:endnote>
  <w:endnote w:type="continuationNotice" w:id="1">
    <w:p w:rsidR="00A132BB" w:rsidRDefault="00A132BB" w14:paraId="3AB0EF0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5BB9778" w:rsidTr="25BB9778" w14:paraId="63939769" w14:textId="77777777">
      <w:trPr>
        <w:trHeight w:val="300"/>
      </w:trPr>
      <w:tc>
        <w:tcPr>
          <w:tcW w:w="3120" w:type="dxa"/>
        </w:tcPr>
        <w:p w:rsidR="25BB9778" w:rsidP="25BB9778" w:rsidRDefault="25BB9778" w14:paraId="1518F826" w14:textId="3682D880">
          <w:pPr>
            <w:pStyle w:val="Header"/>
            <w:ind w:left="-115"/>
          </w:pPr>
        </w:p>
      </w:tc>
      <w:tc>
        <w:tcPr>
          <w:tcW w:w="3120" w:type="dxa"/>
        </w:tcPr>
        <w:p w:rsidR="25BB9778" w:rsidP="25BB9778" w:rsidRDefault="25BB9778" w14:paraId="08C75BD0" w14:textId="407D4A17">
          <w:pPr>
            <w:pStyle w:val="Header"/>
            <w:jc w:val="center"/>
          </w:pPr>
        </w:p>
      </w:tc>
      <w:tc>
        <w:tcPr>
          <w:tcW w:w="3120" w:type="dxa"/>
        </w:tcPr>
        <w:p w:rsidR="25BB9778" w:rsidP="25BB9778" w:rsidRDefault="25BB9778" w14:paraId="249808DF" w14:textId="09A1884E">
          <w:pPr>
            <w:pStyle w:val="Header"/>
            <w:ind w:right="-115"/>
            <w:jc w:val="right"/>
          </w:pPr>
        </w:p>
      </w:tc>
    </w:tr>
  </w:tbl>
  <w:p w:rsidR="25BB9778" w:rsidP="25BB9778" w:rsidRDefault="25BB9778" w14:paraId="0A6D513D" w14:textId="17975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32BB" w:rsidP="00B93F5A" w:rsidRDefault="00A132BB" w14:paraId="77E666F1" w14:textId="77777777">
      <w:pPr>
        <w:spacing w:after="0" w:line="240" w:lineRule="auto"/>
      </w:pPr>
      <w:r>
        <w:separator/>
      </w:r>
    </w:p>
  </w:footnote>
  <w:footnote w:type="continuationSeparator" w:id="0">
    <w:p w:rsidR="00A132BB" w:rsidP="00B93F5A" w:rsidRDefault="00A132BB" w14:paraId="1DA8BB1B" w14:textId="77777777">
      <w:pPr>
        <w:spacing w:after="0" w:line="240" w:lineRule="auto"/>
      </w:pPr>
      <w:r>
        <w:continuationSeparator/>
      </w:r>
    </w:p>
  </w:footnote>
  <w:footnote w:type="continuationNotice" w:id="1">
    <w:p w:rsidR="00A132BB" w:rsidRDefault="00A132BB" w14:paraId="5077F10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B93F5A" w14:paraId="24E0AA83" w14:textId="77777777">
      <w:trPr>
        <w:trHeight w:val="300"/>
      </w:trPr>
      <w:tc>
        <w:tcPr>
          <w:tcW w:w="3120" w:type="dxa"/>
        </w:tcPr>
        <w:p w:rsidR="00B93F5A" w:rsidRDefault="00B93F5A" w14:paraId="196E3779" w14:textId="77777777">
          <w:pPr>
            <w:tabs>
              <w:tab w:val="center" w:pos="4513"/>
              <w:tab w:val="right" w:pos="9026"/>
            </w:tabs>
            <w:ind w:left="-115"/>
            <w:rPr>
              <w:rFonts w:ascii="Arial" w:hAnsi="Arial" w:eastAsia="Arial" w:cs="Arial"/>
              <w:color w:val="FF0000"/>
              <w:sz w:val="32"/>
              <w:szCs w:val="32"/>
            </w:rPr>
          </w:pPr>
          <w:r>
            <w:rPr>
              <w:noProof/>
            </w:rPr>
            <w:drawing>
              <wp:inline distT="0" distB="0" distL="0" distR="0" wp14:anchorId="7ABA729C" wp14:editId="5DCBD6B6">
                <wp:extent cx="1485900" cy="742950"/>
                <wp:effectExtent l="0" t="0" r="0" b="0"/>
                <wp:docPr id="1131681021" name="Picture 1131681021" descr="Logo European Paten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85900" cy="742950"/>
                        </a:xfrm>
                        <a:prstGeom prst="rect">
                          <a:avLst/>
                        </a:prstGeom>
                      </pic:spPr>
                    </pic:pic>
                  </a:graphicData>
                </a:graphic>
              </wp:inline>
            </w:drawing>
          </w:r>
        </w:p>
      </w:tc>
      <w:tc>
        <w:tcPr>
          <w:tcW w:w="3120" w:type="dxa"/>
        </w:tcPr>
        <w:p w:rsidR="00B93F5A" w:rsidRDefault="00B93F5A" w14:paraId="3452D228" w14:textId="77777777">
          <w:pPr>
            <w:pStyle w:val="Header"/>
            <w:jc w:val="center"/>
          </w:pPr>
        </w:p>
      </w:tc>
      <w:tc>
        <w:tcPr>
          <w:tcW w:w="3120" w:type="dxa"/>
        </w:tcPr>
        <w:p w:rsidR="00B93F5A" w:rsidRDefault="00B93F5A" w14:paraId="68552105" w14:textId="77777777">
          <w:pPr>
            <w:pStyle w:val="Header"/>
            <w:ind w:right="-115"/>
            <w:jc w:val="right"/>
          </w:pPr>
        </w:p>
      </w:tc>
    </w:tr>
  </w:tbl>
  <w:p w:rsidR="00B93F5A" w:rsidRDefault="00B93F5A" w14:paraId="59FA3A6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315DB"/>
    <w:multiLevelType w:val="hybridMultilevel"/>
    <w:tmpl w:val="3AB225DA"/>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335D4457"/>
    <w:multiLevelType w:val="hybridMultilevel"/>
    <w:tmpl w:val="13388C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CE0D341"/>
    <w:multiLevelType w:val="hybridMultilevel"/>
    <w:tmpl w:val="D8CEE8BE"/>
    <w:lvl w:ilvl="0" w:tplc="56C8CFBC">
      <w:start w:val="1"/>
      <w:numFmt w:val="bullet"/>
      <w:lvlText w:val=""/>
      <w:lvlJc w:val="left"/>
      <w:pPr>
        <w:ind w:left="720" w:hanging="360"/>
      </w:pPr>
      <w:rPr>
        <w:rFonts w:hint="default" w:ascii="Symbol" w:hAnsi="Symbol"/>
      </w:rPr>
    </w:lvl>
    <w:lvl w:ilvl="1" w:tplc="1F7A0452">
      <w:start w:val="1"/>
      <w:numFmt w:val="bullet"/>
      <w:lvlText w:val="o"/>
      <w:lvlJc w:val="left"/>
      <w:pPr>
        <w:ind w:left="1440" w:hanging="360"/>
      </w:pPr>
      <w:rPr>
        <w:rFonts w:hint="default" w:ascii="Courier New" w:hAnsi="Courier New"/>
      </w:rPr>
    </w:lvl>
    <w:lvl w:ilvl="2" w:tplc="199CEA66">
      <w:start w:val="1"/>
      <w:numFmt w:val="bullet"/>
      <w:lvlText w:val=""/>
      <w:lvlJc w:val="left"/>
      <w:pPr>
        <w:ind w:left="2160" w:hanging="360"/>
      </w:pPr>
      <w:rPr>
        <w:rFonts w:hint="default" w:ascii="Wingdings" w:hAnsi="Wingdings"/>
      </w:rPr>
    </w:lvl>
    <w:lvl w:ilvl="3" w:tplc="F2343DEE">
      <w:start w:val="1"/>
      <w:numFmt w:val="bullet"/>
      <w:lvlText w:val=""/>
      <w:lvlJc w:val="left"/>
      <w:pPr>
        <w:ind w:left="2880" w:hanging="360"/>
      </w:pPr>
      <w:rPr>
        <w:rFonts w:hint="default" w:ascii="Symbol" w:hAnsi="Symbol"/>
      </w:rPr>
    </w:lvl>
    <w:lvl w:ilvl="4" w:tplc="552E21D8">
      <w:start w:val="1"/>
      <w:numFmt w:val="bullet"/>
      <w:lvlText w:val="o"/>
      <w:lvlJc w:val="left"/>
      <w:pPr>
        <w:ind w:left="3600" w:hanging="360"/>
      </w:pPr>
      <w:rPr>
        <w:rFonts w:hint="default" w:ascii="Courier New" w:hAnsi="Courier New"/>
      </w:rPr>
    </w:lvl>
    <w:lvl w:ilvl="5" w:tplc="E5D83490">
      <w:start w:val="1"/>
      <w:numFmt w:val="bullet"/>
      <w:lvlText w:val=""/>
      <w:lvlJc w:val="left"/>
      <w:pPr>
        <w:ind w:left="4320" w:hanging="360"/>
      </w:pPr>
      <w:rPr>
        <w:rFonts w:hint="default" w:ascii="Wingdings" w:hAnsi="Wingdings"/>
      </w:rPr>
    </w:lvl>
    <w:lvl w:ilvl="6" w:tplc="EC203B22">
      <w:start w:val="1"/>
      <w:numFmt w:val="bullet"/>
      <w:lvlText w:val=""/>
      <w:lvlJc w:val="left"/>
      <w:pPr>
        <w:ind w:left="5040" w:hanging="360"/>
      </w:pPr>
      <w:rPr>
        <w:rFonts w:hint="default" w:ascii="Symbol" w:hAnsi="Symbol"/>
      </w:rPr>
    </w:lvl>
    <w:lvl w:ilvl="7" w:tplc="EFAC63CA">
      <w:start w:val="1"/>
      <w:numFmt w:val="bullet"/>
      <w:lvlText w:val="o"/>
      <w:lvlJc w:val="left"/>
      <w:pPr>
        <w:ind w:left="5760" w:hanging="360"/>
      </w:pPr>
      <w:rPr>
        <w:rFonts w:hint="default" w:ascii="Courier New" w:hAnsi="Courier New"/>
      </w:rPr>
    </w:lvl>
    <w:lvl w:ilvl="8" w:tplc="9F0E66EE">
      <w:start w:val="1"/>
      <w:numFmt w:val="bullet"/>
      <w:lvlText w:val=""/>
      <w:lvlJc w:val="left"/>
      <w:pPr>
        <w:ind w:left="6480" w:hanging="360"/>
      </w:pPr>
      <w:rPr>
        <w:rFonts w:hint="default" w:ascii="Wingdings" w:hAnsi="Wingdings"/>
      </w:rPr>
    </w:lvl>
  </w:abstractNum>
  <w:abstractNum w:abstractNumId="3" w15:restartNumberingAfterBreak="0">
    <w:nsid w:val="4A416C89"/>
    <w:multiLevelType w:val="hybridMultilevel"/>
    <w:tmpl w:val="31FC06F8"/>
    <w:lvl w:ilvl="0" w:tplc="51A0E09A">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AA5524D"/>
    <w:multiLevelType w:val="hybridMultilevel"/>
    <w:tmpl w:val="0C5EDE50"/>
    <w:lvl w:ilvl="0" w:tplc="08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5" w15:restartNumberingAfterBreak="0">
    <w:nsid w:val="5E830D93"/>
    <w:multiLevelType w:val="hybridMultilevel"/>
    <w:tmpl w:val="D0C0EB1E"/>
    <w:lvl w:ilvl="0" w:tplc="51A0E09A">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A76652F"/>
    <w:multiLevelType w:val="multilevel"/>
    <w:tmpl w:val="14205CF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num w:numId="1" w16cid:durableId="1850949761">
    <w:abstractNumId w:val="2"/>
  </w:num>
  <w:num w:numId="2" w16cid:durableId="1806853341">
    <w:abstractNumId w:val="1"/>
  </w:num>
  <w:num w:numId="3" w16cid:durableId="1728331819">
    <w:abstractNumId w:val="6"/>
  </w:num>
  <w:num w:numId="4" w16cid:durableId="119613451">
    <w:abstractNumId w:val="5"/>
  </w:num>
  <w:num w:numId="5" w16cid:durableId="1754815495">
    <w:abstractNumId w:val="3"/>
  </w:num>
  <w:num w:numId="6" w16cid:durableId="382750312">
    <w:abstractNumId w:val="0"/>
  </w:num>
  <w:num w:numId="7" w16cid:durableId="644774543">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F5A"/>
    <w:rsid w:val="0000159B"/>
    <w:rsid w:val="0000525C"/>
    <w:rsid w:val="000065C9"/>
    <w:rsid w:val="00007D36"/>
    <w:rsid w:val="00012530"/>
    <w:rsid w:val="00012BBB"/>
    <w:rsid w:val="00013870"/>
    <w:rsid w:val="00014759"/>
    <w:rsid w:val="00015A39"/>
    <w:rsid w:val="00016B98"/>
    <w:rsid w:val="00024D44"/>
    <w:rsid w:val="000254BD"/>
    <w:rsid w:val="00036D8B"/>
    <w:rsid w:val="00041A73"/>
    <w:rsid w:val="00041D33"/>
    <w:rsid w:val="00042A8E"/>
    <w:rsid w:val="00042E15"/>
    <w:rsid w:val="00044ED6"/>
    <w:rsid w:val="000451BD"/>
    <w:rsid w:val="00046F0B"/>
    <w:rsid w:val="000500C3"/>
    <w:rsid w:val="000513EA"/>
    <w:rsid w:val="00051D11"/>
    <w:rsid w:val="00052753"/>
    <w:rsid w:val="00052EC9"/>
    <w:rsid w:val="0006107A"/>
    <w:rsid w:val="0006465E"/>
    <w:rsid w:val="00070487"/>
    <w:rsid w:val="00071B48"/>
    <w:rsid w:val="000730F9"/>
    <w:rsid w:val="00080832"/>
    <w:rsid w:val="00080C75"/>
    <w:rsid w:val="0008163A"/>
    <w:rsid w:val="000825A5"/>
    <w:rsid w:val="00082787"/>
    <w:rsid w:val="000879BD"/>
    <w:rsid w:val="00093BDB"/>
    <w:rsid w:val="00094488"/>
    <w:rsid w:val="00097A72"/>
    <w:rsid w:val="000A1B9C"/>
    <w:rsid w:val="000A2576"/>
    <w:rsid w:val="000A2A07"/>
    <w:rsid w:val="000A3ECD"/>
    <w:rsid w:val="000A5B68"/>
    <w:rsid w:val="000A790E"/>
    <w:rsid w:val="000B1336"/>
    <w:rsid w:val="000B7881"/>
    <w:rsid w:val="000B7975"/>
    <w:rsid w:val="000B7DEB"/>
    <w:rsid w:val="000C4975"/>
    <w:rsid w:val="000C4986"/>
    <w:rsid w:val="000D1139"/>
    <w:rsid w:val="000D68C0"/>
    <w:rsid w:val="000D7E9C"/>
    <w:rsid w:val="000E5310"/>
    <w:rsid w:val="000E57D5"/>
    <w:rsid w:val="000E799E"/>
    <w:rsid w:val="000E7DAD"/>
    <w:rsid w:val="000F061B"/>
    <w:rsid w:val="000F37E8"/>
    <w:rsid w:val="00103761"/>
    <w:rsid w:val="00105484"/>
    <w:rsid w:val="00116158"/>
    <w:rsid w:val="0011653B"/>
    <w:rsid w:val="00123C8E"/>
    <w:rsid w:val="00127396"/>
    <w:rsid w:val="00127ABA"/>
    <w:rsid w:val="00127D46"/>
    <w:rsid w:val="001330BD"/>
    <w:rsid w:val="00134129"/>
    <w:rsid w:val="00134396"/>
    <w:rsid w:val="00137B72"/>
    <w:rsid w:val="001404AC"/>
    <w:rsid w:val="00141F3D"/>
    <w:rsid w:val="00144DF4"/>
    <w:rsid w:val="001476DB"/>
    <w:rsid w:val="001507B7"/>
    <w:rsid w:val="001533A9"/>
    <w:rsid w:val="00160588"/>
    <w:rsid w:val="00160D98"/>
    <w:rsid w:val="0016287D"/>
    <w:rsid w:val="00166B85"/>
    <w:rsid w:val="00175D85"/>
    <w:rsid w:val="00180E68"/>
    <w:rsid w:val="00184499"/>
    <w:rsid w:val="00186954"/>
    <w:rsid w:val="001875FF"/>
    <w:rsid w:val="00187BF3"/>
    <w:rsid w:val="00187FE4"/>
    <w:rsid w:val="001979E1"/>
    <w:rsid w:val="001A319B"/>
    <w:rsid w:val="001A414B"/>
    <w:rsid w:val="001A6DF3"/>
    <w:rsid w:val="001A6E01"/>
    <w:rsid w:val="001B2846"/>
    <w:rsid w:val="001B632D"/>
    <w:rsid w:val="001C1452"/>
    <w:rsid w:val="001C1B26"/>
    <w:rsid w:val="001C33CD"/>
    <w:rsid w:val="001D0079"/>
    <w:rsid w:val="001D3AA3"/>
    <w:rsid w:val="001D528A"/>
    <w:rsid w:val="001E3201"/>
    <w:rsid w:val="001E6D27"/>
    <w:rsid w:val="001F4D5D"/>
    <w:rsid w:val="001F6299"/>
    <w:rsid w:val="00201F5B"/>
    <w:rsid w:val="00205002"/>
    <w:rsid w:val="0020535F"/>
    <w:rsid w:val="00205B1A"/>
    <w:rsid w:val="0020690A"/>
    <w:rsid w:val="00211CAB"/>
    <w:rsid w:val="0021242B"/>
    <w:rsid w:val="0021255F"/>
    <w:rsid w:val="00213C1E"/>
    <w:rsid w:val="00215226"/>
    <w:rsid w:val="0021595A"/>
    <w:rsid w:val="00215E8E"/>
    <w:rsid w:val="002203B1"/>
    <w:rsid w:val="00220881"/>
    <w:rsid w:val="002224F6"/>
    <w:rsid w:val="00223439"/>
    <w:rsid w:val="00223DD4"/>
    <w:rsid w:val="002305BB"/>
    <w:rsid w:val="002306B7"/>
    <w:rsid w:val="00236BD6"/>
    <w:rsid w:val="00237557"/>
    <w:rsid w:val="00240A17"/>
    <w:rsid w:val="0024156E"/>
    <w:rsid w:val="00242A55"/>
    <w:rsid w:val="00244A28"/>
    <w:rsid w:val="00244BC2"/>
    <w:rsid w:val="0025000A"/>
    <w:rsid w:val="00251451"/>
    <w:rsid w:val="00251CC9"/>
    <w:rsid w:val="0025F5EB"/>
    <w:rsid w:val="00265A0B"/>
    <w:rsid w:val="00271B2D"/>
    <w:rsid w:val="002731EB"/>
    <w:rsid w:val="00274712"/>
    <w:rsid w:val="00275357"/>
    <w:rsid w:val="002911F8"/>
    <w:rsid w:val="00292727"/>
    <w:rsid w:val="00292921"/>
    <w:rsid w:val="00294855"/>
    <w:rsid w:val="002A1498"/>
    <w:rsid w:val="002A3514"/>
    <w:rsid w:val="002A4E23"/>
    <w:rsid w:val="002A7C04"/>
    <w:rsid w:val="002B1873"/>
    <w:rsid w:val="002B1BA3"/>
    <w:rsid w:val="002B53CB"/>
    <w:rsid w:val="002B7812"/>
    <w:rsid w:val="002C04B9"/>
    <w:rsid w:val="002C08BB"/>
    <w:rsid w:val="002C2B9E"/>
    <w:rsid w:val="002C7C71"/>
    <w:rsid w:val="002D150E"/>
    <w:rsid w:val="002D20A0"/>
    <w:rsid w:val="002D32AD"/>
    <w:rsid w:val="002D3CCE"/>
    <w:rsid w:val="002E1FE4"/>
    <w:rsid w:val="002E4705"/>
    <w:rsid w:val="002E4A2D"/>
    <w:rsid w:val="002E599C"/>
    <w:rsid w:val="002E5F08"/>
    <w:rsid w:val="002E72FD"/>
    <w:rsid w:val="002E74AE"/>
    <w:rsid w:val="002F1A23"/>
    <w:rsid w:val="002F4C07"/>
    <w:rsid w:val="003020EE"/>
    <w:rsid w:val="00302CDE"/>
    <w:rsid w:val="00303038"/>
    <w:rsid w:val="003065B6"/>
    <w:rsid w:val="00307B9A"/>
    <w:rsid w:val="003121E3"/>
    <w:rsid w:val="00314485"/>
    <w:rsid w:val="003167DB"/>
    <w:rsid w:val="00334EFB"/>
    <w:rsid w:val="00336CFA"/>
    <w:rsid w:val="00340943"/>
    <w:rsid w:val="00341595"/>
    <w:rsid w:val="00344E26"/>
    <w:rsid w:val="003517BF"/>
    <w:rsid w:val="00353D41"/>
    <w:rsid w:val="003601E1"/>
    <w:rsid w:val="00361E83"/>
    <w:rsid w:val="003623F7"/>
    <w:rsid w:val="00363D95"/>
    <w:rsid w:val="00365E03"/>
    <w:rsid w:val="00370829"/>
    <w:rsid w:val="003744A7"/>
    <w:rsid w:val="003762D4"/>
    <w:rsid w:val="00376420"/>
    <w:rsid w:val="003766CA"/>
    <w:rsid w:val="0037687B"/>
    <w:rsid w:val="00381D7F"/>
    <w:rsid w:val="00382A8E"/>
    <w:rsid w:val="00383EC8"/>
    <w:rsid w:val="003A14BA"/>
    <w:rsid w:val="003B42A0"/>
    <w:rsid w:val="003B45DD"/>
    <w:rsid w:val="003B5377"/>
    <w:rsid w:val="003B7F99"/>
    <w:rsid w:val="003C1582"/>
    <w:rsid w:val="003C4691"/>
    <w:rsid w:val="003C5A63"/>
    <w:rsid w:val="003D03AE"/>
    <w:rsid w:val="003D3721"/>
    <w:rsid w:val="003D4CF9"/>
    <w:rsid w:val="003D537F"/>
    <w:rsid w:val="003D629B"/>
    <w:rsid w:val="003D7031"/>
    <w:rsid w:val="003D7B3C"/>
    <w:rsid w:val="003E001E"/>
    <w:rsid w:val="003E2B3C"/>
    <w:rsid w:val="003E615E"/>
    <w:rsid w:val="003F11EF"/>
    <w:rsid w:val="003F2320"/>
    <w:rsid w:val="003F3A9B"/>
    <w:rsid w:val="003F7C0C"/>
    <w:rsid w:val="00400AC3"/>
    <w:rsid w:val="00402983"/>
    <w:rsid w:val="00403864"/>
    <w:rsid w:val="00404DB8"/>
    <w:rsid w:val="0040639F"/>
    <w:rsid w:val="00412A9B"/>
    <w:rsid w:val="0041733A"/>
    <w:rsid w:val="0041795A"/>
    <w:rsid w:val="00420276"/>
    <w:rsid w:val="00421AD2"/>
    <w:rsid w:val="004247B2"/>
    <w:rsid w:val="00424B07"/>
    <w:rsid w:val="00425387"/>
    <w:rsid w:val="004312C1"/>
    <w:rsid w:val="004321C5"/>
    <w:rsid w:val="00432393"/>
    <w:rsid w:val="004343FB"/>
    <w:rsid w:val="00436230"/>
    <w:rsid w:val="0044003A"/>
    <w:rsid w:val="00443CB9"/>
    <w:rsid w:val="0044420E"/>
    <w:rsid w:val="0044436A"/>
    <w:rsid w:val="00446AA9"/>
    <w:rsid w:val="00451415"/>
    <w:rsid w:val="00454C7A"/>
    <w:rsid w:val="00455FCD"/>
    <w:rsid w:val="00470884"/>
    <w:rsid w:val="00475704"/>
    <w:rsid w:val="00484C70"/>
    <w:rsid w:val="00487618"/>
    <w:rsid w:val="0049181A"/>
    <w:rsid w:val="00492719"/>
    <w:rsid w:val="00492D3D"/>
    <w:rsid w:val="00495C81"/>
    <w:rsid w:val="004A03D0"/>
    <w:rsid w:val="004A087E"/>
    <w:rsid w:val="004A1B13"/>
    <w:rsid w:val="004A6F84"/>
    <w:rsid w:val="004A7E3E"/>
    <w:rsid w:val="004B6F35"/>
    <w:rsid w:val="004C22C6"/>
    <w:rsid w:val="004C29C4"/>
    <w:rsid w:val="004C2F9C"/>
    <w:rsid w:val="004C4363"/>
    <w:rsid w:val="004C4E24"/>
    <w:rsid w:val="004C5486"/>
    <w:rsid w:val="004D1FD6"/>
    <w:rsid w:val="004D26D5"/>
    <w:rsid w:val="004D4028"/>
    <w:rsid w:val="004D4232"/>
    <w:rsid w:val="004E2202"/>
    <w:rsid w:val="0050112A"/>
    <w:rsid w:val="0050126C"/>
    <w:rsid w:val="005021F5"/>
    <w:rsid w:val="005034DF"/>
    <w:rsid w:val="00510608"/>
    <w:rsid w:val="005114DE"/>
    <w:rsid w:val="00516C17"/>
    <w:rsid w:val="0053442C"/>
    <w:rsid w:val="00537779"/>
    <w:rsid w:val="00544890"/>
    <w:rsid w:val="0054495F"/>
    <w:rsid w:val="005455AB"/>
    <w:rsid w:val="00552451"/>
    <w:rsid w:val="00554D48"/>
    <w:rsid w:val="00561226"/>
    <w:rsid w:val="00563075"/>
    <w:rsid w:val="005659B5"/>
    <w:rsid w:val="00567761"/>
    <w:rsid w:val="005706B5"/>
    <w:rsid w:val="0057310A"/>
    <w:rsid w:val="00573A51"/>
    <w:rsid w:val="00573F26"/>
    <w:rsid w:val="00574339"/>
    <w:rsid w:val="00576107"/>
    <w:rsid w:val="00577916"/>
    <w:rsid w:val="005871E0"/>
    <w:rsid w:val="00590B0F"/>
    <w:rsid w:val="00592F45"/>
    <w:rsid w:val="00595206"/>
    <w:rsid w:val="005A1D65"/>
    <w:rsid w:val="005A3D27"/>
    <w:rsid w:val="005A5CED"/>
    <w:rsid w:val="005A5D76"/>
    <w:rsid w:val="005A5E2B"/>
    <w:rsid w:val="005A60DF"/>
    <w:rsid w:val="005A64E4"/>
    <w:rsid w:val="005C0B29"/>
    <w:rsid w:val="005D180D"/>
    <w:rsid w:val="005D2967"/>
    <w:rsid w:val="005D3EB1"/>
    <w:rsid w:val="005D46AF"/>
    <w:rsid w:val="005D6CA4"/>
    <w:rsid w:val="005D782B"/>
    <w:rsid w:val="005E1218"/>
    <w:rsid w:val="005E3E2B"/>
    <w:rsid w:val="005E448F"/>
    <w:rsid w:val="005E479A"/>
    <w:rsid w:val="005E57C2"/>
    <w:rsid w:val="005F0066"/>
    <w:rsid w:val="005F0327"/>
    <w:rsid w:val="005F3AB7"/>
    <w:rsid w:val="005F79E7"/>
    <w:rsid w:val="005F7D2F"/>
    <w:rsid w:val="006017E8"/>
    <w:rsid w:val="0060505A"/>
    <w:rsid w:val="00606FB4"/>
    <w:rsid w:val="00613E37"/>
    <w:rsid w:val="00614154"/>
    <w:rsid w:val="00621017"/>
    <w:rsid w:val="00621F9F"/>
    <w:rsid w:val="00625EEE"/>
    <w:rsid w:val="006305BB"/>
    <w:rsid w:val="00631B2D"/>
    <w:rsid w:val="00632D54"/>
    <w:rsid w:val="00637C4B"/>
    <w:rsid w:val="00640659"/>
    <w:rsid w:val="00642B2A"/>
    <w:rsid w:val="0064471E"/>
    <w:rsid w:val="00645465"/>
    <w:rsid w:val="00647083"/>
    <w:rsid w:val="006475C4"/>
    <w:rsid w:val="00651623"/>
    <w:rsid w:val="00651678"/>
    <w:rsid w:val="00651C30"/>
    <w:rsid w:val="00654E84"/>
    <w:rsid w:val="006560D3"/>
    <w:rsid w:val="006569CB"/>
    <w:rsid w:val="006601D2"/>
    <w:rsid w:val="006644E8"/>
    <w:rsid w:val="00665B98"/>
    <w:rsid w:val="006717EC"/>
    <w:rsid w:val="00671BC2"/>
    <w:rsid w:val="006723D3"/>
    <w:rsid w:val="00673044"/>
    <w:rsid w:val="00675774"/>
    <w:rsid w:val="00676169"/>
    <w:rsid w:val="00682F4F"/>
    <w:rsid w:val="00683410"/>
    <w:rsid w:val="006838C5"/>
    <w:rsid w:val="00684C2F"/>
    <w:rsid w:val="00690E1E"/>
    <w:rsid w:val="00694E6E"/>
    <w:rsid w:val="006A1CBF"/>
    <w:rsid w:val="006A2DBF"/>
    <w:rsid w:val="006A5845"/>
    <w:rsid w:val="006B3A6A"/>
    <w:rsid w:val="006B591F"/>
    <w:rsid w:val="006B5D6C"/>
    <w:rsid w:val="006B699A"/>
    <w:rsid w:val="006C39C4"/>
    <w:rsid w:val="006C45A1"/>
    <w:rsid w:val="006C57D9"/>
    <w:rsid w:val="006C7B1B"/>
    <w:rsid w:val="006C7D61"/>
    <w:rsid w:val="006D3775"/>
    <w:rsid w:val="006D4D18"/>
    <w:rsid w:val="006D4E65"/>
    <w:rsid w:val="006D5E66"/>
    <w:rsid w:val="006D5F24"/>
    <w:rsid w:val="006E1665"/>
    <w:rsid w:val="006E4EF9"/>
    <w:rsid w:val="006E6B15"/>
    <w:rsid w:val="0070043D"/>
    <w:rsid w:val="00702182"/>
    <w:rsid w:val="00702607"/>
    <w:rsid w:val="0070327B"/>
    <w:rsid w:val="00703387"/>
    <w:rsid w:val="0070736C"/>
    <w:rsid w:val="00711E19"/>
    <w:rsid w:val="00714DEB"/>
    <w:rsid w:val="00716EC9"/>
    <w:rsid w:val="00722652"/>
    <w:rsid w:val="00732E2A"/>
    <w:rsid w:val="00733BD6"/>
    <w:rsid w:val="00734C61"/>
    <w:rsid w:val="00741914"/>
    <w:rsid w:val="00744FC8"/>
    <w:rsid w:val="00746590"/>
    <w:rsid w:val="0075356B"/>
    <w:rsid w:val="00761906"/>
    <w:rsid w:val="007635BD"/>
    <w:rsid w:val="00764165"/>
    <w:rsid w:val="00771C3A"/>
    <w:rsid w:val="007730BD"/>
    <w:rsid w:val="00775537"/>
    <w:rsid w:val="00782338"/>
    <w:rsid w:val="00782F50"/>
    <w:rsid w:val="007842E9"/>
    <w:rsid w:val="00784BE0"/>
    <w:rsid w:val="007857B3"/>
    <w:rsid w:val="00786F34"/>
    <w:rsid w:val="007937D7"/>
    <w:rsid w:val="00793FB7"/>
    <w:rsid w:val="00795B9F"/>
    <w:rsid w:val="0079CB22"/>
    <w:rsid w:val="007A4C60"/>
    <w:rsid w:val="007A4EAF"/>
    <w:rsid w:val="007A6FC7"/>
    <w:rsid w:val="007B0AD5"/>
    <w:rsid w:val="007B18FA"/>
    <w:rsid w:val="007B4A47"/>
    <w:rsid w:val="007C0007"/>
    <w:rsid w:val="007C2714"/>
    <w:rsid w:val="007C3AD4"/>
    <w:rsid w:val="007C59F3"/>
    <w:rsid w:val="007C6199"/>
    <w:rsid w:val="007C6694"/>
    <w:rsid w:val="007C74DC"/>
    <w:rsid w:val="007D0080"/>
    <w:rsid w:val="007D0081"/>
    <w:rsid w:val="007D2C81"/>
    <w:rsid w:val="007D2E1E"/>
    <w:rsid w:val="007D3D2C"/>
    <w:rsid w:val="007D62B5"/>
    <w:rsid w:val="007E1E82"/>
    <w:rsid w:val="007E4757"/>
    <w:rsid w:val="007E5059"/>
    <w:rsid w:val="007E5366"/>
    <w:rsid w:val="007F3623"/>
    <w:rsid w:val="007F76FB"/>
    <w:rsid w:val="00800884"/>
    <w:rsid w:val="008019F2"/>
    <w:rsid w:val="00801BA3"/>
    <w:rsid w:val="008060A5"/>
    <w:rsid w:val="00806F1E"/>
    <w:rsid w:val="00807473"/>
    <w:rsid w:val="00807F7C"/>
    <w:rsid w:val="00810131"/>
    <w:rsid w:val="00810AE5"/>
    <w:rsid w:val="00815904"/>
    <w:rsid w:val="0081624E"/>
    <w:rsid w:val="00824EE3"/>
    <w:rsid w:val="00825676"/>
    <w:rsid w:val="00830CCF"/>
    <w:rsid w:val="008329F5"/>
    <w:rsid w:val="00835B85"/>
    <w:rsid w:val="00837B69"/>
    <w:rsid w:val="0084098F"/>
    <w:rsid w:val="00845237"/>
    <w:rsid w:val="00846276"/>
    <w:rsid w:val="0084706D"/>
    <w:rsid w:val="00851062"/>
    <w:rsid w:val="00851DA9"/>
    <w:rsid w:val="00853246"/>
    <w:rsid w:val="00853692"/>
    <w:rsid w:val="00853E27"/>
    <w:rsid w:val="0085521F"/>
    <w:rsid w:val="00857875"/>
    <w:rsid w:val="00866E50"/>
    <w:rsid w:val="00867AAC"/>
    <w:rsid w:val="0087F27F"/>
    <w:rsid w:val="00881C95"/>
    <w:rsid w:val="00882282"/>
    <w:rsid w:val="00885DBB"/>
    <w:rsid w:val="008860D3"/>
    <w:rsid w:val="008902AB"/>
    <w:rsid w:val="00892285"/>
    <w:rsid w:val="0089292D"/>
    <w:rsid w:val="008948E7"/>
    <w:rsid w:val="0089568C"/>
    <w:rsid w:val="008957B9"/>
    <w:rsid w:val="008969FC"/>
    <w:rsid w:val="0089754D"/>
    <w:rsid w:val="0089770E"/>
    <w:rsid w:val="00897AC4"/>
    <w:rsid w:val="008A07C0"/>
    <w:rsid w:val="008A07ED"/>
    <w:rsid w:val="008A3DDA"/>
    <w:rsid w:val="008A7A03"/>
    <w:rsid w:val="008B1ECC"/>
    <w:rsid w:val="008B30F9"/>
    <w:rsid w:val="008B41CB"/>
    <w:rsid w:val="008B595F"/>
    <w:rsid w:val="008B5DF4"/>
    <w:rsid w:val="008B7E57"/>
    <w:rsid w:val="008C08F4"/>
    <w:rsid w:val="008C2730"/>
    <w:rsid w:val="008C76E7"/>
    <w:rsid w:val="008C7C48"/>
    <w:rsid w:val="008D11B1"/>
    <w:rsid w:val="008D3031"/>
    <w:rsid w:val="008E0BCF"/>
    <w:rsid w:val="008E2DD8"/>
    <w:rsid w:val="008E5D10"/>
    <w:rsid w:val="008E6231"/>
    <w:rsid w:val="008E688D"/>
    <w:rsid w:val="008E7796"/>
    <w:rsid w:val="008F0145"/>
    <w:rsid w:val="008F087D"/>
    <w:rsid w:val="008F1EAF"/>
    <w:rsid w:val="008F20F4"/>
    <w:rsid w:val="008F50CB"/>
    <w:rsid w:val="008F5D7D"/>
    <w:rsid w:val="008F6949"/>
    <w:rsid w:val="008FA9AB"/>
    <w:rsid w:val="009028BC"/>
    <w:rsid w:val="00903684"/>
    <w:rsid w:val="009060DF"/>
    <w:rsid w:val="009116EB"/>
    <w:rsid w:val="00916DCE"/>
    <w:rsid w:val="009172C4"/>
    <w:rsid w:val="00921220"/>
    <w:rsid w:val="00921B00"/>
    <w:rsid w:val="00923C68"/>
    <w:rsid w:val="00925D1C"/>
    <w:rsid w:val="00930BD5"/>
    <w:rsid w:val="0093182F"/>
    <w:rsid w:val="00932E29"/>
    <w:rsid w:val="00933E4E"/>
    <w:rsid w:val="00937536"/>
    <w:rsid w:val="009416C1"/>
    <w:rsid w:val="00941C31"/>
    <w:rsid w:val="00942007"/>
    <w:rsid w:val="0094370B"/>
    <w:rsid w:val="009443EC"/>
    <w:rsid w:val="00947A12"/>
    <w:rsid w:val="0095158A"/>
    <w:rsid w:val="009537AF"/>
    <w:rsid w:val="00960D89"/>
    <w:rsid w:val="00961FB6"/>
    <w:rsid w:val="009643AA"/>
    <w:rsid w:val="009654A5"/>
    <w:rsid w:val="00966407"/>
    <w:rsid w:val="00972165"/>
    <w:rsid w:val="009741E3"/>
    <w:rsid w:val="00974B91"/>
    <w:rsid w:val="009778A6"/>
    <w:rsid w:val="009852B6"/>
    <w:rsid w:val="00985F7F"/>
    <w:rsid w:val="00986248"/>
    <w:rsid w:val="009864C5"/>
    <w:rsid w:val="00987C4C"/>
    <w:rsid w:val="009922C1"/>
    <w:rsid w:val="0099283D"/>
    <w:rsid w:val="00995399"/>
    <w:rsid w:val="009A0EA8"/>
    <w:rsid w:val="009A10B7"/>
    <w:rsid w:val="009A2EDD"/>
    <w:rsid w:val="009A5551"/>
    <w:rsid w:val="009A58B8"/>
    <w:rsid w:val="009A73C7"/>
    <w:rsid w:val="009A7A94"/>
    <w:rsid w:val="009B462C"/>
    <w:rsid w:val="009B56D4"/>
    <w:rsid w:val="009B7383"/>
    <w:rsid w:val="009C63B0"/>
    <w:rsid w:val="009D111B"/>
    <w:rsid w:val="009E0A20"/>
    <w:rsid w:val="009E0B89"/>
    <w:rsid w:val="009E3527"/>
    <w:rsid w:val="009E64E2"/>
    <w:rsid w:val="009F3C21"/>
    <w:rsid w:val="009F4038"/>
    <w:rsid w:val="009F5A99"/>
    <w:rsid w:val="009F7BE9"/>
    <w:rsid w:val="00A010F9"/>
    <w:rsid w:val="00A06203"/>
    <w:rsid w:val="00A11213"/>
    <w:rsid w:val="00A115B1"/>
    <w:rsid w:val="00A13264"/>
    <w:rsid w:val="00A132BB"/>
    <w:rsid w:val="00A170AE"/>
    <w:rsid w:val="00A20432"/>
    <w:rsid w:val="00A21164"/>
    <w:rsid w:val="00A217F4"/>
    <w:rsid w:val="00A23964"/>
    <w:rsid w:val="00A24DEC"/>
    <w:rsid w:val="00A302E4"/>
    <w:rsid w:val="00A30F6A"/>
    <w:rsid w:val="00A3582A"/>
    <w:rsid w:val="00A37D16"/>
    <w:rsid w:val="00A431AE"/>
    <w:rsid w:val="00A44EA5"/>
    <w:rsid w:val="00A45FB5"/>
    <w:rsid w:val="00A47A4D"/>
    <w:rsid w:val="00A54411"/>
    <w:rsid w:val="00A5464A"/>
    <w:rsid w:val="00A555AF"/>
    <w:rsid w:val="00A60155"/>
    <w:rsid w:val="00A6025C"/>
    <w:rsid w:val="00A61CC9"/>
    <w:rsid w:val="00A63564"/>
    <w:rsid w:val="00A63F5B"/>
    <w:rsid w:val="00A66505"/>
    <w:rsid w:val="00A67ECF"/>
    <w:rsid w:val="00A70CBB"/>
    <w:rsid w:val="00A70DB4"/>
    <w:rsid w:val="00A70DF4"/>
    <w:rsid w:val="00A70F55"/>
    <w:rsid w:val="00A71441"/>
    <w:rsid w:val="00A71B1A"/>
    <w:rsid w:val="00A77C43"/>
    <w:rsid w:val="00A77FA6"/>
    <w:rsid w:val="00A8123F"/>
    <w:rsid w:val="00A81416"/>
    <w:rsid w:val="00A843BC"/>
    <w:rsid w:val="00A8716C"/>
    <w:rsid w:val="00A90F64"/>
    <w:rsid w:val="00A95D1D"/>
    <w:rsid w:val="00A96B42"/>
    <w:rsid w:val="00AA0C6C"/>
    <w:rsid w:val="00AA4871"/>
    <w:rsid w:val="00AA7FB8"/>
    <w:rsid w:val="00AB2317"/>
    <w:rsid w:val="00AB381F"/>
    <w:rsid w:val="00AB586F"/>
    <w:rsid w:val="00AB58D0"/>
    <w:rsid w:val="00AB5D43"/>
    <w:rsid w:val="00AB720E"/>
    <w:rsid w:val="00AB7DBA"/>
    <w:rsid w:val="00AC012F"/>
    <w:rsid w:val="00AC2023"/>
    <w:rsid w:val="00AD12FB"/>
    <w:rsid w:val="00AD66D8"/>
    <w:rsid w:val="00AD66F9"/>
    <w:rsid w:val="00AD70B4"/>
    <w:rsid w:val="00AE059B"/>
    <w:rsid w:val="00AE211F"/>
    <w:rsid w:val="00AE2D18"/>
    <w:rsid w:val="00AE4DBC"/>
    <w:rsid w:val="00AE4FB2"/>
    <w:rsid w:val="00AE7AC6"/>
    <w:rsid w:val="00AF09E1"/>
    <w:rsid w:val="00AF0FDD"/>
    <w:rsid w:val="00AF1D02"/>
    <w:rsid w:val="00AF53FE"/>
    <w:rsid w:val="00AF7629"/>
    <w:rsid w:val="00B002FC"/>
    <w:rsid w:val="00B0094E"/>
    <w:rsid w:val="00B11FFD"/>
    <w:rsid w:val="00B201E8"/>
    <w:rsid w:val="00B20FB2"/>
    <w:rsid w:val="00B215DC"/>
    <w:rsid w:val="00B236A2"/>
    <w:rsid w:val="00B23C87"/>
    <w:rsid w:val="00B25000"/>
    <w:rsid w:val="00B25C3F"/>
    <w:rsid w:val="00B31939"/>
    <w:rsid w:val="00B42225"/>
    <w:rsid w:val="00B42397"/>
    <w:rsid w:val="00B475A9"/>
    <w:rsid w:val="00B51FEA"/>
    <w:rsid w:val="00B533E3"/>
    <w:rsid w:val="00B5353C"/>
    <w:rsid w:val="00B53F88"/>
    <w:rsid w:val="00B5410F"/>
    <w:rsid w:val="00B579D3"/>
    <w:rsid w:val="00B61EB6"/>
    <w:rsid w:val="00B70249"/>
    <w:rsid w:val="00B70319"/>
    <w:rsid w:val="00B70348"/>
    <w:rsid w:val="00B70BE9"/>
    <w:rsid w:val="00B7222D"/>
    <w:rsid w:val="00B75CF5"/>
    <w:rsid w:val="00B76A26"/>
    <w:rsid w:val="00B844C1"/>
    <w:rsid w:val="00B90902"/>
    <w:rsid w:val="00B93F5A"/>
    <w:rsid w:val="00B96BD3"/>
    <w:rsid w:val="00B96F0D"/>
    <w:rsid w:val="00BA32F1"/>
    <w:rsid w:val="00BA5C03"/>
    <w:rsid w:val="00BC1C92"/>
    <w:rsid w:val="00BC5A18"/>
    <w:rsid w:val="00BC64F0"/>
    <w:rsid w:val="00BD0779"/>
    <w:rsid w:val="00BD4AAA"/>
    <w:rsid w:val="00BD54B9"/>
    <w:rsid w:val="00BD5F68"/>
    <w:rsid w:val="00BD659B"/>
    <w:rsid w:val="00BE0D61"/>
    <w:rsid w:val="00BE28E9"/>
    <w:rsid w:val="00BE2D12"/>
    <w:rsid w:val="00BE76E9"/>
    <w:rsid w:val="00BF1388"/>
    <w:rsid w:val="00BF15AE"/>
    <w:rsid w:val="00BF1C82"/>
    <w:rsid w:val="00BF353B"/>
    <w:rsid w:val="00C01E15"/>
    <w:rsid w:val="00C029DB"/>
    <w:rsid w:val="00C034C5"/>
    <w:rsid w:val="00C039B7"/>
    <w:rsid w:val="00C0523C"/>
    <w:rsid w:val="00C074A0"/>
    <w:rsid w:val="00C10C26"/>
    <w:rsid w:val="00C23A76"/>
    <w:rsid w:val="00C25BC1"/>
    <w:rsid w:val="00C41E3C"/>
    <w:rsid w:val="00C43B05"/>
    <w:rsid w:val="00C44B78"/>
    <w:rsid w:val="00C45C5E"/>
    <w:rsid w:val="00C4705E"/>
    <w:rsid w:val="00C470E5"/>
    <w:rsid w:val="00C473B9"/>
    <w:rsid w:val="00C5001B"/>
    <w:rsid w:val="00C52356"/>
    <w:rsid w:val="00C5292A"/>
    <w:rsid w:val="00C5409D"/>
    <w:rsid w:val="00C54174"/>
    <w:rsid w:val="00C57A66"/>
    <w:rsid w:val="00C61478"/>
    <w:rsid w:val="00C62D78"/>
    <w:rsid w:val="00C64ABE"/>
    <w:rsid w:val="00C657BD"/>
    <w:rsid w:val="00C7192E"/>
    <w:rsid w:val="00C76A13"/>
    <w:rsid w:val="00C81B10"/>
    <w:rsid w:val="00C84520"/>
    <w:rsid w:val="00C8576E"/>
    <w:rsid w:val="00C878A4"/>
    <w:rsid w:val="00C943FF"/>
    <w:rsid w:val="00C977F1"/>
    <w:rsid w:val="00CA2303"/>
    <w:rsid w:val="00CA5B5F"/>
    <w:rsid w:val="00CA61A0"/>
    <w:rsid w:val="00CB29C3"/>
    <w:rsid w:val="00CB3EDB"/>
    <w:rsid w:val="00CB7730"/>
    <w:rsid w:val="00CC0E17"/>
    <w:rsid w:val="00CD0D0F"/>
    <w:rsid w:val="00CD27FF"/>
    <w:rsid w:val="00CD2C3F"/>
    <w:rsid w:val="00CD45BA"/>
    <w:rsid w:val="00CE32A3"/>
    <w:rsid w:val="00CE510B"/>
    <w:rsid w:val="00CE5156"/>
    <w:rsid w:val="00CE7332"/>
    <w:rsid w:val="00CF25DB"/>
    <w:rsid w:val="00CF76D0"/>
    <w:rsid w:val="00D05699"/>
    <w:rsid w:val="00D1328A"/>
    <w:rsid w:val="00D13432"/>
    <w:rsid w:val="00D13526"/>
    <w:rsid w:val="00D14EC4"/>
    <w:rsid w:val="00D17958"/>
    <w:rsid w:val="00D209D7"/>
    <w:rsid w:val="00D21007"/>
    <w:rsid w:val="00D3515E"/>
    <w:rsid w:val="00D37AF6"/>
    <w:rsid w:val="00D37C1B"/>
    <w:rsid w:val="00D42814"/>
    <w:rsid w:val="00D42CA7"/>
    <w:rsid w:val="00D47357"/>
    <w:rsid w:val="00D477D7"/>
    <w:rsid w:val="00D507D8"/>
    <w:rsid w:val="00D50BC0"/>
    <w:rsid w:val="00D615DB"/>
    <w:rsid w:val="00D622FF"/>
    <w:rsid w:val="00D62605"/>
    <w:rsid w:val="00D63900"/>
    <w:rsid w:val="00D67DB8"/>
    <w:rsid w:val="00D67E32"/>
    <w:rsid w:val="00D74A18"/>
    <w:rsid w:val="00D74AE7"/>
    <w:rsid w:val="00D77D03"/>
    <w:rsid w:val="00D858C6"/>
    <w:rsid w:val="00D8689E"/>
    <w:rsid w:val="00D934D4"/>
    <w:rsid w:val="00D951DC"/>
    <w:rsid w:val="00DA0389"/>
    <w:rsid w:val="00DA03F1"/>
    <w:rsid w:val="00DA4B19"/>
    <w:rsid w:val="00DA6EF1"/>
    <w:rsid w:val="00DB4FBB"/>
    <w:rsid w:val="00DB5F7D"/>
    <w:rsid w:val="00DB63C8"/>
    <w:rsid w:val="00DC30FE"/>
    <w:rsid w:val="00DC3C99"/>
    <w:rsid w:val="00DC3D3C"/>
    <w:rsid w:val="00DC65BC"/>
    <w:rsid w:val="00DC7695"/>
    <w:rsid w:val="00DD0BD2"/>
    <w:rsid w:val="00DD24DB"/>
    <w:rsid w:val="00DD6F31"/>
    <w:rsid w:val="00DE0A66"/>
    <w:rsid w:val="00DE1115"/>
    <w:rsid w:val="00DE25B1"/>
    <w:rsid w:val="00DF12C0"/>
    <w:rsid w:val="00E011E7"/>
    <w:rsid w:val="00E22528"/>
    <w:rsid w:val="00E23416"/>
    <w:rsid w:val="00E33EF9"/>
    <w:rsid w:val="00E375EA"/>
    <w:rsid w:val="00E376A5"/>
    <w:rsid w:val="00E405EC"/>
    <w:rsid w:val="00E409A7"/>
    <w:rsid w:val="00E426D9"/>
    <w:rsid w:val="00E4312A"/>
    <w:rsid w:val="00E43BFC"/>
    <w:rsid w:val="00E46106"/>
    <w:rsid w:val="00E473CB"/>
    <w:rsid w:val="00E5601D"/>
    <w:rsid w:val="00E564E2"/>
    <w:rsid w:val="00E635F5"/>
    <w:rsid w:val="00E64C07"/>
    <w:rsid w:val="00E64C0B"/>
    <w:rsid w:val="00E66A51"/>
    <w:rsid w:val="00E718B1"/>
    <w:rsid w:val="00E71969"/>
    <w:rsid w:val="00E73DFC"/>
    <w:rsid w:val="00E759AD"/>
    <w:rsid w:val="00E75AE3"/>
    <w:rsid w:val="00E77509"/>
    <w:rsid w:val="00E8202C"/>
    <w:rsid w:val="00E82A82"/>
    <w:rsid w:val="00E84FD1"/>
    <w:rsid w:val="00E9086D"/>
    <w:rsid w:val="00E91853"/>
    <w:rsid w:val="00E96E5C"/>
    <w:rsid w:val="00E9731D"/>
    <w:rsid w:val="00EA1044"/>
    <w:rsid w:val="00EA4D82"/>
    <w:rsid w:val="00EB07C0"/>
    <w:rsid w:val="00EB507E"/>
    <w:rsid w:val="00EB537D"/>
    <w:rsid w:val="00EB6005"/>
    <w:rsid w:val="00EB608E"/>
    <w:rsid w:val="00EC06BE"/>
    <w:rsid w:val="00EC0B1E"/>
    <w:rsid w:val="00EC22D2"/>
    <w:rsid w:val="00EC53D3"/>
    <w:rsid w:val="00EC68CC"/>
    <w:rsid w:val="00ED16F2"/>
    <w:rsid w:val="00ED40FE"/>
    <w:rsid w:val="00ED43D9"/>
    <w:rsid w:val="00EE4A66"/>
    <w:rsid w:val="00EE5276"/>
    <w:rsid w:val="00EF159A"/>
    <w:rsid w:val="00EF4B82"/>
    <w:rsid w:val="00EF7900"/>
    <w:rsid w:val="00F002EB"/>
    <w:rsid w:val="00F0194A"/>
    <w:rsid w:val="00F05A29"/>
    <w:rsid w:val="00F05F7C"/>
    <w:rsid w:val="00F16F2F"/>
    <w:rsid w:val="00F17BA7"/>
    <w:rsid w:val="00F2060F"/>
    <w:rsid w:val="00F275E6"/>
    <w:rsid w:val="00F33ADB"/>
    <w:rsid w:val="00F373CE"/>
    <w:rsid w:val="00F37505"/>
    <w:rsid w:val="00F42101"/>
    <w:rsid w:val="00F47B8F"/>
    <w:rsid w:val="00F505D6"/>
    <w:rsid w:val="00F50993"/>
    <w:rsid w:val="00F50B70"/>
    <w:rsid w:val="00F5124F"/>
    <w:rsid w:val="00F5595B"/>
    <w:rsid w:val="00F55E87"/>
    <w:rsid w:val="00F62CC6"/>
    <w:rsid w:val="00F709A7"/>
    <w:rsid w:val="00F809BE"/>
    <w:rsid w:val="00F80B65"/>
    <w:rsid w:val="00F8107F"/>
    <w:rsid w:val="00F92630"/>
    <w:rsid w:val="00F977E9"/>
    <w:rsid w:val="00F9785F"/>
    <w:rsid w:val="00FA3E43"/>
    <w:rsid w:val="00FA50AA"/>
    <w:rsid w:val="00FA5C29"/>
    <w:rsid w:val="00FA5C7C"/>
    <w:rsid w:val="00FB1C24"/>
    <w:rsid w:val="00FB2C89"/>
    <w:rsid w:val="00FB51EE"/>
    <w:rsid w:val="00FC5630"/>
    <w:rsid w:val="00FC79DB"/>
    <w:rsid w:val="00FD5AEA"/>
    <w:rsid w:val="00FE0A39"/>
    <w:rsid w:val="00FE3381"/>
    <w:rsid w:val="00FE7C15"/>
    <w:rsid w:val="00FF12E7"/>
    <w:rsid w:val="00FF1DBF"/>
    <w:rsid w:val="01096EF0"/>
    <w:rsid w:val="010F102F"/>
    <w:rsid w:val="0126618E"/>
    <w:rsid w:val="012F2F43"/>
    <w:rsid w:val="012F46C9"/>
    <w:rsid w:val="0147A5F2"/>
    <w:rsid w:val="017E9EB9"/>
    <w:rsid w:val="0190C102"/>
    <w:rsid w:val="01CF1293"/>
    <w:rsid w:val="02008BC4"/>
    <w:rsid w:val="020B2B0F"/>
    <w:rsid w:val="0247D5A1"/>
    <w:rsid w:val="026180C5"/>
    <w:rsid w:val="026EBC4C"/>
    <w:rsid w:val="029BF983"/>
    <w:rsid w:val="02DF1AF4"/>
    <w:rsid w:val="02F39ADE"/>
    <w:rsid w:val="030AA455"/>
    <w:rsid w:val="0322BC42"/>
    <w:rsid w:val="0354D8F9"/>
    <w:rsid w:val="036EF8C0"/>
    <w:rsid w:val="03763FF2"/>
    <w:rsid w:val="039FAF14"/>
    <w:rsid w:val="03B972E4"/>
    <w:rsid w:val="03C3407D"/>
    <w:rsid w:val="03D3F248"/>
    <w:rsid w:val="03DAF4A3"/>
    <w:rsid w:val="03E4EA96"/>
    <w:rsid w:val="03FBDA84"/>
    <w:rsid w:val="040C136A"/>
    <w:rsid w:val="04104EDC"/>
    <w:rsid w:val="042EA5B2"/>
    <w:rsid w:val="0431B7BB"/>
    <w:rsid w:val="04442AF9"/>
    <w:rsid w:val="04567AFB"/>
    <w:rsid w:val="04600E07"/>
    <w:rsid w:val="047237B5"/>
    <w:rsid w:val="04A666B0"/>
    <w:rsid w:val="04CCAC51"/>
    <w:rsid w:val="04D5F3CE"/>
    <w:rsid w:val="04EDE482"/>
    <w:rsid w:val="04F1F77F"/>
    <w:rsid w:val="05184635"/>
    <w:rsid w:val="053D059E"/>
    <w:rsid w:val="05470269"/>
    <w:rsid w:val="057C74F0"/>
    <w:rsid w:val="059541CB"/>
    <w:rsid w:val="059E537B"/>
    <w:rsid w:val="05A0DA03"/>
    <w:rsid w:val="05A8A238"/>
    <w:rsid w:val="05B117F8"/>
    <w:rsid w:val="05EB554C"/>
    <w:rsid w:val="061F724F"/>
    <w:rsid w:val="062227D8"/>
    <w:rsid w:val="0639C720"/>
    <w:rsid w:val="064CEF5A"/>
    <w:rsid w:val="066054AF"/>
    <w:rsid w:val="0661DC78"/>
    <w:rsid w:val="0665E821"/>
    <w:rsid w:val="068AD2FA"/>
    <w:rsid w:val="06965C00"/>
    <w:rsid w:val="06B246C7"/>
    <w:rsid w:val="06BEAD15"/>
    <w:rsid w:val="06C46A4C"/>
    <w:rsid w:val="06C4C8AD"/>
    <w:rsid w:val="06FB8137"/>
    <w:rsid w:val="07104CC4"/>
    <w:rsid w:val="0726049A"/>
    <w:rsid w:val="076C5488"/>
    <w:rsid w:val="0792CE81"/>
    <w:rsid w:val="07C2574D"/>
    <w:rsid w:val="07D676A9"/>
    <w:rsid w:val="07EF2E07"/>
    <w:rsid w:val="080C0586"/>
    <w:rsid w:val="085AFC4C"/>
    <w:rsid w:val="085E2A91"/>
    <w:rsid w:val="085E3569"/>
    <w:rsid w:val="0863FF5A"/>
    <w:rsid w:val="088484B3"/>
    <w:rsid w:val="089BAB9C"/>
    <w:rsid w:val="08A228B5"/>
    <w:rsid w:val="08BB4F33"/>
    <w:rsid w:val="08DA78AA"/>
    <w:rsid w:val="08DC7F53"/>
    <w:rsid w:val="094B8A45"/>
    <w:rsid w:val="0953C011"/>
    <w:rsid w:val="0967DD9D"/>
    <w:rsid w:val="09A9E63E"/>
    <w:rsid w:val="09B177C0"/>
    <w:rsid w:val="09BD72B3"/>
    <w:rsid w:val="0A266CFF"/>
    <w:rsid w:val="0A3531F9"/>
    <w:rsid w:val="0A69E8D9"/>
    <w:rsid w:val="0A81BCE3"/>
    <w:rsid w:val="0B02D9F8"/>
    <w:rsid w:val="0B18263B"/>
    <w:rsid w:val="0B2C19C0"/>
    <w:rsid w:val="0B7DAE01"/>
    <w:rsid w:val="0BAF1612"/>
    <w:rsid w:val="0BB7161C"/>
    <w:rsid w:val="0BC7E30C"/>
    <w:rsid w:val="0C96C346"/>
    <w:rsid w:val="0C9FBC78"/>
    <w:rsid w:val="0CA05778"/>
    <w:rsid w:val="0CB24474"/>
    <w:rsid w:val="0CB27432"/>
    <w:rsid w:val="0CD894AA"/>
    <w:rsid w:val="0D2EDDCC"/>
    <w:rsid w:val="0D300283"/>
    <w:rsid w:val="0D492717"/>
    <w:rsid w:val="0E107387"/>
    <w:rsid w:val="0E187731"/>
    <w:rsid w:val="0E4B5340"/>
    <w:rsid w:val="0E6B48DB"/>
    <w:rsid w:val="0E711439"/>
    <w:rsid w:val="0EB35980"/>
    <w:rsid w:val="0EB7ACA5"/>
    <w:rsid w:val="0EE205F1"/>
    <w:rsid w:val="0F01D5C6"/>
    <w:rsid w:val="0F1ADCFB"/>
    <w:rsid w:val="0F35DA9B"/>
    <w:rsid w:val="0F5E759B"/>
    <w:rsid w:val="0F6AE41E"/>
    <w:rsid w:val="0F713705"/>
    <w:rsid w:val="0F7A35C7"/>
    <w:rsid w:val="0F93D720"/>
    <w:rsid w:val="0FDC7136"/>
    <w:rsid w:val="108650C0"/>
    <w:rsid w:val="10B18B73"/>
    <w:rsid w:val="10C9C869"/>
    <w:rsid w:val="10D4BF1A"/>
    <w:rsid w:val="10DE41C6"/>
    <w:rsid w:val="10F1A7E7"/>
    <w:rsid w:val="112B02B6"/>
    <w:rsid w:val="1146AB2E"/>
    <w:rsid w:val="1181E341"/>
    <w:rsid w:val="11849176"/>
    <w:rsid w:val="1186EFE0"/>
    <w:rsid w:val="11995061"/>
    <w:rsid w:val="11ADAF10"/>
    <w:rsid w:val="11BE534F"/>
    <w:rsid w:val="11BFBA9B"/>
    <w:rsid w:val="121D37AE"/>
    <w:rsid w:val="12229B82"/>
    <w:rsid w:val="1230E636"/>
    <w:rsid w:val="12390B59"/>
    <w:rsid w:val="12702FC0"/>
    <w:rsid w:val="130D5F3D"/>
    <w:rsid w:val="1323D98D"/>
    <w:rsid w:val="132D5154"/>
    <w:rsid w:val="134231B0"/>
    <w:rsid w:val="1353A9A3"/>
    <w:rsid w:val="136EDBF4"/>
    <w:rsid w:val="13925A29"/>
    <w:rsid w:val="13A78A70"/>
    <w:rsid w:val="13AF3E9A"/>
    <w:rsid w:val="13BDB6ED"/>
    <w:rsid w:val="143DCE68"/>
    <w:rsid w:val="14584685"/>
    <w:rsid w:val="1491EBC0"/>
    <w:rsid w:val="14A91105"/>
    <w:rsid w:val="14AF3873"/>
    <w:rsid w:val="14F9090B"/>
    <w:rsid w:val="15190107"/>
    <w:rsid w:val="151E41DE"/>
    <w:rsid w:val="152448BA"/>
    <w:rsid w:val="1528590E"/>
    <w:rsid w:val="1540CAD5"/>
    <w:rsid w:val="1568A9CC"/>
    <w:rsid w:val="156DE8E0"/>
    <w:rsid w:val="15C80F3E"/>
    <w:rsid w:val="15E113A8"/>
    <w:rsid w:val="15E6986C"/>
    <w:rsid w:val="16244A73"/>
    <w:rsid w:val="16375375"/>
    <w:rsid w:val="1645067E"/>
    <w:rsid w:val="164FF7ED"/>
    <w:rsid w:val="1650A9DB"/>
    <w:rsid w:val="167302A6"/>
    <w:rsid w:val="16763686"/>
    <w:rsid w:val="1682DF69"/>
    <w:rsid w:val="1694ABDB"/>
    <w:rsid w:val="1697B88E"/>
    <w:rsid w:val="16B56C67"/>
    <w:rsid w:val="16C44917"/>
    <w:rsid w:val="16C8FFCB"/>
    <w:rsid w:val="16C92577"/>
    <w:rsid w:val="16E7BD4A"/>
    <w:rsid w:val="16FE5C85"/>
    <w:rsid w:val="17041CD7"/>
    <w:rsid w:val="170EF7EC"/>
    <w:rsid w:val="1712DC07"/>
    <w:rsid w:val="17145CB8"/>
    <w:rsid w:val="173412F9"/>
    <w:rsid w:val="173F0669"/>
    <w:rsid w:val="17482E3F"/>
    <w:rsid w:val="174A077F"/>
    <w:rsid w:val="174A7283"/>
    <w:rsid w:val="174E9125"/>
    <w:rsid w:val="18816D27"/>
    <w:rsid w:val="18880476"/>
    <w:rsid w:val="18B96743"/>
    <w:rsid w:val="18F37EC2"/>
    <w:rsid w:val="190A4E61"/>
    <w:rsid w:val="192D4041"/>
    <w:rsid w:val="195317B0"/>
    <w:rsid w:val="195BCD78"/>
    <w:rsid w:val="1976A82F"/>
    <w:rsid w:val="1990E9E2"/>
    <w:rsid w:val="1996F2CF"/>
    <w:rsid w:val="19DDC24B"/>
    <w:rsid w:val="19F14D6B"/>
    <w:rsid w:val="1A0A4303"/>
    <w:rsid w:val="1A26F944"/>
    <w:rsid w:val="1A494315"/>
    <w:rsid w:val="1A560B34"/>
    <w:rsid w:val="1A5C194D"/>
    <w:rsid w:val="1A697F6E"/>
    <w:rsid w:val="1A7BE7EA"/>
    <w:rsid w:val="1A967EC1"/>
    <w:rsid w:val="1AADCCBD"/>
    <w:rsid w:val="1AB0B272"/>
    <w:rsid w:val="1AC9ABB8"/>
    <w:rsid w:val="1ACF7242"/>
    <w:rsid w:val="1B0E8306"/>
    <w:rsid w:val="1B2070F7"/>
    <w:rsid w:val="1B3C65B4"/>
    <w:rsid w:val="1B469262"/>
    <w:rsid w:val="1B559FA9"/>
    <w:rsid w:val="1B6B6686"/>
    <w:rsid w:val="1BB8F729"/>
    <w:rsid w:val="1BC4E8D3"/>
    <w:rsid w:val="1BC7C165"/>
    <w:rsid w:val="1BDCD13C"/>
    <w:rsid w:val="1C2D9BB2"/>
    <w:rsid w:val="1C45CB6E"/>
    <w:rsid w:val="1C529778"/>
    <w:rsid w:val="1C5804D7"/>
    <w:rsid w:val="1C59A7C4"/>
    <w:rsid w:val="1C69DBB3"/>
    <w:rsid w:val="1C7CE284"/>
    <w:rsid w:val="1C7E0F14"/>
    <w:rsid w:val="1C93E847"/>
    <w:rsid w:val="1CA4C6F6"/>
    <w:rsid w:val="1CC55347"/>
    <w:rsid w:val="1CDFCBAA"/>
    <w:rsid w:val="1CE4C4C2"/>
    <w:rsid w:val="1CE9A42E"/>
    <w:rsid w:val="1CF09B7A"/>
    <w:rsid w:val="1CFF4E62"/>
    <w:rsid w:val="1D183638"/>
    <w:rsid w:val="1D1FFCE5"/>
    <w:rsid w:val="1D35A590"/>
    <w:rsid w:val="1D67ADB1"/>
    <w:rsid w:val="1D9C871B"/>
    <w:rsid w:val="1D9E9242"/>
    <w:rsid w:val="1DD2CF6D"/>
    <w:rsid w:val="1DD3889C"/>
    <w:rsid w:val="1DFB0A5A"/>
    <w:rsid w:val="1E036EAF"/>
    <w:rsid w:val="1E083B1F"/>
    <w:rsid w:val="1E0A12CC"/>
    <w:rsid w:val="1E1A7BCF"/>
    <w:rsid w:val="1E3D8DC7"/>
    <w:rsid w:val="1E7E339A"/>
    <w:rsid w:val="1E7FC645"/>
    <w:rsid w:val="1E8CCC20"/>
    <w:rsid w:val="1EAC27D5"/>
    <w:rsid w:val="1EB2FB93"/>
    <w:rsid w:val="1EDC8D43"/>
    <w:rsid w:val="1EE6AE5D"/>
    <w:rsid w:val="1EFFEE58"/>
    <w:rsid w:val="1F187958"/>
    <w:rsid w:val="1F4417BB"/>
    <w:rsid w:val="1F87A9EF"/>
    <w:rsid w:val="1F8DBD4E"/>
    <w:rsid w:val="1F964A5A"/>
    <w:rsid w:val="1FACE900"/>
    <w:rsid w:val="1FBD0AA9"/>
    <w:rsid w:val="1FC57C6F"/>
    <w:rsid w:val="1FE6BF50"/>
    <w:rsid w:val="20228026"/>
    <w:rsid w:val="20371878"/>
    <w:rsid w:val="20393A29"/>
    <w:rsid w:val="2056A1C6"/>
    <w:rsid w:val="20667E5F"/>
    <w:rsid w:val="20AB7A04"/>
    <w:rsid w:val="20AC4D17"/>
    <w:rsid w:val="20C57126"/>
    <w:rsid w:val="20E9BDE6"/>
    <w:rsid w:val="20F11AFD"/>
    <w:rsid w:val="211B1DBD"/>
    <w:rsid w:val="211BB884"/>
    <w:rsid w:val="211C9F89"/>
    <w:rsid w:val="21319682"/>
    <w:rsid w:val="213A0BF2"/>
    <w:rsid w:val="2158EC04"/>
    <w:rsid w:val="215F0FB1"/>
    <w:rsid w:val="217996BB"/>
    <w:rsid w:val="2189CADC"/>
    <w:rsid w:val="21DF7AFC"/>
    <w:rsid w:val="21EC9F55"/>
    <w:rsid w:val="21FB0E28"/>
    <w:rsid w:val="21FB9017"/>
    <w:rsid w:val="2219DD39"/>
    <w:rsid w:val="222280B1"/>
    <w:rsid w:val="222E8E7B"/>
    <w:rsid w:val="2231C19D"/>
    <w:rsid w:val="2232CE81"/>
    <w:rsid w:val="22597F85"/>
    <w:rsid w:val="22711A69"/>
    <w:rsid w:val="229247CB"/>
    <w:rsid w:val="229DB123"/>
    <w:rsid w:val="22B17C77"/>
    <w:rsid w:val="22BE2292"/>
    <w:rsid w:val="22C0DB89"/>
    <w:rsid w:val="22FA19F7"/>
    <w:rsid w:val="230A5E26"/>
    <w:rsid w:val="230E021B"/>
    <w:rsid w:val="2336FED1"/>
    <w:rsid w:val="23467659"/>
    <w:rsid w:val="234BE02C"/>
    <w:rsid w:val="234D2202"/>
    <w:rsid w:val="234ED844"/>
    <w:rsid w:val="23536A36"/>
    <w:rsid w:val="236F9F1C"/>
    <w:rsid w:val="237EF5A4"/>
    <w:rsid w:val="23AF5D97"/>
    <w:rsid w:val="23E850C0"/>
    <w:rsid w:val="240DAA28"/>
    <w:rsid w:val="2417D542"/>
    <w:rsid w:val="24540024"/>
    <w:rsid w:val="24819CD9"/>
    <w:rsid w:val="2484236A"/>
    <w:rsid w:val="249417A4"/>
    <w:rsid w:val="24950B98"/>
    <w:rsid w:val="24AA17BF"/>
    <w:rsid w:val="24B158F5"/>
    <w:rsid w:val="24CD3475"/>
    <w:rsid w:val="24EACAD7"/>
    <w:rsid w:val="24F18FD2"/>
    <w:rsid w:val="24F6B8F6"/>
    <w:rsid w:val="252C3669"/>
    <w:rsid w:val="25331201"/>
    <w:rsid w:val="253EBBA4"/>
    <w:rsid w:val="2554AF9C"/>
    <w:rsid w:val="25833446"/>
    <w:rsid w:val="258FB3DE"/>
    <w:rsid w:val="25BB9778"/>
    <w:rsid w:val="25D42178"/>
    <w:rsid w:val="25D7E6A8"/>
    <w:rsid w:val="25DCD9A4"/>
    <w:rsid w:val="25E48450"/>
    <w:rsid w:val="25F13478"/>
    <w:rsid w:val="2624195E"/>
    <w:rsid w:val="26477AD3"/>
    <w:rsid w:val="2651D665"/>
    <w:rsid w:val="265F2A66"/>
    <w:rsid w:val="26772E7A"/>
    <w:rsid w:val="2694BDA3"/>
    <w:rsid w:val="26CE96A0"/>
    <w:rsid w:val="26F38F45"/>
    <w:rsid w:val="2737494A"/>
    <w:rsid w:val="273E3A65"/>
    <w:rsid w:val="27462F57"/>
    <w:rsid w:val="274B1A15"/>
    <w:rsid w:val="27645C4B"/>
    <w:rsid w:val="2766EFF7"/>
    <w:rsid w:val="278332F8"/>
    <w:rsid w:val="27A64155"/>
    <w:rsid w:val="27AEC488"/>
    <w:rsid w:val="27EF84EB"/>
    <w:rsid w:val="27F461F9"/>
    <w:rsid w:val="2816DD90"/>
    <w:rsid w:val="2839212C"/>
    <w:rsid w:val="28632DC2"/>
    <w:rsid w:val="287D5094"/>
    <w:rsid w:val="288103FE"/>
    <w:rsid w:val="289129F9"/>
    <w:rsid w:val="28BF1A25"/>
    <w:rsid w:val="28D75BC8"/>
    <w:rsid w:val="290345BC"/>
    <w:rsid w:val="2965EE6D"/>
    <w:rsid w:val="2979DC14"/>
    <w:rsid w:val="297D9398"/>
    <w:rsid w:val="29B03DD0"/>
    <w:rsid w:val="29C3150B"/>
    <w:rsid w:val="29D3781F"/>
    <w:rsid w:val="2A02F262"/>
    <w:rsid w:val="2A0BF856"/>
    <w:rsid w:val="2A22876D"/>
    <w:rsid w:val="2A598CC3"/>
    <w:rsid w:val="2A72C299"/>
    <w:rsid w:val="2A90505D"/>
    <w:rsid w:val="2A9C723F"/>
    <w:rsid w:val="2AA86BEE"/>
    <w:rsid w:val="2AE18294"/>
    <w:rsid w:val="2B2CFF3F"/>
    <w:rsid w:val="2B652CF4"/>
    <w:rsid w:val="2B70A3D8"/>
    <w:rsid w:val="2B737B03"/>
    <w:rsid w:val="2B9238F7"/>
    <w:rsid w:val="2B96FAC6"/>
    <w:rsid w:val="2BB2E33C"/>
    <w:rsid w:val="2BCC8861"/>
    <w:rsid w:val="2BD5DE02"/>
    <w:rsid w:val="2BE0F2A0"/>
    <w:rsid w:val="2BF37822"/>
    <w:rsid w:val="2C14AC5C"/>
    <w:rsid w:val="2C199250"/>
    <w:rsid w:val="2C677C86"/>
    <w:rsid w:val="2C9A548D"/>
    <w:rsid w:val="2CAA98AF"/>
    <w:rsid w:val="2CCE9D48"/>
    <w:rsid w:val="2D398718"/>
    <w:rsid w:val="2D77B152"/>
    <w:rsid w:val="2D892A35"/>
    <w:rsid w:val="2DB884D2"/>
    <w:rsid w:val="2DC666D6"/>
    <w:rsid w:val="2DE39015"/>
    <w:rsid w:val="2DF5EFF1"/>
    <w:rsid w:val="2DFFC0F4"/>
    <w:rsid w:val="2E2DCE02"/>
    <w:rsid w:val="2E44CCEC"/>
    <w:rsid w:val="2E56B230"/>
    <w:rsid w:val="2E5EA664"/>
    <w:rsid w:val="2E7F96B2"/>
    <w:rsid w:val="2E81D0E0"/>
    <w:rsid w:val="2E8374E1"/>
    <w:rsid w:val="2E8CD1DE"/>
    <w:rsid w:val="2EE6EDA6"/>
    <w:rsid w:val="2F1CB68A"/>
    <w:rsid w:val="2F1EA22B"/>
    <w:rsid w:val="2F3741F6"/>
    <w:rsid w:val="2F37E349"/>
    <w:rsid w:val="2F42C2BF"/>
    <w:rsid w:val="2F5CABB5"/>
    <w:rsid w:val="2F8EB826"/>
    <w:rsid w:val="2F8F8945"/>
    <w:rsid w:val="2F97131F"/>
    <w:rsid w:val="2F9C5D14"/>
    <w:rsid w:val="2FA7D23A"/>
    <w:rsid w:val="2FDAE413"/>
    <w:rsid w:val="2FDBDB54"/>
    <w:rsid w:val="2FEB0D74"/>
    <w:rsid w:val="2FF28A3C"/>
    <w:rsid w:val="2FFC4627"/>
    <w:rsid w:val="30349F36"/>
    <w:rsid w:val="304A4A6F"/>
    <w:rsid w:val="3064285A"/>
    <w:rsid w:val="30642B41"/>
    <w:rsid w:val="30E797F5"/>
    <w:rsid w:val="30F93D65"/>
    <w:rsid w:val="31053F24"/>
    <w:rsid w:val="3113D411"/>
    <w:rsid w:val="312368E0"/>
    <w:rsid w:val="3129EB77"/>
    <w:rsid w:val="31432731"/>
    <w:rsid w:val="316BECBA"/>
    <w:rsid w:val="318CA4E0"/>
    <w:rsid w:val="31E3C1A3"/>
    <w:rsid w:val="31FEBA46"/>
    <w:rsid w:val="320C202C"/>
    <w:rsid w:val="3247906F"/>
    <w:rsid w:val="328D1457"/>
    <w:rsid w:val="32AD4A88"/>
    <w:rsid w:val="32C3632F"/>
    <w:rsid w:val="32CFEAFC"/>
    <w:rsid w:val="32D7A326"/>
    <w:rsid w:val="32DF7A3A"/>
    <w:rsid w:val="3307B44A"/>
    <w:rsid w:val="33290F47"/>
    <w:rsid w:val="333D66A0"/>
    <w:rsid w:val="33985A9A"/>
    <w:rsid w:val="33A207AE"/>
    <w:rsid w:val="33B6EE5E"/>
    <w:rsid w:val="33E2984F"/>
    <w:rsid w:val="33F360CD"/>
    <w:rsid w:val="3403FD91"/>
    <w:rsid w:val="340DFDDF"/>
    <w:rsid w:val="3421B467"/>
    <w:rsid w:val="34638963"/>
    <w:rsid w:val="348AA350"/>
    <w:rsid w:val="34A72ADF"/>
    <w:rsid w:val="34AB630F"/>
    <w:rsid w:val="34B10E52"/>
    <w:rsid w:val="34BD7312"/>
    <w:rsid w:val="34CB25CA"/>
    <w:rsid w:val="34F5F586"/>
    <w:rsid w:val="3544C97F"/>
    <w:rsid w:val="354FF66E"/>
    <w:rsid w:val="357D5B97"/>
    <w:rsid w:val="3599E9A0"/>
    <w:rsid w:val="35A51B0E"/>
    <w:rsid w:val="35D4CF35"/>
    <w:rsid w:val="36044ED1"/>
    <w:rsid w:val="36105E1D"/>
    <w:rsid w:val="3610838B"/>
    <w:rsid w:val="36109638"/>
    <w:rsid w:val="364CEB00"/>
    <w:rsid w:val="36844F65"/>
    <w:rsid w:val="36B32939"/>
    <w:rsid w:val="36C3ABB3"/>
    <w:rsid w:val="3701BD53"/>
    <w:rsid w:val="375C62E2"/>
    <w:rsid w:val="379BC9B0"/>
    <w:rsid w:val="37A4D511"/>
    <w:rsid w:val="37B288F9"/>
    <w:rsid w:val="37BE0EBC"/>
    <w:rsid w:val="382331F3"/>
    <w:rsid w:val="38426F93"/>
    <w:rsid w:val="384B796B"/>
    <w:rsid w:val="3875D6C0"/>
    <w:rsid w:val="38CB76DC"/>
    <w:rsid w:val="38DA8242"/>
    <w:rsid w:val="38F39294"/>
    <w:rsid w:val="38F5F788"/>
    <w:rsid w:val="38FADD5E"/>
    <w:rsid w:val="390D82BB"/>
    <w:rsid w:val="391F93E9"/>
    <w:rsid w:val="39349E29"/>
    <w:rsid w:val="393E6C36"/>
    <w:rsid w:val="39567D57"/>
    <w:rsid w:val="39705DA2"/>
    <w:rsid w:val="39B5E033"/>
    <w:rsid w:val="39E4D9B4"/>
    <w:rsid w:val="39ED4526"/>
    <w:rsid w:val="3A1CF564"/>
    <w:rsid w:val="3A28E12F"/>
    <w:rsid w:val="3A58F7AE"/>
    <w:rsid w:val="3A985C07"/>
    <w:rsid w:val="3AA02678"/>
    <w:rsid w:val="3ABF4EB9"/>
    <w:rsid w:val="3ADF0E70"/>
    <w:rsid w:val="3AF2192D"/>
    <w:rsid w:val="3AFB0E72"/>
    <w:rsid w:val="3AFE8D9B"/>
    <w:rsid w:val="3B4FB67E"/>
    <w:rsid w:val="3B5EE684"/>
    <w:rsid w:val="3B6F3C44"/>
    <w:rsid w:val="3B9085FB"/>
    <w:rsid w:val="3BD04120"/>
    <w:rsid w:val="3C0EFBA9"/>
    <w:rsid w:val="3C2101E3"/>
    <w:rsid w:val="3C375750"/>
    <w:rsid w:val="3C5E6143"/>
    <w:rsid w:val="3C7282A0"/>
    <w:rsid w:val="3C7A76FC"/>
    <w:rsid w:val="3C81267D"/>
    <w:rsid w:val="3C974248"/>
    <w:rsid w:val="3C9908B2"/>
    <w:rsid w:val="3C9BAF6E"/>
    <w:rsid w:val="3C9F24E3"/>
    <w:rsid w:val="3CAD139F"/>
    <w:rsid w:val="3CCA1C8F"/>
    <w:rsid w:val="3CF72863"/>
    <w:rsid w:val="3D3FBF4A"/>
    <w:rsid w:val="3D80F6ED"/>
    <w:rsid w:val="3D865E1E"/>
    <w:rsid w:val="3D8C944E"/>
    <w:rsid w:val="3DA607E0"/>
    <w:rsid w:val="3DE7412D"/>
    <w:rsid w:val="3E189521"/>
    <w:rsid w:val="3E1F9F86"/>
    <w:rsid w:val="3E1FDD53"/>
    <w:rsid w:val="3E35FD35"/>
    <w:rsid w:val="3E752975"/>
    <w:rsid w:val="3E7F5072"/>
    <w:rsid w:val="3E924CFF"/>
    <w:rsid w:val="3E9ED5C9"/>
    <w:rsid w:val="3ECECB9B"/>
    <w:rsid w:val="3ED65DF2"/>
    <w:rsid w:val="3F0DA9FD"/>
    <w:rsid w:val="3F1BFB0C"/>
    <w:rsid w:val="3F23A019"/>
    <w:rsid w:val="3F42D90E"/>
    <w:rsid w:val="3F691242"/>
    <w:rsid w:val="3F7B7A11"/>
    <w:rsid w:val="3F7F8D43"/>
    <w:rsid w:val="3F89CAD6"/>
    <w:rsid w:val="3FA58DF8"/>
    <w:rsid w:val="3FA80E5F"/>
    <w:rsid w:val="3FC657DD"/>
    <w:rsid w:val="3FCF80C7"/>
    <w:rsid w:val="3FDB5763"/>
    <w:rsid w:val="3FE81664"/>
    <w:rsid w:val="3FF8E43E"/>
    <w:rsid w:val="402E5F24"/>
    <w:rsid w:val="40451CB1"/>
    <w:rsid w:val="4057EB1E"/>
    <w:rsid w:val="4091799D"/>
    <w:rsid w:val="40D3FDDF"/>
    <w:rsid w:val="40DA02CD"/>
    <w:rsid w:val="40E3A560"/>
    <w:rsid w:val="41268F97"/>
    <w:rsid w:val="415BD976"/>
    <w:rsid w:val="41C1D159"/>
    <w:rsid w:val="41DB9D5A"/>
    <w:rsid w:val="41E4666C"/>
    <w:rsid w:val="423077B6"/>
    <w:rsid w:val="4236751D"/>
    <w:rsid w:val="426A07E1"/>
    <w:rsid w:val="42744D69"/>
    <w:rsid w:val="42BBE89E"/>
    <w:rsid w:val="42D740FC"/>
    <w:rsid w:val="42EE74AB"/>
    <w:rsid w:val="42FCABBC"/>
    <w:rsid w:val="432CD5ED"/>
    <w:rsid w:val="43723BA4"/>
    <w:rsid w:val="43A27D33"/>
    <w:rsid w:val="43AE299B"/>
    <w:rsid w:val="43BA9377"/>
    <w:rsid w:val="43BD24A1"/>
    <w:rsid w:val="442A92C8"/>
    <w:rsid w:val="44363D7F"/>
    <w:rsid w:val="4443E951"/>
    <w:rsid w:val="4479F714"/>
    <w:rsid w:val="44808F4B"/>
    <w:rsid w:val="449E0E54"/>
    <w:rsid w:val="44A00A32"/>
    <w:rsid w:val="44A5B275"/>
    <w:rsid w:val="44BD3A14"/>
    <w:rsid w:val="44E89870"/>
    <w:rsid w:val="44EABB19"/>
    <w:rsid w:val="44F38C6C"/>
    <w:rsid w:val="4548CF02"/>
    <w:rsid w:val="45510DED"/>
    <w:rsid w:val="45697934"/>
    <w:rsid w:val="45737C76"/>
    <w:rsid w:val="4590849A"/>
    <w:rsid w:val="45D91872"/>
    <w:rsid w:val="45F07188"/>
    <w:rsid w:val="45F0D6B1"/>
    <w:rsid w:val="461BA33E"/>
    <w:rsid w:val="46215C7E"/>
    <w:rsid w:val="462BB491"/>
    <w:rsid w:val="4661EE18"/>
    <w:rsid w:val="46673E7A"/>
    <w:rsid w:val="4667BACE"/>
    <w:rsid w:val="466C4635"/>
    <w:rsid w:val="4677D0B7"/>
    <w:rsid w:val="46A81ECE"/>
    <w:rsid w:val="46B8BFAB"/>
    <w:rsid w:val="46C368C9"/>
    <w:rsid w:val="46E7A1C5"/>
    <w:rsid w:val="46E8238A"/>
    <w:rsid w:val="46F40710"/>
    <w:rsid w:val="471A8E5E"/>
    <w:rsid w:val="471BFEC3"/>
    <w:rsid w:val="47264C82"/>
    <w:rsid w:val="474D9983"/>
    <w:rsid w:val="479BB7C0"/>
    <w:rsid w:val="47BF1A19"/>
    <w:rsid w:val="47D108FF"/>
    <w:rsid w:val="47D9AABD"/>
    <w:rsid w:val="47F106B3"/>
    <w:rsid w:val="47F319AD"/>
    <w:rsid w:val="4820DE0E"/>
    <w:rsid w:val="48305364"/>
    <w:rsid w:val="4850393F"/>
    <w:rsid w:val="48702AB1"/>
    <w:rsid w:val="487C26AC"/>
    <w:rsid w:val="48B0B035"/>
    <w:rsid w:val="48B15EA7"/>
    <w:rsid w:val="48E3775D"/>
    <w:rsid w:val="48E880DB"/>
    <w:rsid w:val="49133B5B"/>
    <w:rsid w:val="49169C32"/>
    <w:rsid w:val="492429A1"/>
    <w:rsid w:val="49319FA5"/>
    <w:rsid w:val="4946D015"/>
    <w:rsid w:val="4947A11C"/>
    <w:rsid w:val="496E4BEE"/>
    <w:rsid w:val="498C7115"/>
    <w:rsid w:val="4997D0F6"/>
    <w:rsid w:val="49B076A7"/>
    <w:rsid w:val="49BB4DBE"/>
    <w:rsid w:val="49E454C0"/>
    <w:rsid w:val="49F1F718"/>
    <w:rsid w:val="49F85380"/>
    <w:rsid w:val="4A12B2B8"/>
    <w:rsid w:val="4A1695C9"/>
    <w:rsid w:val="4A2538E0"/>
    <w:rsid w:val="4A27BC87"/>
    <w:rsid w:val="4A2F6165"/>
    <w:rsid w:val="4A379E71"/>
    <w:rsid w:val="4A4076A9"/>
    <w:rsid w:val="4A8E59D7"/>
    <w:rsid w:val="4ACDF126"/>
    <w:rsid w:val="4AD13479"/>
    <w:rsid w:val="4B14718B"/>
    <w:rsid w:val="4B37320F"/>
    <w:rsid w:val="4B448CA3"/>
    <w:rsid w:val="4B44FA97"/>
    <w:rsid w:val="4B472BAB"/>
    <w:rsid w:val="4B47B842"/>
    <w:rsid w:val="4B60C61E"/>
    <w:rsid w:val="4B7B72F8"/>
    <w:rsid w:val="4B8C38F0"/>
    <w:rsid w:val="4B97ECA8"/>
    <w:rsid w:val="4C014F82"/>
    <w:rsid w:val="4C0FCF39"/>
    <w:rsid w:val="4C7C3EBF"/>
    <w:rsid w:val="4C815FD2"/>
    <w:rsid w:val="4C8F4984"/>
    <w:rsid w:val="4CADEA8B"/>
    <w:rsid w:val="4CB0A688"/>
    <w:rsid w:val="4CE16218"/>
    <w:rsid w:val="4D019891"/>
    <w:rsid w:val="4D3F30BC"/>
    <w:rsid w:val="4D44CAC2"/>
    <w:rsid w:val="4D531924"/>
    <w:rsid w:val="4D536AEF"/>
    <w:rsid w:val="4D73916D"/>
    <w:rsid w:val="4D927F58"/>
    <w:rsid w:val="4D97D0A0"/>
    <w:rsid w:val="4DE2061D"/>
    <w:rsid w:val="4DF1BAD4"/>
    <w:rsid w:val="4E376A07"/>
    <w:rsid w:val="4E6C9B4E"/>
    <w:rsid w:val="4E88559E"/>
    <w:rsid w:val="4E888430"/>
    <w:rsid w:val="4EA2F00B"/>
    <w:rsid w:val="4ED535CF"/>
    <w:rsid w:val="4EF37C50"/>
    <w:rsid w:val="4F0CB32F"/>
    <w:rsid w:val="4F18F760"/>
    <w:rsid w:val="4F1A2989"/>
    <w:rsid w:val="4F407860"/>
    <w:rsid w:val="4F5182E8"/>
    <w:rsid w:val="4F5EFCC8"/>
    <w:rsid w:val="4F5F7422"/>
    <w:rsid w:val="4FAF8206"/>
    <w:rsid w:val="4FB7491D"/>
    <w:rsid w:val="4FD1698C"/>
    <w:rsid w:val="4FEE39B2"/>
    <w:rsid w:val="50060375"/>
    <w:rsid w:val="503F5262"/>
    <w:rsid w:val="504B4A01"/>
    <w:rsid w:val="50626329"/>
    <w:rsid w:val="507D6DD1"/>
    <w:rsid w:val="50F2FC04"/>
    <w:rsid w:val="5115C19A"/>
    <w:rsid w:val="513C1328"/>
    <w:rsid w:val="514F6455"/>
    <w:rsid w:val="51786E4D"/>
    <w:rsid w:val="51925429"/>
    <w:rsid w:val="519BE9E4"/>
    <w:rsid w:val="51AEC5A4"/>
    <w:rsid w:val="51B1A47A"/>
    <w:rsid w:val="51DAE86E"/>
    <w:rsid w:val="51E39E0E"/>
    <w:rsid w:val="51E424DF"/>
    <w:rsid w:val="522EDC7F"/>
    <w:rsid w:val="5273195D"/>
    <w:rsid w:val="533F15C2"/>
    <w:rsid w:val="5345CBCA"/>
    <w:rsid w:val="534E34BB"/>
    <w:rsid w:val="535CE8F9"/>
    <w:rsid w:val="537EFF18"/>
    <w:rsid w:val="538D2DB5"/>
    <w:rsid w:val="53B321C9"/>
    <w:rsid w:val="53B62D05"/>
    <w:rsid w:val="53F50A65"/>
    <w:rsid w:val="53FBA658"/>
    <w:rsid w:val="53FC4315"/>
    <w:rsid w:val="544B5A08"/>
    <w:rsid w:val="5469A9CD"/>
    <w:rsid w:val="54CD006B"/>
    <w:rsid w:val="54D082A2"/>
    <w:rsid w:val="54F5502F"/>
    <w:rsid w:val="5506700D"/>
    <w:rsid w:val="551C809E"/>
    <w:rsid w:val="551DB695"/>
    <w:rsid w:val="55231178"/>
    <w:rsid w:val="552A6168"/>
    <w:rsid w:val="5534365A"/>
    <w:rsid w:val="55489D4B"/>
    <w:rsid w:val="5562CD95"/>
    <w:rsid w:val="5576184D"/>
    <w:rsid w:val="557AACD2"/>
    <w:rsid w:val="559959BE"/>
    <w:rsid w:val="559B0220"/>
    <w:rsid w:val="559BABD9"/>
    <w:rsid w:val="55B9F6A0"/>
    <w:rsid w:val="55DD61E5"/>
    <w:rsid w:val="56141E14"/>
    <w:rsid w:val="56158A2F"/>
    <w:rsid w:val="561FEC81"/>
    <w:rsid w:val="56202042"/>
    <w:rsid w:val="562878D9"/>
    <w:rsid w:val="563BBF8C"/>
    <w:rsid w:val="563E3E1E"/>
    <w:rsid w:val="5646C371"/>
    <w:rsid w:val="565BB86E"/>
    <w:rsid w:val="5666881E"/>
    <w:rsid w:val="567A2D63"/>
    <w:rsid w:val="56852BFA"/>
    <w:rsid w:val="56938D4F"/>
    <w:rsid w:val="56F57B39"/>
    <w:rsid w:val="5744456A"/>
    <w:rsid w:val="574A3BF3"/>
    <w:rsid w:val="574E886B"/>
    <w:rsid w:val="5785054D"/>
    <w:rsid w:val="57A7CEA7"/>
    <w:rsid w:val="57B9F177"/>
    <w:rsid w:val="57BBDF1C"/>
    <w:rsid w:val="57CAC6A6"/>
    <w:rsid w:val="57CC71C7"/>
    <w:rsid w:val="57EA1F98"/>
    <w:rsid w:val="57EAE63E"/>
    <w:rsid w:val="57F4EC5B"/>
    <w:rsid w:val="5813028C"/>
    <w:rsid w:val="581D56EC"/>
    <w:rsid w:val="58268B95"/>
    <w:rsid w:val="5842E131"/>
    <w:rsid w:val="5848CCE0"/>
    <w:rsid w:val="58491699"/>
    <w:rsid w:val="584E1ED7"/>
    <w:rsid w:val="58878727"/>
    <w:rsid w:val="58957D65"/>
    <w:rsid w:val="58E1D91C"/>
    <w:rsid w:val="58EB4528"/>
    <w:rsid w:val="5907739D"/>
    <w:rsid w:val="590A793F"/>
    <w:rsid w:val="59346B1F"/>
    <w:rsid w:val="596B786F"/>
    <w:rsid w:val="59CC6A19"/>
    <w:rsid w:val="59CDA65E"/>
    <w:rsid w:val="5A1D951D"/>
    <w:rsid w:val="5A2CD12B"/>
    <w:rsid w:val="5A2E8C3E"/>
    <w:rsid w:val="5A2EEA6E"/>
    <w:rsid w:val="5A348F0A"/>
    <w:rsid w:val="5A488CE2"/>
    <w:rsid w:val="5A5B388B"/>
    <w:rsid w:val="5AAA8162"/>
    <w:rsid w:val="5ABB4551"/>
    <w:rsid w:val="5B4D7D67"/>
    <w:rsid w:val="5B54B80A"/>
    <w:rsid w:val="5B5610F5"/>
    <w:rsid w:val="5BAA19FD"/>
    <w:rsid w:val="5BBC05E2"/>
    <w:rsid w:val="5BD06B80"/>
    <w:rsid w:val="5BDD484A"/>
    <w:rsid w:val="5BFFC9F9"/>
    <w:rsid w:val="5C03F1A1"/>
    <w:rsid w:val="5C0C8888"/>
    <w:rsid w:val="5C2D42A4"/>
    <w:rsid w:val="5C3E9BA6"/>
    <w:rsid w:val="5C44D915"/>
    <w:rsid w:val="5C4B5DF9"/>
    <w:rsid w:val="5C708479"/>
    <w:rsid w:val="5CC28E83"/>
    <w:rsid w:val="5D1EDB46"/>
    <w:rsid w:val="5D223BDE"/>
    <w:rsid w:val="5D2AD99D"/>
    <w:rsid w:val="5D60DEBD"/>
    <w:rsid w:val="5D731CD7"/>
    <w:rsid w:val="5D9C2DC6"/>
    <w:rsid w:val="5DB4E2F3"/>
    <w:rsid w:val="5DCBB295"/>
    <w:rsid w:val="5DF2CC4F"/>
    <w:rsid w:val="5E0B7169"/>
    <w:rsid w:val="5E2F2696"/>
    <w:rsid w:val="5E560394"/>
    <w:rsid w:val="5E5D439A"/>
    <w:rsid w:val="5E88A863"/>
    <w:rsid w:val="5E8FD6C4"/>
    <w:rsid w:val="5E96BB0E"/>
    <w:rsid w:val="5E9BBB98"/>
    <w:rsid w:val="5EC3CFF6"/>
    <w:rsid w:val="5ED04591"/>
    <w:rsid w:val="5EDEAE87"/>
    <w:rsid w:val="5EDFC946"/>
    <w:rsid w:val="5F0BFB5E"/>
    <w:rsid w:val="5F2D70B1"/>
    <w:rsid w:val="5F354DA6"/>
    <w:rsid w:val="5F3D944E"/>
    <w:rsid w:val="5F6484C5"/>
    <w:rsid w:val="5F9D1795"/>
    <w:rsid w:val="5FE71C2F"/>
    <w:rsid w:val="5FF77AB3"/>
    <w:rsid w:val="600D638E"/>
    <w:rsid w:val="604E56C0"/>
    <w:rsid w:val="60596C53"/>
    <w:rsid w:val="6079CC04"/>
    <w:rsid w:val="6083BAF0"/>
    <w:rsid w:val="608C619D"/>
    <w:rsid w:val="60A36C5C"/>
    <w:rsid w:val="60B41C37"/>
    <w:rsid w:val="60B9CD7A"/>
    <w:rsid w:val="60D58F00"/>
    <w:rsid w:val="60EF41BF"/>
    <w:rsid w:val="61045200"/>
    <w:rsid w:val="61248FBA"/>
    <w:rsid w:val="61365B85"/>
    <w:rsid w:val="617A43AE"/>
    <w:rsid w:val="619E8A5A"/>
    <w:rsid w:val="61E82197"/>
    <w:rsid w:val="621ED718"/>
    <w:rsid w:val="622D26B0"/>
    <w:rsid w:val="62508FBE"/>
    <w:rsid w:val="62679E20"/>
    <w:rsid w:val="62738CAC"/>
    <w:rsid w:val="62ADEDB6"/>
    <w:rsid w:val="62B05AB8"/>
    <w:rsid w:val="62D8E571"/>
    <w:rsid w:val="6305508F"/>
    <w:rsid w:val="6353A156"/>
    <w:rsid w:val="63A4A68F"/>
    <w:rsid w:val="63AE61FB"/>
    <w:rsid w:val="63C233DE"/>
    <w:rsid w:val="63D43A80"/>
    <w:rsid w:val="63F845EC"/>
    <w:rsid w:val="640FA814"/>
    <w:rsid w:val="6421373C"/>
    <w:rsid w:val="642A87C5"/>
    <w:rsid w:val="643A10AC"/>
    <w:rsid w:val="6450BF25"/>
    <w:rsid w:val="6455ED17"/>
    <w:rsid w:val="646ED5DA"/>
    <w:rsid w:val="649FD908"/>
    <w:rsid w:val="65072BD6"/>
    <w:rsid w:val="656732AE"/>
    <w:rsid w:val="657935C5"/>
    <w:rsid w:val="65846C8E"/>
    <w:rsid w:val="65905F67"/>
    <w:rsid w:val="659E0E19"/>
    <w:rsid w:val="65B60E3C"/>
    <w:rsid w:val="65B80902"/>
    <w:rsid w:val="65DA3653"/>
    <w:rsid w:val="65DE5029"/>
    <w:rsid w:val="65EC17D2"/>
    <w:rsid w:val="65EED793"/>
    <w:rsid w:val="65F7D9FC"/>
    <w:rsid w:val="663BC24D"/>
    <w:rsid w:val="6659A202"/>
    <w:rsid w:val="66669039"/>
    <w:rsid w:val="66DE1320"/>
    <w:rsid w:val="66F8C3DA"/>
    <w:rsid w:val="67064007"/>
    <w:rsid w:val="671D0BDD"/>
    <w:rsid w:val="67530AE1"/>
    <w:rsid w:val="675F7BE6"/>
    <w:rsid w:val="677E19F9"/>
    <w:rsid w:val="678488C8"/>
    <w:rsid w:val="678F9F6E"/>
    <w:rsid w:val="67BF6776"/>
    <w:rsid w:val="6807C342"/>
    <w:rsid w:val="680FE3A4"/>
    <w:rsid w:val="68224E5E"/>
    <w:rsid w:val="6865E18F"/>
    <w:rsid w:val="68AC5F53"/>
    <w:rsid w:val="68B30753"/>
    <w:rsid w:val="68BDBCB8"/>
    <w:rsid w:val="68C5044A"/>
    <w:rsid w:val="68C6ABC2"/>
    <w:rsid w:val="69052852"/>
    <w:rsid w:val="694B6394"/>
    <w:rsid w:val="699644DC"/>
    <w:rsid w:val="69A10A6A"/>
    <w:rsid w:val="69A348B7"/>
    <w:rsid w:val="69BCCBCF"/>
    <w:rsid w:val="69C4CE65"/>
    <w:rsid w:val="69C8D022"/>
    <w:rsid w:val="69DCCDC7"/>
    <w:rsid w:val="69E0201C"/>
    <w:rsid w:val="69EADE21"/>
    <w:rsid w:val="6A33FA9D"/>
    <w:rsid w:val="6AA7A148"/>
    <w:rsid w:val="6AAB3EF9"/>
    <w:rsid w:val="6ABE88FC"/>
    <w:rsid w:val="6AC853BC"/>
    <w:rsid w:val="6AD82569"/>
    <w:rsid w:val="6AE370D5"/>
    <w:rsid w:val="6AF02E0C"/>
    <w:rsid w:val="6B326D4C"/>
    <w:rsid w:val="6B3CE0C3"/>
    <w:rsid w:val="6B3F5B3A"/>
    <w:rsid w:val="6B739353"/>
    <w:rsid w:val="6B7F97A3"/>
    <w:rsid w:val="6B8D48B2"/>
    <w:rsid w:val="6B9647DF"/>
    <w:rsid w:val="6BAE4465"/>
    <w:rsid w:val="6BAFFA37"/>
    <w:rsid w:val="6BB42D39"/>
    <w:rsid w:val="6BBE47A2"/>
    <w:rsid w:val="6BDC4B3B"/>
    <w:rsid w:val="6C1E1658"/>
    <w:rsid w:val="6C3164FF"/>
    <w:rsid w:val="6C3D5407"/>
    <w:rsid w:val="6C3FD892"/>
    <w:rsid w:val="6C527A8A"/>
    <w:rsid w:val="6CD9BC2D"/>
    <w:rsid w:val="6CE57BE2"/>
    <w:rsid w:val="6CE9BCE7"/>
    <w:rsid w:val="6CEBD82C"/>
    <w:rsid w:val="6D2CFF3F"/>
    <w:rsid w:val="6D311897"/>
    <w:rsid w:val="6D56B397"/>
    <w:rsid w:val="6D60035D"/>
    <w:rsid w:val="6D6E9741"/>
    <w:rsid w:val="6D6F98B6"/>
    <w:rsid w:val="6D7F5949"/>
    <w:rsid w:val="6D94A8F5"/>
    <w:rsid w:val="6DC33AA3"/>
    <w:rsid w:val="6DC61D29"/>
    <w:rsid w:val="6DE3E0DC"/>
    <w:rsid w:val="6E16118D"/>
    <w:rsid w:val="6E57E0C7"/>
    <w:rsid w:val="6E64849A"/>
    <w:rsid w:val="6E674CD5"/>
    <w:rsid w:val="6E6BAEBE"/>
    <w:rsid w:val="6E8B3578"/>
    <w:rsid w:val="6E8B62C5"/>
    <w:rsid w:val="6EBCAE41"/>
    <w:rsid w:val="6EC9DC0D"/>
    <w:rsid w:val="6ECB7F95"/>
    <w:rsid w:val="6ECD13B7"/>
    <w:rsid w:val="6EDF100F"/>
    <w:rsid w:val="6EE8A752"/>
    <w:rsid w:val="6F2ADF34"/>
    <w:rsid w:val="6F4E1260"/>
    <w:rsid w:val="6F7BE73B"/>
    <w:rsid w:val="6F8383B7"/>
    <w:rsid w:val="6F972A64"/>
    <w:rsid w:val="6F99F6F3"/>
    <w:rsid w:val="6FB8D543"/>
    <w:rsid w:val="6FC78DD0"/>
    <w:rsid w:val="6FD5B0C1"/>
    <w:rsid w:val="6FE842A9"/>
    <w:rsid w:val="7026DABE"/>
    <w:rsid w:val="703EA5C6"/>
    <w:rsid w:val="70443E8A"/>
    <w:rsid w:val="705AD89F"/>
    <w:rsid w:val="70688664"/>
    <w:rsid w:val="707FF7CA"/>
    <w:rsid w:val="7094BD61"/>
    <w:rsid w:val="70AA676F"/>
    <w:rsid w:val="70E2F344"/>
    <w:rsid w:val="70FD10E9"/>
    <w:rsid w:val="7108ED0C"/>
    <w:rsid w:val="7115DCF2"/>
    <w:rsid w:val="711F7D85"/>
    <w:rsid w:val="71412239"/>
    <w:rsid w:val="7159577D"/>
    <w:rsid w:val="71AF4270"/>
    <w:rsid w:val="720BB7B1"/>
    <w:rsid w:val="72142275"/>
    <w:rsid w:val="7231EEA9"/>
    <w:rsid w:val="72396EF1"/>
    <w:rsid w:val="72493014"/>
    <w:rsid w:val="724AA61B"/>
    <w:rsid w:val="72729793"/>
    <w:rsid w:val="7299FD70"/>
    <w:rsid w:val="729F4DB4"/>
    <w:rsid w:val="72CCF0EA"/>
    <w:rsid w:val="72F946E4"/>
    <w:rsid w:val="73101EC5"/>
    <w:rsid w:val="732F66C4"/>
    <w:rsid w:val="73378D2B"/>
    <w:rsid w:val="739AD9E1"/>
    <w:rsid w:val="73A187E3"/>
    <w:rsid w:val="73A334CC"/>
    <w:rsid w:val="73CE2D98"/>
    <w:rsid w:val="73DF5202"/>
    <w:rsid w:val="73ECCAA1"/>
    <w:rsid w:val="7430DC3A"/>
    <w:rsid w:val="74350610"/>
    <w:rsid w:val="7456EE35"/>
    <w:rsid w:val="74692F72"/>
    <w:rsid w:val="7476E7F5"/>
    <w:rsid w:val="747BAF73"/>
    <w:rsid w:val="748ED3DA"/>
    <w:rsid w:val="74B94944"/>
    <w:rsid w:val="74BFB8D8"/>
    <w:rsid w:val="74FF212F"/>
    <w:rsid w:val="75108FF0"/>
    <w:rsid w:val="75597942"/>
    <w:rsid w:val="757AF327"/>
    <w:rsid w:val="7594FCCA"/>
    <w:rsid w:val="75999CDC"/>
    <w:rsid w:val="75A4D6D5"/>
    <w:rsid w:val="75A4F97E"/>
    <w:rsid w:val="75B54647"/>
    <w:rsid w:val="75B61D68"/>
    <w:rsid w:val="75EE46BE"/>
    <w:rsid w:val="764D4D56"/>
    <w:rsid w:val="7658EE28"/>
    <w:rsid w:val="7672810A"/>
    <w:rsid w:val="7683D7F9"/>
    <w:rsid w:val="769EE3E0"/>
    <w:rsid w:val="76ED7D45"/>
    <w:rsid w:val="77324783"/>
    <w:rsid w:val="7777F00C"/>
    <w:rsid w:val="777B8BCE"/>
    <w:rsid w:val="77A077C1"/>
    <w:rsid w:val="77C7B45D"/>
    <w:rsid w:val="77E4B3AD"/>
    <w:rsid w:val="77EE437B"/>
    <w:rsid w:val="7817D064"/>
    <w:rsid w:val="781814B0"/>
    <w:rsid w:val="78265743"/>
    <w:rsid w:val="78429173"/>
    <w:rsid w:val="7869B5EF"/>
    <w:rsid w:val="7898BD8C"/>
    <w:rsid w:val="78B97CAE"/>
    <w:rsid w:val="78C7B8AD"/>
    <w:rsid w:val="78C7C082"/>
    <w:rsid w:val="7900C284"/>
    <w:rsid w:val="790867B5"/>
    <w:rsid w:val="79088777"/>
    <w:rsid w:val="79379AD0"/>
    <w:rsid w:val="795FCC24"/>
    <w:rsid w:val="798A9E3B"/>
    <w:rsid w:val="79A31F30"/>
    <w:rsid w:val="79A60C82"/>
    <w:rsid w:val="79D5F0F5"/>
    <w:rsid w:val="79DFC349"/>
    <w:rsid w:val="7A125EF1"/>
    <w:rsid w:val="7A273BC2"/>
    <w:rsid w:val="7A3E7BFC"/>
    <w:rsid w:val="7A6B31AC"/>
    <w:rsid w:val="7A785C24"/>
    <w:rsid w:val="7A95E8A4"/>
    <w:rsid w:val="7AE2A622"/>
    <w:rsid w:val="7B0F0A36"/>
    <w:rsid w:val="7B246EED"/>
    <w:rsid w:val="7B4D56A7"/>
    <w:rsid w:val="7B97A9B7"/>
    <w:rsid w:val="7BA6B0DB"/>
    <w:rsid w:val="7BB4A260"/>
    <w:rsid w:val="7BC26483"/>
    <w:rsid w:val="7BE69455"/>
    <w:rsid w:val="7BFFD45F"/>
    <w:rsid w:val="7C12CFE7"/>
    <w:rsid w:val="7C1FE30D"/>
    <w:rsid w:val="7C3068B0"/>
    <w:rsid w:val="7C541451"/>
    <w:rsid w:val="7C6DFC27"/>
    <w:rsid w:val="7C7103F7"/>
    <w:rsid w:val="7C7578C0"/>
    <w:rsid w:val="7C7C7BB0"/>
    <w:rsid w:val="7C8297F1"/>
    <w:rsid w:val="7C83041E"/>
    <w:rsid w:val="7C983670"/>
    <w:rsid w:val="7C992F2A"/>
    <w:rsid w:val="7CCB8899"/>
    <w:rsid w:val="7CDE5672"/>
    <w:rsid w:val="7CE11666"/>
    <w:rsid w:val="7CFE5105"/>
    <w:rsid w:val="7CFF0BDB"/>
    <w:rsid w:val="7D03EBCF"/>
    <w:rsid w:val="7D1EABAB"/>
    <w:rsid w:val="7D4D799F"/>
    <w:rsid w:val="7D628140"/>
    <w:rsid w:val="7D743DF2"/>
    <w:rsid w:val="7D9BC81C"/>
    <w:rsid w:val="7DD8B2EC"/>
    <w:rsid w:val="7DD9504D"/>
    <w:rsid w:val="7DDE4AC6"/>
    <w:rsid w:val="7E01945E"/>
    <w:rsid w:val="7E02E697"/>
    <w:rsid w:val="7E0F5910"/>
    <w:rsid w:val="7E21B0BD"/>
    <w:rsid w:val="7E414060"/>
    <w:rsid w:val="7E8B2ABA"/>
    <w:rsid w:val="7EBF4483"/>
    <w:rsid w:val="7ED77D96"/>
    <w:rsid w:val="7EFB6380"/>
    <w:rsid w:val="7F1C872B"/>
    <w:rsid w:val="7F5512A8"/>
    <w:rsid w:val="7F587666"/>
    <w:rsid w:val="7F599B25"/>
    <w:rsid w:val="7F6052C1"/>
    <w:rsid w:val="7F900526"/>
    <w:rsid w:val="7F90E1B2"/>
    <w:rsid w:val="7F9870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A5457"/>
  <w15:chartTrackingRefBased/>
  <w15:docId w15:val="{7CADA958-04B0-4852-B71D-3AABDCCF8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93F5A"/>
    <w:pPr>
      <w:spacing w:line="279" w:lineRule="auto"/>
    </w:pPr>
    <w:rPr>
      <w:rFonts w:eastAsiaTheme="minorEastAsia"/>
      <w:kern w:val="0"/>
      <w:sz w:val="24"/>
      <w:szCs w:val="24"/>
      <w:lang w:eastAsia="ja-JP"/>
      <w14:ligatures w14:val="none"/>
    </w:rPr>
  </w:style>
  <w:style w:type="paragraph" w:styleId="Heading1">
    <w:name w:val="heading 1"/>
    <w:basedOn w:val="Normal"/>
    <w:next w:val="Normal"/>
    <w:link w:val="Heading1Char"/>
    <w:uiPriority w:val="9"/>
    <w:qFormat/>
    <w:rsid w:val="00B93F5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3F5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3F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3F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3F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3F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F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F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F5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93F5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93F5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93F5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93F5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93F5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93F5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93F5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93F5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93F5A"/>
    <w:rPr>
      <w:rFonts w:eastAsiaTheme="majorEastAsia" w:cstheme="majorBidi"/>
      <w:color w:val="272727" w:themeColor="text1" w:themeTint="D8"/>
    </w:rPr>
  </w:style>
  <w:style w:type="paragraph" w:styleId="Title">
    <w:name w:val="Title"/>
    <w:basedOn w:val="Normal"/>
    <w:next w:val="Normal"/>
    <w:link w:val="TitleChar"/>
    <w:uiPriority w:val="10"/>
    <w:qFormat/>
    <w:rsid w:val="00B93F5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93F5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93F5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93F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F5A"/>
    <w:pPr>
      <w:spacing w:before="160"/>
      <w:jc w:val="center"/>
    </w:pPr>
    <w:rPr>
      <w:i/>
      <w:iCs/>
      <w:color w:val="404040" w:themeColor="text1" w:themeTint="BF"/>
    </w:rPr>
  </w:style>
  <w:style w:type="character" w:styleId="QuoteChar" w:customStyle="1">
    <w:name w:val="Quote Char"/>
    <w:basedOn w:val="DefaultParagraphFont"/>
    <w:link w:val="Quote"/>
    <w:uiPriority w:val="29"/>
    <w:rsid w:val="00B93F5A"/>
    <w:rPr>
      <w:i/>
      <w:iCs/>
      <w:color w:val="404040" w:themeColor="text1" w:themeTint="BF"/>
    </w:rPr>
  </w:style>
  <w:style w:type="paragraph" w:styleId="ListParagraph">
    <w:name w:val="List Paragraph"/>
    <w:basedOn w:val="Normal"/>
    <w:uiPriority w:val="34"/>
    <w:qFormat/>
    <w:rsid w:val="00B93F5A"/>
    <w:pPr>
      <w:ind w:left="720"/>
      <w:contextualSpacing/>
    </w:pPr>
  </w:style>
  <w:style w:type="character" w:styleId="IntenseEmphasis">
    <w:name w:val="Intense Emphasis"/>
    <w:basedOn w:val="DefaultParagraphFont"/>
    <w:uiPriority w:val="21"/>
    <w:qFormat/>
    <w:rsid w:val="00B93F5A"/>
    <w:rPr>
      <w:i/>
      <w:iCs/>
      <w:color w:val="0F4761" w:themeColor="accent1" w:themeShade="BF"/>
    </w:rPr>
  </w:style>
  <w:style w:type="paragraph" w:styleId="IntenseQuote">
    <w:name w:val="Intense Quote"/>
    <w:basedOn w:val="Normal"/>
    <w:next w:val="Normal"/>
    <w:link w:val="IntenseQuoteChar"/>
    <w:uiPriority w:val="30"/>
    <w:qFormat/>
    <w:rsid w:val="00B93F5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93F5A"/>
    <w:rPr>
      <w:i/>
      <w:iCs/>
      <w:color w:val="0F4761" w:themeColor="accent1" w:themeShade="BF"/>
    </w:rPr>
  </w:style>
  <w:style w:type="character" w:styleId="IntenseReference">
    <w:name w:val="Intense Reference"/>
    <w:basedOn w:val="DefaultParagraphFont"/>
    <w:uiPriority w:val="32"/>
    <w:qFormat/>
    <w:rsid w:val="00B93F5A"/>
    <w:rPr>
      <w:b/>
      <w:bCs/>
      <w:smallCaps/>
      <w:color w:val="0F4761" w:themeColor="accent1" w:themeShade="BF"/>
      <w:spacing w:val="5"/>
    </w:rPr>
  </w:style>
  <w:style w:type="paragraph" w:styleId="Header">
    <w:name w:val="header"/>
    <w:basedOn w:val="Normal"/>
    <w:link w:val="HeaderChar"/>
    <w:uiPriority w:val="99"/>
    <w:unhideWhenUsed/>
    <w:rsid w:val="00B93F5A"/>
    <w:pPr>
      <w:tabs>
        <w:tab w:val="center" w:pos="4680"/>
        <w:tab w:val="right" w:pos="9360"/>
      </w:tabs>
      <w:spacing w:after="0" w:line="240" w:lineRule="auto"/>
    </w:pPr>
  </w:style>
  <w:style w:type="character" w:styleId="HeaderChar" w:customStyle="1">
    <w:name w:val="Header Char"/>
    <w:basedOn w:val="DefaultParagraphFont"/>
    <w:link w:val="Header"/>
    <w:uiPriority w:val="99"/>
    <w:rsid w:val="00B93F5A"/>
    <w:rPr>
      <w:rFonts w:eastAsiaTheme="minorEastAsia"/>
      <w:kern w:val="0"/>
      <w:sz w:val="24"/>
      <w:szCs w:val="24"/>
      <w:lang w:val="fr-FR" w:eastAsia="ja-JP"/>
      <w14:ligatures w14:val="none"/>
    </w:rPr>
  </w:style>
  <w:style w:type="character" w:styleId="Hyperlink">
    <w:name w:val="Hyperlink"/>
    <w:basedOn w:val="DefaultParagraphFont"/>
    <w:uiPriority w:val="99"/>
    <w:unhideWhenUsed/>
    <w:rsid w:val="00B93F5A"/>
    <w:rPr>
      <w:color w:val="467886"/>
      <w:u w:val="single"/>
    </w:rPr>
  </w:style>
  <w:style w:type="paragraph" w:styleId="CEUNormal-justified-linespaceafter" w:customStyle="1">
    <w:name w:val="CEU Normal -  justified - line space after"/>
    <w:basedOn w:val="Normal"/>
    <w:uiPriority w:val="1"/>
    <w:qFormat/>
    <w:rsid w:val="00B93F5A"/>
    <w:pPr>
      <w:spacing w:after="220" w:line="288" w:lineRule="auto"/>
      <w:jc w:val="both"/>
    </w:pPr>
    <w:rPr>
      <w:sz w:val="22"/>
      <w:szCs w:val="22"/>
    </w:rPr>
  </w:style>
  <w:style w:type="paragraph" w:styleId="FootnoteText">
    <w:name w:val="footnote text"/>
    <w:basedOn w:val="Normal"/>
    <w:link w:val="FootnoteTextChar"/>
    <w:uiPriority w:val="99"/>
    <w:semiHidden/>
    <w:unhideWhenUsed/>
    <w:rsid w:val="00B93F5A"/>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B93F5A"/>
    <w:rPr>
      <w:rFonts w:eastAsiaTheme="minorEastAsia"/>
      <w:kern w:val="0"/>
      <w:sz w:val="20"/>
      <w:szCs w:val="20"/>
      <w:lang w:val="fr-FR" w:eastAsia="ja-JP"/>
      <w14:ligatures w14:val="none"/>
    </w:rPr>
  </w:style>
  <w:style w:type="character" w:styleId="FootnoteReference">
    <w:name w:val="footnote reference"/>
    <w:basedOn w:val="DefaultParagraphFont"/>
    <w:uiPriority w:val="99"/>
    <w:semiHidden/>
    <w:unhideWhenUsed/>
    <w:rsid w:val="00B93F5A"/>
    <w:rPr>
      <w:vertAlign w:val="superscript"/>
    </w:rPr>
  </w:style>
  <w:style w:type="character" w:styleId="normaltextrun" w:customStyle="1">
    <w:name w:val="normaltextrun"/>
    <w:basedOn w:val="DefaultParagraphFont"/>
    <w:rsid w:val="00B93F5A"/>
  </w:style>
  <w:style w:type="character" w:styleId="eop" w:customStyle="1">
    <w:name w:val="eop"/>
    <w:basedOn w:val="DefaultParagraphFont"/>
    <w:rsid w:val="00B93F5A"/>
  </w:style>
  <w:style w:type="character" w:styleId="UnresolvedMention">
    <w:name w:val="Unresolved Mention"/>
    <w:basedOn w:val="DefaultParagraphFont"/>
    <w:uiPriority w:val="99"/>
    <w:semiHidden/>
    <w:unhideWhenUsed/>
    <w:rsid w:val="00987C4C"/>
    <w:rPr>
      <w:color w:val="605E5C"/>
      <w:shd w:val="clear" w:color="auto" w:fill="E1DFDD"/>
    </w:rPr>
  </w:style>
  <w:style w:type="character" w:styleId="CommentReference">
    <w:name w:val="annotation reference"/>
    <w:basedOn w:val="DefaultParagraphFont"/>
    <w:uiPriority w:val="99"/>
    <w:semiHidden/>
    <w:unhideWhenUsed/>
    <w:rsid w:val="00187FE4"/>
    <w:rPr>
      <w:sz w:val="16"/>
      <w:szCs w:val="16"/>
    </w:rPr>
  </w:style>
  <w:style w:type="paragraph" w:styleId="CommentText">
    <w:name w:val="annotation text"/>
    <w:basedOn w:val="Normal"/>
    <w:link w:val="CommentTextChar"/>
    <w:uiPriority w:val="99"/>
    <w:unhideWhenUsed/>
    <w:rsid w:val="00187FE4"/>
    <w:pPr>
      <w:spacing w:line="240" w:lineRule="auto"/>
    </w:pPr>
    <w:rPr>
      <w:sz w:val="20"/>
      <w:szCs w:val="20"/>
    </w:rPr>
  </w:style>
  <w:style w:type="character" w:styleId="CommentTextChar" w:customStyle="1">
    <w:name w:val="Comment Text Char"/>
    <w:basedOn w:val="DefaultParagraphFont"/>
    <w:link w:val="CommentText"/>
    <w:uiPriority w:val="99"/>
    <w:rsid w:val="00187FE4"/>
    <w:rPr>
      <w:rFonts w:eastAsiaTheme="minorEastAsia"/>
      <w:kern w:val="0"/>
      <w:sz w:val="20"/>
      <w:szCs w:val="20"/>
      <w:lang w:val="fr-FR" w:eastAsia="ja-JP"/>
      <w14:ligatures w14:val="none"/>
    </w:rPr>
  </w:style>
  <w:style w:type="paragraph" w:styleId="CommentSubject">
    <w:name w:val="annotation subject"/>
    <w:basedOn w:val="CommentText"/>
    <w:next w:val="CommentText"/>
    <w:link w:val="CommentSubjectChar"/>
    <w:uiPriority w:val="99"/>
    <w:semiHidden/>
    <w:unhideWhenUsed/>
    <w:rsid w:val="00187FE4"/>
    <w:rPr>
      <w:b/>
      <w:bCs/>
    </w:rPr>
  </w:style>
  <w:style w:type="character" w:styleId="CommentSubjectChar" w:customStyle="1">
    <w:name w:val="Comment Subject Char"/>
    <w:basedOn w:val="CommentTextChar"/>
    <w:link w:val="CommentSubject"/>
    <w:uiPriority w:val="99"/>
    <w:semiHidden/>
    <w:rsid w:val="00187FE4"/>
    <w:rPr>
      <w:rFonts w:eastAsiaTheme="minorEastAsia"/>
      <w:b/>
      <w:bCs/>
      <w:kern w:val="0"/>
      <w:sz w:val="20"/>
      <w:szCs w:val="20"/>
      <w:lang w:val="fr-FR" w:eastAsia="ja-JP"/>
      <w14:ligatures w14:val="none"/>
    </w:rPr>
  </w:style>
  <w:style w:type="paragraph" w:styleId="Revision">
    <w:name w:val="Revision"/>
    <w:hidden/>
    <w:uiPriority w:val="99"/>
    <w:semiHidden/>
    <w:rsid w:val="00187FE4"/>
    <w:pPr>
      <w:spacing w:after="0" w:line="240" w:lineRule="auto"/>
    </w:pPr>
    <w:rPr>
      <w:rFonts w:eastAsiaTheme="minorEastAsia"/>
      <w:kern w:val="0"/>
      <w:sz w:val="24"/>
      <w:szCs w:val="24"/>
      <w:lang w:eastAsia="ja-JP"/>
      <w14:ligatures w14:val="none"/>
    </w:rPr>
  </w:style>
  <w:style w:type="paragraph" w:styleId="Footer">
    <w:name w:val="footer"/>
    <w:basedOn w:val="Normal"/>
    <w:link w:val="FooterChar"/>
    <w:uiPriority w:val="99"/>
    <w:unhideWhenUsed/>
    <w:rsid w:val="00A843BC"/>
    <w:pPr>
      <w:tabs>
        <w:tab w:val="center" w:pos="4513"/>
        <w:tab w:val="right" w:pos="9026"/>
      </w:tabs>
      <w:spacing w:after="0" w:line="240" w:lineRule="auto"/>
    </w:pPr>
  </w:style>
  <w:style w:type="character" w:styleId="FooterChar" w:customStyle="1">
    <w:name w:val="Footer Char"/>
    <w:basedOn w:val="DefaultParagraphFont"/>
    <w:link w:val="Footer"/>
    <w:uiPriority w:val="99"/>
    <w:rsid w:val="00A843BC"/>
    <w:rPr>
      <w:rFonts w:eastAsiaTheme="minorEastAsia"/>
      <w:kern w:val="0"/>
      <w:sz w:val="24"/>
      <w:szCs w:val="24"/>
      <w:lang w:val="fr-FR" w:eastAsia="ja-JP"/>
      <w14:ligatures w14:val="none"/>
    </w:rPr>
  </w:style>
  <w:style w:type="character" w:styleId="Mention">
    <w:name w:val="Mention"/>
    <w:basedOn w:val="DefaultParagraphFont"/>
    <w:uiPriority w:val="99"/>
    <w:unhideWhenUsed/>
    <w:rsid w:val="00ED40FE"/>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90940">
      <w:bodyDiv w:val="1"/>
      <w:marLeft w:val="0"/>
      <w:marRight w:val="0"/>
      <w:marTop w:val="0"/>
      <w:marBottom w:val="0"/>
      <w:divBdr>
        <w:top w:val="none" w:sz="0" w:space="0" w:color="auto"/>
        <w:left w:val="none" w:sz="0" w:space="0" w:color="auto"/>
        <w:bottom w:val="none" w:sz="0" w:space="0" w:color="auto"/>
        <w:right w:val="none" w:sz="0" w:space="0" w:color="auto"/>
      </w:divBdr>
    </w:div>
    <w:div w:id="197810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ntTable" Target="fontTable.xml" Id="rId18" /><Relationship Type="http://schemas.openxmlformats.org/officeDocument/2006/relationships/customXml" Target="../customXml/item3.xml" Id="rId3" /><Relationship Type="http://schemas.microsoft.com/office/2019/05/relationships/documenttasks" Target="documenttasks/documenttasks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webSettings" Target="webSetting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mailto:press@epo.org" TargetMode="External" Id="rId14" /><Relationship Type="http://schemas.openxmlformats.org/officeDocument/2006/relationships/hyperlink" Target="https://www.epo.org/fr/news-events/events/innovation-and-intellectual-property-sustainable-growth-latin-america-and?mtm_keyword=pressrelease&amp;mtm_medium=press" TargetMode="External" Id="Rbaf9d4e458e34d33" /><Relationship Type="http://schemas.openxmlformats.org/officeDocument/2006/relationships/hyperlink" Target="https://www.epo.org/fr/about-us/observatory-patents-and-technology?mtm_keyword=pressrelease&amp;mtm_medium=press" TargetMode="External" Id="R10bcc9fa164f44d3" /><Relationship Type="http://schemas.openxmlformats.org/officeDocument/2006/relationships/hyperlink" Target="https://www.epo.org/fr?mtm_keyword=pressrelease&amp;mtm_medium=press" TargetMode="External" Id="R6cc628e4d4a14db3" /><Relationship Type="http://schemas.openxmlformats.org/officeDocument/2006/relationships/hyperlink" Target="https://www.cepal.org/en" TargetMode="External" Id="R538e4ab1d7dd4c39" /><Relationship Type="http://schemas.openxmlformats.org/officeDocument/2006/relationships/hyperlink" Target="https://www.cepal.org/" TargetMode="External" Id="R817d81c37be14ef6" /><Relationship Type="http://schemas.openxmlformats.org/officeDocument/2006/relationships/hyperlink" Target="https://link.epo.org/web/publications/studies/en-harnessing-intellectual-property-for-development.pdf" TargetMode="External" Id="Rb4803c5020794d3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337A74FC-A402-4D32-8191-17F1D1BC72CD}">
    <t:Anchor>
      <t:Comment id="903385553"/>
    </t:Anchor>
    <t:History>
      <t:Event id="{0C1E3690-0662-47AC-9E08-A88AC4C2F31F}" time="2025-11-13T09:19:05.246Z">
        <t:Attribution userId="S::lsixto@epo.org::6ee5da96-1fb0-4e99-b876-8d8667b91400" userProvider="AD" userName="Lucia Sixto Barcia"/>
        <t:Anchor>
          <t:Comment id="484208470"/>
        </t:Anchor>
        <t:Create/>
      </t:Event>
      <t:Event id="{EA818585-6BD5-490A-9F63-DB137A7101AB}" time="2025-11-13T09:19:05.246Z">
        <t:Attribution userId="S::lsixto@epo.org::6ee5da96-1fb0-4e99-b876-8d8667b91400" userProvider="AD" userName="Lucia Sixto Barcia"/>
        <t:Anchor>
          <t:Comment id="484208470"/>
        </t:Anchor>
        <t:Assign userId="S::parquecastells@epo.org::4e039594-27a1-4f09-bced-a0aaeefd9343" userProvider="AD" userName="Pere Arque Castells"/>
      </t:Event>
      <t:Event id="{AE9AF407-2F80-4295-81A8-A9F0774E0F90}" time="2025-11-13T09:19:05.246Z">
        <t:Attribution userId="S::lsixto@epo.org::6ee5da96-1fb0-4e99-b876-8d8667b91400" userProvider="AD" userName="Lucia Sixto Barcia"/>
        <t:Anchor>
          <t:Comment id="484208470"/>
        </t:Anchor>
        <t:SetTitle title="Is this correct or is there any other amend to apply? @Pere Arque Castells"/>
      </t:Event>
      <t:Event id="{6D406DF6-0A7E-4084-838C-18FFA954C5CA}" time="2025-11-13T14:25:33.541Z">
        <t:Attribution userId="S::lsixto@epo.org::6ee5da96-1fb0-4e99-b876-8d8667b91400" userProvider="AD" userName="Lucia Sixto Barcia"/>
        <t:Progress percentComplete="100"/>
      </t:Event>
    </t:History>
  </t:Task>
  <t:Task id="{62E953EF-29C0-4A28-B2D8-13C4359B8A2C}">
    <t:Anchor>
      <t:Comment id="609430825"/>
    </t:Anchor>
    <t:History>
      <t:Event id="{8D9F3F98-B4A0-44A5-9EF8-B4E1A489BE01}" time="2025-11-13T09:21:29.34Z">
        <t:Attribution userId="S::lsixto@epo.org::6ee5da96-1fb0-4e99-b876-8d8667b91400" userProvider="AD" userName="Lucia Sixto Barcia"/>
        <t:Anchor>
          <t:Comment id="609430825"/>
        </t:Anchor>
        <t:Create/>
      </t:Event>
      <t:Event id="{FBD89A47-2A38-46A3-A7DD-0EE8AAC04C72}" time="2025-11-13T09:21:29.34Z">
        <t:Attribution userId="S::lsixto@epo.org::6ee5da96-1fb0-4e99-b876-8d8667b91400" userProvider="AD" userName="Lucia Sixto Barcia"/>
        <t:Anchor>
          <t:Comment id="609430825"/>
        </t:Anchor>
        <t:Assign userId="S::parquecastells@epo.org::4e039594-27a1-4f09-bced-a0aaeefd9343" userProvider="AD" userName="Pere Arque Castells"/>
      </t:Event>
      <t:Event id="{9623AA0F-5DFA-4222-A110-7974A21DB494}" time="2025-11-13T09:21:29.34Z">
        <t:Attribution userId="S::lsixto@epo.org::6ee5da96-1fb0-4e99-b876-8d8667b91400" userProvider="AD" userName="Lucia Sixto Barcia"/>
        <t:Anchor>
          <t:Comment id="609430825"/>
        </t:Anchor>
        <t:SetTitle title="@Pere Arque Castells is this supposed to say soft or softer?"/>
      </t:Event>
      <t:Event id="{7CE900BB-F64D-486D-BDF9-FC8AC2A2FDDA}" time="2025-11-13T10:16:06.849Z">
        <t:Attribution userId="S::lsixto@epo.org::6ee5da96-1fb0-4e99-b876-8d8667b91400" userProvider="AD" userName="Lucia Sixto Barcia"/>
        <t:Progress percentComplete="100"/>
      </t:Event>
    </t:History>
  </t:Task>
  <t:Task id="{53B93C2A-D6CF-45CD-8670-5A7994376E6F}">
    <t:Anchor>
      <t:Comment id="1380469503"/>
    </t:Anchor>
    <t:History>
      <t:Event id="{324EA677-7B00-45A0-843D-921120AD5C6D}" time="2026-04-22T06:37:38.838Z">
        <t:Attribution userId="S::lsixto@epo.org::6ee5da96-1fb0-4e99-b876-8d8667b91400" userProvider="AD" userName="Lucia Sixto Barcia"/>
        <t:Anchor>
          <t:Comment id="1380469503"/>
        </t:Anchor>
        <t:Create/>
      </t:Event>
      <t:Event id="{B7E3C559-369F-4336-AC53-5C621A222067}" time="2026-04-22T06:37:38.838Z">
        <t:Attribution userId="S::lsixto@epo.org::6ee5da96-1fb0-4e99-b876-8d8667b91400" userProvider="AD" userName="Lucia Sixto Barcia"/>
        <t:Anchor>
          <t:Comment id="1380469503"/>
        </t:Anchor>
        <t:Assign userId="S::irudyk@epo.org::ccac2804-7910-4e2c-a6f9-4b892de7f423" userProvider="AD" userName="Ilja Rudyk"/>
      </t:Event>
      <t:Event id="{94157135-1F9E-41B8-866C-2AE48ED2BB55}" time="2026-04-22T06:37:38.838Z">
        <t:Attribution userId="S::lsixto@epo.org::6ee5da96-1fb0-4e99-b876-8d8667b91400" userProvider="AD" userName="Lucia Sixto Barcia"/>
        <t:Anchor>
          <t:Comment id="1380469503"/>
        </t:Anchor>
        <t:SetTitle title="For standarisation, we understand that we should also turn this into 85% (as corrected in the subtitle). Is this correct? @Ilja Rudyk"/>
      </t:Event>
      <t:Event id="{4C418F11-0A7F-4BA0-A28D-AA4A6AA84B1E}" time="2026-04-22T12:59:21.766Z">
        <t:Attribution userId="S::lsixto@epo.org::6ee5da96-1fb0-4e99-b876-8d8667b91400" userProvider="AD" userName="Lucia Sixto Barcia"/>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9fe85f9d-14b9-4f9c-9861-ae262a00135d" ContentTypeId="0x0101004B4BAD3DDDE0F84A8E56A09DD9B2FAD7" PreviousValue="false"/>
</file>

<file path=customXml/item5.xml><?xml version="1.0" encoding="utf-8"?>
<ct:contentTypeSchema xmlns:ct="http://schemas.microsoft.com/office/2006/metadata/contentType" xmlns:ma="http://schemas.microsoft.com/office/2006/metadata/properties/metaAttributes" ct:_="" ma:_="" ma:contentTypeName="EPO Document" ma:contentTypeID="0x0101004B4BAD3DDDE0F84A8E56A09DD9B2FAD700589673E0CE02EC4FA69E3DADD58EC854" ma:contentTypeVersion="17" ma:contentTypeDescription="The standard content type for document management documents." ma:contentTypeScope="" ma:versionID="f663368490c63051fe2685c6ec5bcee6">
  <xsd:schema xmlns:xsd="http://www.w3.org/2001/XMLSchema" xmlns:xs="http://www.w3.org/2001/XMLSchema" xmlns:p="http://schemas.microsoft.com/office/2006/metadata/properties" xmlns:ns2="f2e99cb4-f4f9-415e-b3d9-1292be195fdc" xmlns:ns3="http://schemas.microsoft.com/sharepoint/v3/fields" xmlns:ns4="c19017b9-b632-4fd7-b272-8e1706ce9985" targetNamespace="http://schemas.microsoft.com/office/2006/metadata/properties" ma:root="true" ma:fieldsID="c8454e7b6d762cf96e74df565dad77b5" ns2:_="" ns3:_="" ns4:_="">
    <xsd:import namespace="f2e99cb4-f4f9-415e-b3d9-1292be195fdc"/>
    <xsd:import namespace="http://schemas.microsoft.com/sharepoint/v3/fields"/>
    <xsd:import namespace="c19017b9-b632-4fd7-b272-8e1706ce9985"/>
    <xsd:element name="properties">
      <xsd:complexType>
        <xsd:sequence>
          <xsd:element name="documentManagement">
            <xsd:complexType>
              <xsd:all>
                <xsd:element ref="ns2:_dlc_DocId" minOccurs="0"/>
                <xsd:element ref="ns2:_dlc_DocIdUrl" minOccurs="0"/>
                <xsd:element ref="ns2:_dlc_DocIdPersistId" minOccurs="0"/>
                <xsd:element ref="ns2:EpoDescription" minOccurs="0"/>
                <xsd:element ref="ns3:_Contributor" minOccurs="0"/>
                <xsd:element ref="ns2:l37acc09589144f2848d5d1ad3c39eb7" minOccurs="0"/>
                <xsd:element ref="ns2:TaxCatchAll" minOccurs="0"/>
                <xsd:element ref="ns2:TaxCatchAllLabel" minOccurs="0"/>
                <xsd:element ref="ns2:ib411f8be5b84d12836196854ec78c3f" minOccurs="0"/>
                <xsd:element ref="ns2:EpoDate" minOccurs="0"/>
                <xsd:element ref="ns2:ke237a5d03bb47ebaf448dcabb309882" minOccurs="0"/>
                <xsd:element ref="ns2:EpoSource" minOccurs="0"/>
                <xsd:element ref="ns2:EpoRelation" minOccurs="0"/>
                <xsd:element ref="ns2:a641881c17b74053ba819cacede073f8" minOccurs="0"/>
                <xsd:element ref="ns2:EpoRigh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99cb4-f4f9-415e-b3d9-1292be195fd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poDescription" ma:index="11" nillable="true" ma:displayName="Description" ma:description="An account of the resource." ma:internalName="EpoDescription">
      <xsd:simpleType>
        <xsd:restriction base="dms:Note">
          <xsd:maxLength value="255"/>
        </xsd:restriction>
      </xsd:simpleType>
    </xsd:element>
    <xsd:element name="l37acc09589144f2848d5d1ad3c39eb7" ma:index="14" nillable="true" ma:taxonomy="true" ma:internalName="l37acc09589144f2848d5d1ad3c39eb7" ma:taxonomyFieldName="EpoCategory" ma:displayName="Category" ma:default="" ma:fieldId="{537acc09-5891-44f2-848d-5d1ad3c39eb7}" ma:taxonomyMulti="true" ma:sspId="9fe85f9d-14b9-4f9c-9861-ae262a00135d" ma:termSetId="675319bc-c722-49d9-bd3c-bd5e6a7f0e38" ma:anchorId="00000000-0000-0000-0000-000000000000" ma:open="true" ma:isKeyword="false">
      <xsd:complexType>
        <xsd:sequence>
          <xsd:element ref="pc:Terms" minOccurs="0" maxOccurs="1"/>
        </xsd:sequence>
      </xsd:complexType>
    </xsd:element>
    <xsd:element name="TaxCatchAll" ma:index="15" nillable="true" ma:displayName="Taxonomy Catch All Column" ma:hidden="true" ma:list="{79119f2e-4511-441c-bc81-7caab33b0617}" ma:internalName="TaxCatchAll" ma:showField="CatchAllData" ma:web="c19017b9-b632-4fd7-b272-8e1706ce9985">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79119f2e-4511-441c-bc81-7caab33b0617}" ma:internalName="TaxCatchAllLabel" ma:readOnly="true" ma:showField="CatchAllDataLabel" ma:web="c19017b9-b632-4fd7-b272-8e1706ce9985">
      <xsd:complexType>
        <xsd:complexContent>
          <xsd:extension base="dms:MultiChoiceLookup">
            <xsd:sequence>
              <xsd:element name="Value" type="dms:Lookup" maxOccurs="unbounded" minOccurs="0" nillable="true"/>
            </xsd:sequence>
          </xsd:extension>
        </xsd:complexContent>
      </xsd:complexType>
    </xsd:element>
    <xsd:element name="ib411f8be5b84d12836196854ec78c3f" ma:index="18" nillable="true" ma:taxonomy="true" ma:internalName="ib411f8be5b84d12836196854ec78c3f" ma:taxonomyFieldName="EpoLanguage" ma:displayName="Language" ma:readOnly="false" ma:fieldId="{2b411f8b-e5b8-4d12-8361-96854ec78c3f}" ma:taxonomyMulti="true" ma:sspId="9fe85f9d-14b9-4f9c-9861-ae262a00135d" ma:termSetId="d10454e8-2f9a-4a28-a30e-da0140bdcf23" ma:anchorId="00000000-0000-0000-0000-000000000000" ma:open="false" ma:isKeyword="false">
      <xsd:complexType>
        <xsd:sequence>
          <xsd:element ref="pc:Terms" minOccurs="0" maxOccurs="1"/>
        </xsd:sequence>
      </xsd:complexType>
    </xsd:element>
    <xsd:element name="EpoDate" ma:index="20" nillable="true" ma:displayName="Date" ma:description="A point in time associated with an event in the lifecycle of the resource" ma:format="DateOnly" ma:internalName="EpoDate">
      <xsd:simpleType>
        <xsd:restriction base="dms:DateTime"/>
      </xsd:simpleType>
    </xsd:element>
    <xsd:element name="ke237a5d03bb47ebaf448dcabb309882" ma:index="21" nillable="true" ma:taxonomy="true" ma:internalName="ke237a5d03bb47ebaf448dcabb309882" ma:taxonomyFieldName="EpoCoverage" ma:displayName="Coverage" ma:fieldId="{4e237a5d-03bb-47eb-af44-8dcabb309882}" ma:taxonomyMulti="true" ma:sspId="9fe85f9d-14b9-4f9c-9861-ae262a00135d" ma:termSetId="b49f64b3-4722-4336-9a5c-56c326b344d4" ma:anchorId="00000000-0000-0000-0000-000000000000" ma:open="false" ma:isKeyword="false">
      <xsd:complexType>
        <xsd:sequence>
          <xsd:element ref="pc:Terms" minOccurs="0" maxOccurs="1"/>
        </xsd:sequence>
      </xsd:complexType>
    </xsd:element>
    <xsd:element name="EpoSource" ma:index="23" nillable="true" ma:displayName="Source" ma:description="References to resources from which this resource was derived" ma:internalName="EpoSource">
      <xsd:simpleType>
        <xsd:restriction base="dms:Text"/>
      </xsd:simpleType>
    </xsd:element>
    <xsd:element name="EpoRelation" ma:index="24" nillable="true" ma:displayName="Relation" ma:description="References to related resources" ma:internalName="EpoRelation">
      <xsd:simpleType>
        <xsd:restriction base="dms:Text"/>
      </xsd:simpleType>
    </xsd:element>
    <xsd:element name="a641881c17b74053ba819cacede073f8" ma:index="25" nillable="true" ma:taxonomy="true" ma:internalName="a641881c17b74053ba819cacede073f8" ma:taxonomyFieldName="EpoPublisher" ma:displayName="Publisher" ma:readOnly="false" ma:fieldId="{a641881c-17b7-4053-ba81-9cacede073f8}" ma:taxonomyMulti="true" ma:sspId="9fe85f9d-14b9-4f9c-9861-ae262a00135d" ma:termSetId="8ed8c9ea-7052-4c1d-a4d7-b9c10bffea6f" ma:anchorId="00000000-0000-0000-0000-000000000000" ma:open="false" ma:isKeyword="false">
      <xsd:complexType>
        <xsd:sequence>
          <xsd:element ref="pc:Terms" minOccurs="0" maxOccurs="1"/>
        </xsd:sequence>
      </xsd:complexType>
    </xsd:element>
    <xsd:element name="EpoRights" ma:index="27" nillable="true" ma:displayName="Rights" ma:description="Information about rights held in and over the resource" ma:internalName="EpoRight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13"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9017b9-b632-4fd7-b272-8e1706ce9985"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EpoSource xmlns="f2e99cb4-f4f9-415e-b3d9-1292be195fdc" xsi:nil="true"/>
    <a641881c17b74053ba819cacede073f8 xmlns="f2e99cb4-f4f9-415e-b3d9-1292be195fdc">
      <Terms xmlns="http://schemas.microsoft.com/office/infopath/2007/PartnerControls"/>
    </a641881c17b74053ba819cacede073f8>
    <TaxCatchAll xmlns="f2e99cb4-f4f9-415e-b3d9-1292be195fdc"/>
    <ke237a5d03bb47ebaf448dcabb309882 xmlns="f2e99cb4-f4f9-415e-b3d9-1292be195fdc">
      <Terms xmlns="http://schemas.microsoft.com/office/infopath/2007/PartnerControls"/>
    </ke237a5d03bb47ebaf448dcabb309882>
    <l37acc09589144f2848d5d1ad3c39eb7 xmlns="f2e99cb4-f4f9-415e-b3d9-1292be195fdc">
      <Terms xmlns="http://schemas.microsoft.com/office/infopath/2007/PartnerControls"/>
    </l37acc09589144f2848d5d1ad3c39eb7>
    <_Contributor xmlns="http://schemas.microsoft.com/sharepoint/v3/fields" xsi:nil="true"/>
    <EpoRelation xmlns="f2e99cb4-f4f9-415e-b3d9-1292be195fdc" xsi:nil="true"/>
    <EpoDescription xmlns="f2e99cb4-f4f9-415e-b3d9-1292be195fdc" xsi:nil="true"/>
    <ib411f8be5b84d12836196854ec78c3f xmlns="f2e99cb4-f4f9-415e-b3d9-1292be195fdc">
      <Terms xmlns="http://schemas.microsoft.com/office/infopath/2007/PartnerControls"/>
    </ib411f8be5b84d12836196854ec78c3f>
    <EpoRights xmlns="f2e99cb4-f4f9-415e-b3d9-1292be195fdc" xsi:nil="true"/>
    <EpoDate xmlns="f2e99cb4-f4f9-415e-b3d9-1292be195fdc" xsi:nil="true"/>
    <_dlc_DocId xmlns="f2e99cb4-f4f9-415e-b3d9-1292be195fdc">TAS0-850928080-125133</_dlc_DocId>
    <_dlc_DocIdUrl xmlns="f2e99cb4-f4f9-415e-b3d9-1292be195fdc">
      <Url>https://byblos2019.internal.epo.org/sites/TAS/_layouts/15/DocIdRedir.aspx?ID=TAS0-850928080-125133</Url>
      <Description>TAS0-850928080-125133</Description>
    </_dlc_DocIdUrl>
  </documentManagement>
</p:properties>
</file>

<file path=customXml/itemProps1.xml><?xml version="1.0" encoding="utf-8"?>
<ds:datastoreItem xmlns:ds="http://schemas.openxmlformats.org/officeDocument/2006/customXml" ds:itemID="{2CBC5547-DA6B-4456-88E5-AD58B33AB1C1}">
  <ds:schemaRefs>
    <ds:schemaRef ds:uri="http://schemas.microsoft.com/sharepoint/events"/>
  </ds:schemaRefs>
</ds:datastoreItem>
</file>

<file path=customXml/itemProps2.xml><?xml version="1.0" encoding="utf-8"?>
<ds:datastoreItem xmlns:ds="http://schemas.openxmlformats.org/officeDocument/2006/customXml" ds:itemID="{1107954A-77E8-47AA-9F6A-A42DB4B7854C}">
  <ds:schemaRefs>
    <ds:schemaRef ds:uri="http://schemas.microsoft.com/sharepoint/v3/contenttype/forms"/>
  </ds:schemaRefs>
</ds:datastoreItem>
</file>

<file path=customXml/itemProps3.xml><?xml version="1.0" encoding="utf-8"?>
<ds:datastoreItem xmlns:ds="http://schemas.openxmlformats.org/officeDocument/2006/customXml" ds:itemID="{0578B40F-0F91-4149-BBC9-F89DC7563AB6}">
  <ds:schemaRefs>
    <ds:schemaRef ds:uri="http://schemas.openxmlformats.org/officeDocument/2006/bibliography"/>
  </ds:schemaRefs>
</ds:datastoreItem>
</file>

<file path=customXml/itemProps4.xml><?xml version="1.0" encoding="utf-8"?>
<ds:datastoreItem xmlns:ds="http://schemas.openxmlformats.org/officeDocument/2006/customXml" ds:itemID="{40F60FCE-1540-4603-B484-DD68B0D74DFB}">
  <ds:schemaRefs>
    <ds:schemaRef ds:uri="Microsoft.SharePoint.Taxonomy.ContentTypeSync"/>
  </ds:schemaRefs>
</ds:datastoreItem>
</file>

<file path=customXml/itemProps5.xml><?xml version="1.0" encoding="utf-8"?>
<ds:datastoreItem xmlns:ds="http://schemas.openxmlformats.org/officeDocument/2006/customXml" ds:itemID="{9EE8F9AE-59D7-44AC-9B57-A1C28C609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e99cb4-f4f9-415e-b3d9-1292be195fdc"/>
    <ds:schemaRef ds:uri="http://schemas.microsoft.com/sharepoint/v3/fields"/>
    <ds:schemaRef ds:uri="c19017b9-b632-4fd7-b272-8e1706ce9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3C6BCBA-0408-4689-A94F-3064DE3721D4}">
  <ds:schemaRefs>
    <ds:schemaRef ds:uri="http://schemas.microsoft.com/office/2006/metadata/properties"/>
    <ds:schemaRef ds:uri="http://schemas.microsoft.com/office/infopath/2007/PartnerControls"/>
    <ds:schemaRef ds:uri="f2e99cb4-f4f9-415e-b3d9-1292be195fdc"/>
    <ds:schemaRef ds:uri="http://schemas.microsoft.com/sharepoint/v3/field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James Nurton</dc:creator>
  <keywords/>
  <dc:description/>
  <lastModifiedBy>Sophie Rasbash (External)</lastModifiedBy>
  <revision>8</revision>
  <dcterms:created xsi:type="dcterms:W3CDTF">2026-05-12T09:21:00.0000000Z</dcterms:created>
  <dcterms:modified xsi:type="dcterms:W3CDTF">2026-05-18T16:45:11.0021911Z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0x0101004B4BAD3DDDE0F84A8E56A09DD9B2FAD700589673E0CE02EC4FA69E3DADD58EC854</vt:lpwstr>
  </property>
  <property fmtid="{D5CDD505-2E9C-101B-9397-08002B2CF9AE}" pid="3" name="_dlc_DocIdItemGuid">
    <vt:lpwstr>eea60843-d106-472d-a1d0-9cb12529ac9b</vt:lpwstr>
  </property>
  <property fmtid="{D5CDD505-2E9C-101B-9397-08002B2CF9AE}" pid="4" name="EpoCoverage">
    <vt:lpwstr/>
  </property>
  <property fmtid="{D5CDD505-2E9C-101B-9397-08002B2CF9AE}" pid="5" name="EpoCategory">
    <vt:lpwstr/>
  </property>
  <property fmtid="{D5CDD505-2E9C-101B-9397-08002B2CF9AE}" pid="6" name="EpoLanguage">
    <vt:lpwstr/>
  </property>
  <property fmtid="{D5CDD505-2E9C-101B-9397-08002B2CF9AE}" pid="7" name="EpoPublisher">
    <vt:lpwstr/>
  </property>
</Properties>
</file>